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0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7E24E0">
        <w:rPr>
          <w:rFonts w:ascii="Times New Roman" w:hAnsi="Times New Roman"/>
          <w:b/>
          <w:sz w:val="28"/>
          <w:szCs w:val="28"/>
        </w:rPr>
        <w:t>2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7E24E0">
        <w:rPr>
          <w:rFonts w:ascii="Times New Roman" w:hAnsi="Times New Roman"/>
          <w:b/>
          <w:sz w:val="28"/>
          <w:szCs w:val="28"/>
        </w:rPr>
        <w:t>0</w:t>
      </w:r>
      <w:r w:rsidR="00DE3E79">
        <w:rPr>
          <w:rFonts w:ascii="Times New Roman" w:hAnsi="Times New Roman"/>
          <w:b/>
          <w:sz w:val="28"/>
          <w:szCs w:val="28"/>
        </w:rPr>
        <w:t>5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7E24E0">
        <w:rPr>
          <w:rFonts w:ascii="Times New Roman" w:hAnsi="Times New Roman"/>
          <w:b/>
          <w:sz w:val="28"/>
          <w:szCs w:val="28"/>
        </w:rPr>
        <w:t>2</w:t>
      </w:r>
      <w:r w:rsidRPr="00702C84">
        <w:rPr>
          <w:rFonts w:ascii="Times New Roman" w:hAnsi="Times New Roman"/>
          <w:b/>
          <w:sz w:val="28"/>
          <w:szCs w:val="28"/>
        </w:rPr>
        <w:t>/201</w:t>
      </w:r>
      <w:r w:rsidR="00DE3E79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7E24E0">
        <w:rPr>
          <w:rFonts w:ascii="Times New Roman" w:hAnsi="Times New Roman"/>
          <w:b/>
          <w:sz w:val="28"/>
          <w:szCs w:val="28"/>
        </w:rPr>
        <w:t>–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7E24E0">
        <w:rPr>
          <w:rFonts w:ascii="Times New Roman" w:hAnsi="Times New Roman"/>
          <w:b/>
          <w:sz w:val="28"/>
          <w:szCs w:val="28"/>
        </w:rPr>
        <w:t xml:space="preserve">MODIFICAÇÕES NO PREENCHIMENTO DO DCIP TIPO 1 </w:t>
      </w:r>
      <w:r w:rsidR="009F2119">
        <w:rPr>
          <w:rFonts w:ascii="Times New Roman" w:hAnsi="Times New Roman"/>
          <w:b/>
          <w:sz w:val="28"/>
          <w:szCs w:val="28"/>
        </w:rPr>
        <w:t>-</w:t>
      </w:r>
      <w:r w:rsidR="007E24E0">
        <w:rPr>
          <w:rFonts w:ascii="Times New Roman" w:hAnsi="Times New Roman"/>
          <w:b/>
          <w:sz w:val="28"/>
          <w:szCs w:val="28"/>
        </w:rPr>
        <w:t xml:space="preserve"> CRÉDITO DE AQUISIÇÕES DE SIMPLES NACIONAL PARA A REFERÊNCIA JANEIRO DE 2018</w:t>
      </w: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24E0" w:rsidRDefault="007E24E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13642" w:rsidRDefault="00C13642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decorrência do novo cálculo e </w:t>
      </w:r>
      <w:r w:rsidR="006C4D71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7E24E0">
        <w:rPr>
          <w:rFonts w:ascii="Times New Roman" w:eastAsia="Times New Roman" w:hAnsi="Times New Roman"/>
          <w:sz w:val="24"/>
          <w:szCs w:val="24"/>
          <w:lang w:eastAsia="pt-BR"/>
        </w:rPr>
        <w:t xml:space="preserve"> entrada em vigor, a partir de 01/01/2018, das </w:t>
      </w:r>
      <w:r w:rsidR="007E24E0" w:rsidRPr="007E24E0">
        <w:rPr>
          <w:rFonts w:ascii="Times New Roman" w:eastAsia="Times New Roman" w:hAnsi="Times New Roman"/>
          <w:sz w:val="24"/>
          <w:szCs w:val="24"/>
          <w:lang w:eastAsia="pt-BR"/>
        </w:rPr>
        <w:t>novas Tabelas de Alíquotas e Partilha dos Anexos I e II da Lei Complementar nº 123/2006</w:t>
      </w:r>
      <w:r w:rsidR="007E24E0">
        <w:rPr>
          <w:rFonts w:ascii="Times New Roman" w:eastAsia="Times New Roman" w:hAnsi="Times New Roman"/>
          <w:sz w:val="24"/>
          <w:szCs w:val="24"/>
          <w:lang w:eastAsia="pt-BR"/>
        </w:rPr>
        <w:t xml:space="preserve">, foram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necessárias adaptações no layout </w:t>
      </w:r>
      <w:r w:rsidR="001A10CC">
        <w:rPr>
          <w:rFonts w:ascii="Times New Roman" w:eastAsia="Times New Roman" w:hAnsi="Times New Roman"/>
          <w:sz w:val="24"/>
          <w:szCs w:val="24"/>
          <w:lang w:eastAsia="pt-BR"/>
        </w:rPr>
        <w:t xml:space="preserve">do arquivo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no aplicativ</w:t>
      </w:r>
      <w:r w:rsidR="001A10CC">
        <w:rPr>
          <w:rFonts w:ascii="Times New Roman" w:eastAsia="Times New Roman" w:hAnsi="Times New Roman"/>
          <w:sz w:val="24"/>
          <w:szCs w:val="24"/>
          <w:lang w:eastAsia="pt-BR"/>
        </w:rPr>
        <w:t>o destinado a geração e envio da DCIP do Tipo 1 - Crédito de Aquisições de Simples Nacional:</w:t>
      </w:r>
    </w:p>
    <w:p w:rsidR="007E24E0" w:rsidRDefault="007E24E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24E0" w:rsidRDefault="007E24E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640E" w:rsidRDefault="006C4D71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="00D0640E">
        <w:rPr>
          <w:rFonts w:ascii="Times New Roman" w:hAnsi="Times New Roman"/>
          <w:b/>
          <w:sz w:val="24"/>
          <w:szCs w:val="24"/>
        </w:rPr>
        <w:t xml:space="preserve"> </w:t>
      </w:r>
      <w:r w:rsidR="003D6288">
        <w:rPr>
          <w:rFonts w:ascii="Times New Roman" w:hAnsi="Times New Roman"/>
          <w:b/>
          <w:sz w:val="24"/>
          <w:szCs w:val="24"/>
        </w:rPr>
        <w:t xml:space="preserve">no </w:t>
      </w:r>
      <w:r>
        <w:rPr>
          <w:rFonts w:ascii="Times New Roman" w:hAnsi="Times New Roman"/>
          <w:b/>
          <w:sz w:val="24"/>
          <w:szCs w:val="24"/>
        </w:rPr>
        <w:t>A</w:t>
      </w:r>
      <w:r w:rsidR="00D0640E">
        <w:rPr>
          <w:rFonts w:ascii="Times New Roman" w:hAnsi="Times New Roman"/>
          <w:b/>
          <w:sz w:val="24"/>
          <w:szCs w:val="24"/>
        </w:rPr>
        <w:t xml:space="preserve">plicativo “DCIP </w:t>
      </w:r>
      <w:r>
        <w:rPr>
          <w:rFonts w:ascii="Times New Roman" w:hAnsi="Times New Roman"/>
          <w:b/>
          <w:sz w:val="24"/>
          <w:szCs w:val="24"/>
        </w:rPr>
        <w:t>-</w:t>
      </w:r>
      <w:r w:rsidR="00D0640E">
        <w:rPr>
          <w:rFonts w:ascii="Times New Roman" w:hAnsi="Times New Roman"/>
          <w:b/>
          <w:sz w:val="24"/>
          <w:szCs w:val="24"/>
        </w:rPr>
        <w:t xml:space="preserve"> Emissão”</w:t>
      </w:r>
      <w:r w:rsidR="003D6288">
        <w:rPr>
          <w:rFonts w:ascii="Times New Roman" w:hAnsi="Times New Roman"/>
          <w:b/>
          <w:sz w:val="24"/>
          <w:szCs w:val="24"/>
        </w:rPr>
        <w:t>, a partir d</w:t>
      </w:r>
      <w:r w:rsidR="005E6B39">
        <w:rPr>
          <w:rFonts w:ascii="Times New Roman" w:hAnsi="Times New Roman"/>
          <w:b/>
          <w:sz w:val="24"/>
          <w:szCs w:val="24"/>
        </w:rPr>
        <w:t>o período</w:t>
      </w:r>
      <w:r w:rsidR="003D6288">
        <w:rPr>
          <w:rFonts w:ascii="Times New Roman" w:hAnsi="Times New Roman"/>
          <w:b/>
          <w:sz w:val="24"/>
          <w:szCs w:val="24"/>
        </w:rPr>
        <w:t xml:space="preserve"> referência 01/2018</w:t>
      </w:r>
      <w:r w:rsidR="00D0640E">
        <w:rPr>
          <w:rFonts w:ascii="Times New Roman" w:hAnsi="Times New Roman"/>
          <w:b/>
          <w:sz w:val="24"/>
          <w:szCs w:val="24"/>
        </w:rPr>
        <w:t>:</w:t>
      </w:r>
    </w:p>
    <w:p w:rsidR="006C4D71" w:rsidRDefault="006C4D71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0CC" w:rsidRPr="00ED01AF" w:rsidRDefault="001A10CC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3D6288"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3D6288" w:rsidRPr="00ED01A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gramEnd"/>
      <w:r w:rsidR="003D6288"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valor do crédito devido deixa de ser calculado pelo aplicativo;</w:t>
      </w:r>
    </w:p>
    <w:p w:rsidR="003D6288" w:rsidRPr="00ED01AF" w:rsidRDefault="003D628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6288" w:rsidRPr="00ED01AF" w:rsidRDefault="003D628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- o campo Alíquota do Crédito Devido foi substituído pelo campo Crédito Devido</w:t>
      </w:r>
      <w:r w:rsidR="00ED01AF" w:rsidRPr="00ED01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CB68B5">
        <w:rPr>
          <w:rFonts w:ascii="Times New Roman" w:eastAsia="Times New Roman" w:hAnsi="Times New Roman"/>
          <w:sz w:val="24"/>
          <w:szCs w:val="24"/>
          <w:lang w:eastAsia="pt-BR"/>
        </w:rPr>
        <w:t xml:space="preserve"> deverá</w:t>
      </w:r>
      <w:proofErr w:type="gramEnd"/>
      <w:r w:rsidR="00CB68B5">
        <w:rPr>
          <w:rFonts w:ascii="Times New Roman" w:eastAsia="Times New Roman" w:hAnsi="Times New Roman"/>
          <w:sz w:val="24"/>
          <w:szCs w:val="24"/>
          <w:lang w:eastAsia="pt-BR"/>
        </w:rPr>
        <w:t xml:space="preserve"> ser</w:t>
      </w: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preenchido pelo usuário;</w:t>
      </w:r>
    </w:p>
    <w:p w:rsidR="003D6288" w:rsidRPr="00ED01AF" w:rsidRDefault="003D628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01AF" w:rsidRPr="00ED01AF" w:rsidRDefault="00ED01AF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proofErr w:type="gramEnd"/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lista das notas fiscais declaradas </w:t>
      </w:r>
      <w:r w:rsidR="00CB68B5">
        <w:rPr>
          <w:rFonts w:ascii="Times New Roman" w:eastAsia="Times New Roman" w:hAnsi="Times New Roman"/>
          <w:sz w:val="24"/>
          <w:szCs w:val="24"/>
          <w:lang w:eastAsia="pt-BR"/>
        </w:rPr>
        <w:t xml:space="preserve">da AUC-DCIP </w:t>
      </w: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a coluna Alíquota do Crédito Devido será mostrado com “zero”.</w:t>
      </w:r>
    </w:p>
    <w:p w:rsidR="00D0640E" w:rsidRDefault="00D0640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640E" w:rsidRDefault="00D0640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01AF" w:rsidRPr="005E6B39" w:rsidRDefault="005E6B39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B39">
        <w:rPr>
          <w:rFonts w:ascii="Times New Roman" w:hAnsi="Times New Roman"/>
          <w:b/>
          <w:sz w:val="24"/>
          <w:szCs w:val="24"/>
        </w:rPr>
        <w:t xml:space="preserve">2) no DCIP gerado em arquivo eletrônico e transmitido no Aplicativo “DCIP </w:t>
      </w:r>
      <w:r w:rsidR="00CB68B5">
        <w:rPr>
          <w:rFonts w:ascii="Times New Roman" w:hAnsi="Times New Roman"/>
          <w:b/>
          <w:sz w:val="24"/>
          <w:szCs w:val="24"/>
        </w:rPr>
        <w:t>-</w:t>
      </w:r>
      <w:r w:rsidRPr="005E6B39">
        <w:rPr>
          <w:rFonts w:ascii="Times New Roman" w:hAnsi="Times New Roman"/>
          <w:b/>
          <w:sz w:val="24"/>
          <w:szCs w:val="24"/>
        </w:rPr>
        <w:t xml:space="preserve"> Geração de Demonstrativo por Arquivos”, a partir </w:t>
      </w:r>
      <w:r>
        <w:rPr>
          <w:rFonts w:ascii="Times New Roman" w:hAnsi="Times New Roman"/>
          <w:b/>
          <w:sz w:val="24"/>
          <w:szCs w:val="24"/>
        </w:rPr>
        <w:t>do período referência 01/2018:</w:t>
      </w:r>
    </w:p>
    <w:p w:rsidR="00ED01AF" w:rsidRDefault="00ED01AF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Pr="00ED01AF" w:rsidRDefault="00204653" w:rsidP="00204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gramEnd"/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 xml:space="preserve"> valor do crédito devido deixa de ser calculado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na recepção</w:t>
      </w:r>
      <w:r w:rsidRPr="00ED01AF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registros 120 e 130 deixam de serem válidos para preenchimento;</w:t>
      </w: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01AF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substituição foram introduzidos os novos os novos registros 160 e 170, com o layout abaixo:</w:t>
      </w: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Default="00204653" w:rsidP="00204653">
      <w:pPr>
        <w:spacing w:before="120" w:after="12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eastAsia="pt-BR"/>
        </w:rPr>
      </w:pPr>
      <w:r w:rsidRPr="00EC61FE">
        <w:rPr>
          <w:rFonts w:ascii="Arial" w:eastAsia="Times New Roman" w:hAnsi="Arial"/>
          <w:color w:val="000000"/>
          <w:sz w:val="20"/>
          <w:szCs w:val="20"/>
          <w:lang w:eastAsia="pt-BR"/>
        </w:rPr>
        <w:t>Registro “1</w:t>
      </w:r>
      <w:r>
        <w:rPr>
          <w:rFonts w:ascii="Arial" w:eastAsia="Times New Roman" w:hAnsi="Arial"/>
          <w:color w:val="000000"/>
          <w:sz w:val="20"/>
          <w:szCs w:val="20"/>
          <w:lang w:eastAsia="pt-BR"/>
        </w:rPr>
        <w:t>6</w:t>
      </w:r>
      <w:r w:rsidRPr="00EC61FE">
        <w:rPr>
          <w:rFonts w:ascii="Arial" w:eastAsia="Times New Roman" w:hAnsi="Arial"/>
          <w:color w:val="000000"/>
          <w:sz w:val="20"/>
          <w:szCs w:val="20"/>
          <w:lang w:eastAsia="pt-BR"/>
        </w:rPr>
        <w:t>0” - Registro de Identificação das notas fiscais emitidas, por optantes pelo Simples Nacional:</w:t>
      </w:r>
    </w:p>
    <w:p w:rsidR="00204653" w:rsidRDefault="00204653" w:rsidP="00204653">
      <w:pPr>
        <w:spacing w:before="120" w:after="12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eastAsia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937"/>
        <w:gridCol w:w="830"/>
        <w:gridCol w:w="1084"/>
        <w:gridCol w:w="867"/>
        <w:gridCol w:w="645"/>
      </w:tblGrid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Tamanho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Fim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Inscrição Estadual do Contribuinte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Referência para utilização do crédito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Tipo do registro Conteúdo fixo igual "1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0"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CNPJ do emitente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Sigla da Unidade da Federação do emitente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Série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Número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Data de emissão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CFOP constante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Valor total da nota fiscal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Base de cálculo para o crédito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92</w:t>
            </w:r>
          </w:p>
        </w:tc>
      </w:tr>
      <w:tr w:rsidR="00204653" w:rsidRPr="00AD3919" w:rsidTr="0041259B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Valor do crédito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109</w:t>
            </w:r>
          </w:p>
        </w:tc>
      </w:tr>
      <w:tr w:rsidR="00204653" w:rsidRPr="00EC61FE" w:rsidTr="0041259B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Tipo de documento fiscal de acordo com a tabela genérica 9025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111</w:t>
            </w:r>
          </w:p>
        </w:tc>
      </w:tr>
    </w:tbl>
    <w:p w:rsidR="00204653" w:rsidRDefault="00204653" w:rsidP="00204653"/>
    <w:p w:rsidR="00204653" w:rsidRDefault="00204653" w:rsidP="00204653">
      <w:pPr>
        <w:spacing w:before="120" w:after="12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eastAsia="pt-BR"/>
        </w:rPr>
      </w:pPr>
      <w:r w:rsidRPr="00EC61FE">
        <w:rPr>
          <w:rFonts w:ascii="Arial" w:eastAsia="Times New Roman" w:hAnsi="Arial"/>
          <w:color w:val="000000"/>
          <w:sz w:val="20"/>
          <w:szCs w:val="20"/>
          <w:lang w:eastAsia="pt-BR"/>
        </w:rPr>
        <w:t>Registro “1</w:t>
      </w:r>
      <w:r>
        <w:rPr>
          <w:rFonts w:ascii="Arial" w:eastAsia="Times New Roman" w:hAnsi="Arial"/>
          <w:color w:val="000000"/>
          <w:sz w:val="20"/>
          <w:szCs w:val="20"/>
          <w:lang w:eastAsia="pt-BR"/>
        </w:rPr>
        <w:t>7</w:t>
      </w:r>
      <w:r w:rsidRPr="00EC61FE">
        <w:rPr>
          <w:rFonts w:ascii="Arial" w:eastAsia="Times New Roman" w:hAnsi="Arial"/>
          <w:color w:val="000000"/>
          <w:sz w:val="20"/>
          <w:szCs w:val="20"/>
          <w:lang w:eastAsia="pt-BR"/>
        </w:rPr>
        <w:t>0” - Totalizador do registro “1</w:t>
      </w:r>
      <w:r>
        <w:rPr>
          <w:rFonts w:ascii="Arial" w:eastAsia="Times New Roman" w:hAnsi="Arial"/>
          <w:color w:val="000000"/>
          <w:sz w:val="20"/>
          <w:szCs w:val="20"/>
          <w:lang w:eastAsia="pt-BR"/>
        </w:rPr>
        <w:t>6</w:t>
      </w:r>
      <w:r w:rsidRPr="00EC61FE">
        <w:rPr>
          <w:rFonts w:ascii="Arial" w:eastAsia="Times New Roman" w:hAnsi="Arial"/>
          <w:color w:val="000000"/>
          <w:sz w:val="20"/>
          <w:szCs w:val="20"/>
          <w:lang w:eastAsia="pt-BR"/>
        </w:rPr>
        <w:t>0” para simples conferência:</w:t>
      </w:r>
    </w:p>
    <w:p w:rsidR="00204653" w:rsidRPr="00EC61FE" w:rsidRDefault="00204653" w:rsidP="00204653">
      <w:pPr>
        <w:spacing w:before="120" w:after="12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eastAsia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4943"/>
        <w:gridCol w:w="835"/>
        <w:gridCol w:w="1056"/>
        <w:gridCol w:w="873"/>
        <w:gridCol w:w="650"/>
      </w:tblGrid>
      <w:tr w:rsidR="00204653" w:rsidRPr="00EC61FE" w:rsidTr="0041259B">
        <w:trPr>
          <w:trHeight w:val="255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Tamanho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Fim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Inscrição Estadual do Contribuinte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Referência para utilização do crédito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Tipo do registro Conteúdo fixo igual “1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0”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204653" w:rsidRPr="00EC61FE" w:rsidTr="0041259B">
        <w:trPr>
          <w:trHeight w:val="25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Somatório Valor total da nota fiscal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204653" w:rsidRPr="00EC61FE" w:rsidTr="0041259B">
        <w:trPr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Somatório Base de cálculo para o crédito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653" w:rsidRPr="00EC61FE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204653" w:rsidRPr="00EC61FE" w:rsidTr="0041259B">
        <w:trPr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both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Somatório Valor do Crédito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653" w:rsidRPr="00AD3919" w:rsidRDefault="00204653" w:rsidP="0041259B">
            <w:pPr>
              <w:spacing w:before="40" w:after="4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</w:pPr>
            <w:r w:rsidRPr="00AD3919">
              <w:rPr>
                <w:rFonts w:ascii="Arial" w:eastAsia="Times New Roman" w:hAnsi="Arial"/>
                <w:color w:val="FF0000"/>
                <w:sz w:val="20"/>
                <w:szCs w:val="20"/>
                <w:lang w:eastAsia="pt-BR"/>
              </w:rPr>
              <w:t>69</w:t>
            </w:r>
          </w:p>
        </w:tc>
      </w:tr>
    </w:tbl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ATENÇÃO: </w:t>
      </w: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CB68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CB68B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modificações no DCIP Tipo 1 exigirão ajustes nos respectivos aplicativos geradores utilizados remotamente pelos usuários do SAT.</w:t>
      </w: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8E1D6E" w:rsidRPr="008E1D6E" w:rsidRDefault="00CB68B5" w:rsidP="00B802C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8E1D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-</w:t>
      </w:r>
      <w:r w:rsidR="008E1D6E" w:rsidRPr="008E1D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8E1D6E" w:rsidRPr="008E1D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 partir de 23/02/18, o aplicativo DCIP - Geração de Demonstrativos por Arquivos receberá os arquivos gerados no novo layout</w:t>
      </w:r>
    </w:p>
    <w:p w:rsidR="008E1D6E" w:rsidRDefault="008E1D6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4653" w:rsidRDefault="0020465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="004F11A3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proofErr w:type="gramEnd"/>
      <w:r w:rsidR="004F11A3">
        <w:rPr>
          <w:rFonts w:ascii="Times New Roman" w:eastAsia="Times New Roman" w:hAnsi="Times New Roman"/>
          <w:sz w:val="24"/>
          <w:szCs w:val="24"/>
          <w:lang w:eastAsia="pt-BR"/>
        </w:rPr>
        <w:t xml:space="preserve"> alterações no Anexo III - Especificações do Arquivo Eletrônico do Demonstrativo do Manual da DIME já foram encaminhadas para publicação.</w:t>
      </w:r>
    </w:p>
    <w:p w:rsidR="00D0640E" w:rsidRDefault="00D0640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640E" w:rsidRDefault="00D0640E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206FA" w:rsidRDefault="00A206FA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A206FA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227A7"/>
    <w:rsid w:val="00037D8C"/>
    <w:rsid w:val="00055833"/>
    <w:rsid w:val="00066DC9"/>
    <w:rsid w:val="0009074B"/>
    <w:rsid w:val="000913A2"/>
    <w:rsid w:val="000936D5"/>
    <w:rsid w:val="000A20B8"/>
    <w:rsid w:val="000E1E5E"/>
    <w:rsid w:val="000F615B"/>
    <w:rsid w:val="00154B4B"/>
    <w:rsid w:val="001704FC"/>
    <w:rsid w:val="001A10CC"/>
    <w:rsid w:val="001A240C"/>
    <w:rsid w:val="001A3E0E"/>
    <w:rsid w:val="001A4021"/>
    <w:rsid w:val="001B51A7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D34ED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93E"/>
    <w:rsid w:val="004F11A3"/>
    <w:rsid w:val="005259FC"/>
    <w:rsid w:val="00532678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93859"/>
    <w:rsid w:val="007A5ECF"/>
    <w:rsid w:val="007B01B3"/>
    <w:rsid w:val="007D471B"/>
    <w:rsid w:val="007E24E0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8E1D6E"/>
    <w:rsid w:val="00905C5C"/>
    <w:rsid w:val="0091279F"/>
    <w:rsid w:val="00923B2A"/>
    <w:rsid w:val="00941203"/>
    <w:rsid w:val="00956425"/>
    <w:rsid w:val="0098373F"/>
    <w:rsid w:val="009A47BF"/>
    <w:rsid w:val="009E1C03"/>
    <w:rsid w:val="009F2119"/>
    <w:rsid w:val="009F628D"/>
    <w:rsid w:val="00A02692"/>
    <w:rsid w:val="00A03B67"/>
    <w:rsid w:val="00A10DBE"/>
    <w:rsid w:val="00A206FA"/>
    <w:rsid w:val="00A52458"/>
    <w:rsid w:val="00A54CBF"/>
    <w:rsid w:val="00A64DA8"/>
    <w:rsid w:val="00A70D14"/>
    <w:rsid w:val="00A770D8"/>
    <w:rsid w:val="00AD04A5"/>
    <w:rsid w:val="00AE1015"/>
    <w:rsid w:val="00AF33C3"/>
    <w:rsid w:val="00AF58E1"/>
    <w:rsid w:val="00AF5A20"/>
    <w:rsid w:val="00B071B9"/>
    <w:rsid w:val="00B3410F"/>
    <w:rsid w:val="00B802CC"/>
    <w:rsid w:val="00B955CA"/>
    <w:rsid w:val="00BB2E55"/>
    <w:rsid w:val="00BF4F1B"/>
    <w:rsid w:val="00C05DB3"/>
    <w:rsid w:val="00C13642"/>
    <w:rsid w:val="00C24F27"/>
    <w:rsid w:val="00C40DDA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7032E"/>
    <w:rsid w:val="00D74E73"/>
    <w:rsid w:val="00D9261C"/>
    <w:rsid w:val="00DD26B0"/>
    <w:rsid w:val="00DE3E79"/>
    <w:rsid w:val="00DE5E4E"/>
    <w:rsid w:val="00DF5388"/>
    <w:rsid w:val="00E36A2A"/>
    <w:rsid w:val="00E36BD0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8A5D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AD2-5A13-4B13-B84B-FFB51BC3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2</cp:revision>
  <dcterms:created xsi:type="dcterms:W3CDTF">2018-02-22T19:53:00Z</dcterms:created>
  <dcterms:modified xsi:type="dcterms:W3CDTF">2018-02-22T19:53:00Z</dcterms:modified>
</cp:coreProperties>
</file>