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5E4055A" w:rsidR="002B10A6" w:rsidRPr="002074FE" w:rsidRDefault="00433C8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4FE">
        <w:rPr>
          <w:rFonts w:ascii="Times New Roman" w:eastAsia="Times New Roman" w:hAnsi="Times New Roman" w:cs="Times New Roman"/>
          <w:b/>
          <w:sz w:val="24"/>
          <w:szCs w:val="24"/>
        </w:rPr>
        <w:t>COM</w:t>
      </w:r>
      <w:r w:rsidR="002C56F8" w:rsidRPr="002074FE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2074FE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2074FE" w:rsidRPr="002074F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2074FE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AB55BB" w:rsidRPr="002074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34175" w:rsidRPr="002074FE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27063C" w:rsidRPr="002074F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65A6F" w:rsidRPr="002074F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074FE">
        <w:rPr>
          <w:rFonts w:ascii="Times New Roman" w:eastAsia="Times New Roman" w:hAnsi="Times New Roman" w:cs="Times New Roman"/>
          <w:b/>
          <w:sz w:val="24"/>
          <w:szCs w:val="24"/>
        </w:rPr>
        <w:t xml:space="preserve"> - ROT</w:t>
      </w:r>
      <w:r w:rsidR="004460E0" w:rsidRPr="002074FE">
        <w:rPr>
          <w:rFonts w:ascii="Times New Roman" w:eastAsia="Times New Roman" w:hAnsi="Times New Roman" w:cs="Times New Roman"/>
          <w:b/>
          <w:sz w:val="24"/>
          <w:szCs w:val="24"/>
        </w:rPr>
        <w:t>EIRO</w:t>
      </w:r>
      <w:r w:rsidRPr="002074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5A6F" w:rsidRPr="002074FE">
        <w:rPr>
          <w:rFonts w:ascii="Times New Roman" w:eastAsia="Times New Roman" w:hAnsi="Times New Roman" w:cs="Times New Roman"/>
          <w:b/>
          <w:sz w:val="24"/>
          <w:szCs w:val="24"/>
        </w:rPr>
        <w:t>DA AFERIÇÃO</w:t>
      </w:r>
      <w:r w:rsidRPr="002074FE">
        <w:rPr>
          <w:rFonts w:ascii="Times New Roman" w:eastAsia="Times New Roman" w:hAnsi="Times New Roman" w:cs="Times New Roman"/>
          <w:b/>
          <w:sz w:val="24"/>
          <w:szCs w:val="24"/>
        </w:rPr>
        <w:t xml:space="preserve"> DA REGULARID</w:t>
      </w:r>
      <w:r w:rsidR="00934175" w:rsidRPr="002074FE">
        <w:rPr>
          <w:rFonts w:ascii="Times New Roman" w:eastAsia="Times New Roman" w:hAnsi="Times New Roman" w:cs="Times New Roman"/>
          <w:b/>
          <w:sz w:val="24"/>
          <w:szCs w:val="24"/>
        </w:rPr>
        <w:t xml:space="preserve">ADE APLICÁVEL </w:t>
      </w:r>
      <w:r w:rsidR="0087083B" w:rsidRPr="002074FE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934175" w:rsidRPr="002074FE">
        <w:rPr>
          <w:rFonts w:ascii="Times New Roman" w:eastAsia="Times New Roman" w:hAnsi="Times New Roman" w:cs="Times New Roman"/>
          <w:b/>
          <w:sz w:val="24"/>
          <w:szCs w:val="24"/>
        </w:rPr>
        <w:t>O ANO DE 202</w:t>
      </w:r>
      <w:r w:rsidR="00B65A6F" w:rsidRPr="002074F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074FE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0000002" w14:textId="77777777" w:rsidR="002B10A6" w:rsidRPr="002074FE" w:rsidRDefault="002B10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8E464" w14:textId="5630D9ED" w:rsidR="004460E0" w:rsidRPr="002074FE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De conformidade com o disposto na Portaria SEF nº 526, de 23 de dezembro de 2021, este </w:t>
      </w:r>
      <w:r w:rsidR="00F724A3" w:rsidRPr="002074FE">
        <w:rPr>
          <w:rFonts w:ascii="Times New Roman" w:hAnsi="Times New Roman" w:cs="Times New Roman"/>
          <w:sz w:val="24"/>
          <w:szCs w:val="24"/>
        </w:rPr>
        <w:t>será o</w:t>
      </w:r>
      <w:r w:rsidRPr="002074FE">
        <w:rPr>
          <w:rFonts w:ascii="Times New Roman" w:hAnsi="Times New Roman" w:cs="Times New Roman"/>
          <w:sz w:val="24"/>
          <w:szCs w:val="24"/>
        </w:rPr>
        <w:t xml:space="preserve"> roteiro </w:t>
      </w:r>
      <w:r w:rsidR="00F724A3" w:rsidRPr="002074FE">
        <w:rPr>
          <w:rFonts w:ascii="Times New Roman" w:hAnsi="Times New Roman" w:cs="Times New Roman"/>
          <w:sz w:val="24"/>
          <w:szCs w:val="24"/>
        </w:rPr>
        <w:t>d</w:t>
      </w:r>
      <w:r w:rsidR="00B65A6F" w:rsidRPr="002074FE">
        <w:rPr>
          <w:rFonts w:ascii="Times New Roman" w:hAnsi="Times New Roman" w:cs="Times New Roman"/>
          <w:sz w:val="24"/>
          <w:szCs w:val="24"/>
        </w:rPr>
        <w:t xml:space="preserve">a aferição </w:t>
      </w:r>
      <w:r w:rsidRPr="002074FE">
        <w:rPr>
          <w:rFonts w:ascii="Times New Roman" w:hAnsi="Times New Roman" w:cs="Times New Roman"/>
          <w:sz w:val="24"/>
          <w:szCs w:val="24"/>
        </w:rPr>
        <w:t>da regularidade para fins da ampliação do prazo de recolhimento do ICMS apurado para os períodos de referência do ano de 202</w:t>
      </w:r>
      <w:r w:rsidR="00166075" w:rsidRPr="002074FE">
        <w:rPr>
          <w:rFonts w:ascii="Times New Roman" w:hAnsi="Times New Roman" w:cs="Times New Roman"/>
          <w:sz w:val="24"/>
          <w:szCs w:val="24"/>
        </w:rPr>
        <w:t>5</w:t>
      </w:r>
      <w:r w:rsidRPr="002074FE">
        <w:rPr>
          <w:rFonts w:ascii="Times New Roman" w:hAnsi="Times New Roman" w:cs="Times New Roman"/>
          <w:sz w:val="24"/>
          <w:szCs w:val="24"/>
        </w:rPr>
        <w:t xml:space="preserve">, </w:t>
      </w:r>
      <w:r w:rsidR="00F724A3" w:rsidRPr="002074FE">
        <w:rPr>
          <w:rFonts w:ascii="Times New Roman" w:hAnsi="Times New Roman" w:cs="Times New Roman"/>
          <w:sz w:val="24"/>
          <w:szCs w:val="24"/>
        </w:rPr>
        <w:t>nos termos do</w:t>
      </w:r>
      <w:r w:rsidRPr="002074FE">
        <w:rPr>
          <w:rFonts w:ascii="Times New Roman" w:hAnsi="Times New Roman" w:cs="Times New Roman"/>
          <w:sz w:val="24"/>
          <w:szCs w:val="24"/>
        </w:rPr>
        <w:t xml:space="preserve"> disposto no §§ 4º a 7º, do art. 60 do RICMS-SC.</w:t>
      </w:r>
    </w:p>
    <w:p w14:paraId="4B47CE2E" w14:textId="77777777" w:rsidR="004460E0" w:rsidRPr="00E10459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6985D353" w:rsidR="002B10A6" w:rsidRPr="002074FE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1 - 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ROTEIRO </w:t>
      </w:r>
      <w:r w:rsidRPr="002074FE">
        <w:rPr>
          <w:rFonts w:ascii="Times New Roman" w:hAnsi="Times New Roman" w:cs="Times New Roman"/>
          <w:sz w:val="24"/>
          <w:szCs w:val="24"/>
        </w:rPr>
        <w:t xml:space="preserve">PARA </w:t>
      </w:r>
      <w:r w:rsidR="00B65A6F" w:rsidRPr="002074FE">
        <w:rPr>
          <w:rFonts w:ascii="Times New Roman" w:hAnsi="Times New Roman" w:cs="Times New Roman"/>
          <w:sz w:val="24"/>
          <w:szCs w:val="24"/>
        </w:rPr>
        <w:t>AFERIÇÃO</w:t>
      </w:r>
      <w:r w:rsidRPr="002074FE">
        <w:rPr>
          <w:rFonts w:ascii="Times New Roman" w:hAnsi="Times New Roman" w:cs="Times New Roman"/>
          <w:sz w:val="24"/>
          <w:szCs w:val="24"/>
        </w:rPr>
        <w:t xml:space="preserve"> DA REGULARIDADE</w:t>
      </w:r>
    </w:p>
    <w:p w14:paraId="00000006" w14:textId="3784A0E8" w:rsidR="002B10A6" w:rsidRPr="002074FE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2074FE">
        <w:rPr>
          <w:rFonts w:ascii="Times New Roman" w:hAnsi="Times New Roman" w:cs="Times New Roman"/>
          <w:sz w:val="24"/>
          <w:szCs w:val="24"/>
        </w:rPr>
        <w:t xml:space="preserve">Estas são as datas e prazos das etapas definidas </w:t>
      </w:r>
      <w:r w:rsidR="000E6CBF" w:rsidRPr="002074FE">
        <w:rPr>
          <w:rFonts w:ascii="Times New Roman" w:hAnsi="Times New Roman" w:cs="Times New Roman"/>
          <w:sz w:val="24"/>
          <w:szCs w:val="24"/>
        </w:rPr>
        <w:t>para a</w:t>
      </w:r>
      <w:r w:rsidRPr="002074FE">
        <w:rPr>
          <w:rFonts w:ascii="Times New Roman" w:hAnsi="Times New Roman" w:cs="Times New Roman"/>
          <w:sz w:val="24"/>
          <w:szCs w:val="24"/>
        </w:rPr>
        <w:t xml:space="preserve"> </w:t>
      </w:r>
      <w:r w:rsidR="00B65A6F" w:rsidRPr="002074FE">
        <w:rPr>
          <w:rFonts w:ascii="Times New Roman" w:hAnsi="Times New Roman" w:cs="Times New Roman"/>
          <w:sz w:val="24"/>
          <w:szCs w:val="24"/>
        </w:rPr>
        <w:t>aferição</w:t>
      </w:r>
      <w:r w:rsidRPr="002074FE">
        <w:rPr>
          <w:rFonts w:ascii="Times New Roman" w:hAnsi="Times New Roman" w:cs="Times New Roman"/>
          <w:sz w:val="24"/>
          <w:szCs w:val="24"/>
        </w:rPr>
        <w:t xml:space="preserve"> da regularidade </w:t>
      </w:r>
      <w:r w:rsidR="000E6CBF" w:rsidRPr="002074FE">
        <w:rPr>
          <w:rFonts w:ascii="Times New Roman" w:hAnsi="Times New Roman" w:cs="Times New Roman"/>
          <w:sz w:val="24"/>
          <w:szCs w:val="24"/>
        </w:rPr>
        <w:t>aplicável para os períodos de referência d</w:t>
      </w:r>
      <w:r w:rsidRPr="002074FE">
        <w:rPr>
          <w:rFonts w:ascii="Times New Roman" w:hAnsi="Times New Roman" w:cs="Times New Roman"/>
          <w:sz w:val="24"/>
          <w:szCs w:val="24"/>
        </w:rPr>
        <w:t>o ano de 202</w:t>
      </w:r>
      <w:r w:rsidR="00B65A6F" w:rsidRPr="002074FE">
        <w:rPr>
          <w:rFonts w:ascii="Times New Roman" w:hAnsi="Times New Roman" w:cs="Times New Roman"/>
          <w:sz w:val="24"/>
          <w:szCs w:val="24"/>
        </w:rPr>
        <w:t>5</w:t>
      </w:r>
      <w:r w:rsidRPr="002074F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07" w14:textId="7B1498B5" w:rsidR="002B10A6" w:rsidRPr="002074FE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1 </w:t>
      </w:r>
      <w:r w:rsidR="00B65A6F" w:rsidRPr="002074FE">
        <w:rPr>
          <w:rFonts w:ascii="Times New Roman" w:hAnsi="Times New Roman" w:cs="Times New Roman"/>
          <w:sz w:val="24"/>
          <w:szCs w:val="24"/>
        </w:rPr>
        <w:t>–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</w:t>
      </w:r>
      <w:r w:rsidR="00B65A6F" w:rsidRPr="002074FE">
        <w:rPr>
          <w:rFonts w:ascii="Times New Roman" w:hAnsi="Times New Roman" w:cs="Times New Roman"/>
          <w:sz w:val="24"/>
          <w:szCs w:val="24"/>
        </w:rPr>
        <w:t>aferição preliminar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das pendências que impedem a regularidade </w:t>
      </w:r>
      <w:r w:rsidRPr="002074FE">
        <w:rPr>
          <w:rFonts w:ascii="Times New Roman" w:hAnsi="Times New Roman" w:cs="Times New Roman"/>
          <w:sz w:val="24"/>
          <w:szCs w:val="24"/>
        </w:rPr>
        <w:t xml:space="preserve">constatadas para 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os períodos de referência 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novembro de 202</w:t>
      </w:r>
      <w:r w:rsidR="00B65A6F" w:rsidRPr="002074FE">
        <w:rPr>
          <w:rFonts w:ascii="Times New Roman" w:hAnsi="Times New Roman" w:cs="Times New Roman"/>
          <w:b/>
          <w:sz w:val="24"/>
          <w:szCs w:val="24"/>
        </w:rPr>
        <w:t>3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a 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outubro de 202</w:t>
      </w:r>
      <w:r w:rsidR="00B65A6F" w:rsidRPr="002074FE">
        <w:rPr>
          <w:rFonts w:ascii="Times New Roman" w:hAnsi="Times New Roman" w:cs="Times New Roman"/>
          <w:b/>
          <w:sz w:val="24"/>
          <w:szCs w:val="24"/>
        </w:rPr>
        <w:t>4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:  </w:t>
      </w:r>
      <w:r w:rsidR="001F4F5E" w:rsidRPr="002074FE">
        <w:rPr>
          <w:rFonts w:ascii="Times New Roman" w:hAnsi="Times New Roman" w:cs="Times New Roman"/>
          <w:sz w:val="24"/>
          <w:szCs w:val="24"/>
        </w:rPr>
        <w:t xml:space="preserve">no 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dia</w:t>
      </w:r>
      <w:r w:rsidR="00D76093" w:rsidRPr="00207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6FE" w:rsidRPr="002074FE">
        <w:rPr>
          <w:rFonts w:ascii="Times New Roman" w:hAnsi="Times New Roman" w:cs="Times New Roman"/>
          <w:b/>
          <w:sz w:val="24"/>
          <w:szCs w:val="24"/>
        </w:rPr>
        <w:t>1</w:t>
      </w:r>
      <w:r w:rsidR="00166075" w:rsidRPr="002074FE">
        <w:rPr>
          <w:rFonts w:ascii="Times New Roman" w:hAnsi="Times New Roman" w:cs="Times New Roman"/>
          <w:b/>
          <w:sz w:val="24"/>
          <w:szCs w:val="24"/>
        </w:rPr>
        <w:t>3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/12/202</w:t>
      </w:r>
      <w:r w:rsidR="00B65A6F" w:rsidRPr="002074FE">
        <w:rPr>
          <w:rFonts w:ascii="Times New Roman" w:hAnsi="Times New Roman" w:cs="Times New Roman"/>
          <w:b/>
          <w:sz w:val="24"/>
          <w:szCs w:val="24"/>
        </w:rPr>
        <w:t>4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o SAT executará a rotina para a verificação das pendências que impedem a regularidade;</w:t>
      </w:r>
    </w:p>
    <w:p w14:paraId="00000008" w14:textId="791D13BD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>IMPORTANTE: na Etapa 1 a data limite para verificação da existência de pendências é o dia 30/11/</w:t>
      </w:r>
      <w:r w:rsidRPr="002074FE">
        <w:rPr>
          <w:rFonts w:ascii="Times New Roman" w:hAnsi="Times New Roman" w:cs="Times New Roman"/>
          <w:sz w:val="24"/>
          <w:szCs w:val="24"/>
        </w:rPr>
        <w:t>202</w:t>
      </w:r>
      <w:r w:rsidR="00B65A6F" w:rsidRPr="002074FE">
        <w:rPr>
          <w:rFonts w:ascii="Times New Roman" w:hAnsi="Times New Roman" w:cs="Times New Roman"/>
          <w:sz w:val="24"/>
          <w:szCs w:val="24"/>
        </w:rPr>
        <w:t>4</w:t>
      </w:r>
      <w:r w:rsidRPr="002074FE">
        <w:rPr>
          <w:rFonts w:ascii="Times New Roman" w:hAnsi="Times New Roman" w:cs="Times New Roman"/>
          <w:sz w:val="24"/>
          <w:szCs w:val="24"/>
        </w:rPr>
        <w:t>.</w:t>
      </w:r>
    </w:p>
    <w:p w14:paraId="1CE8561B" w14:textId="77777777" w:rsidR="00EA40CB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2907CEB0" w:rsidR="002B10A6" w:rsidRPr="002074FE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2074FE">
        <w:rPr>
          <w:rFonts w:ascii="Times New Roman" w:hAnsi="Times New Roman" w:cs="Times New Roman"/>
          <w:sz w:val="24"/>
          <w:szCs w:val="24"/>
        </w:rPr>
        <w:t>2 - divulgação do resultado d</w:t>
      </w:r>
      <w:r w:rsidR="00B65A6F" w:rsidRPr="002074FE">
        <w:rPr>
          <w:rFonts w:ascii="Times New Roman" w:hAnsi="Times New Roman" w:cs="Times New Roman"/>
          <w:sz w:val="24"/>
          <w:szCs w:val="24"/>
        </w:rPr>
        <w:t xml:space="preserve">a aferição preliminar 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das pendências constatadas: 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C316FE" w:rsidRPr="002074FE">
        <w:rPr>
          <w:rFonts w:ascii="Times New Roman" w:hAnsi="Times New Roman" w:cs="Times New Roman"/>
          <w:b/>
          <w:sz w:val="24"/>
          <w:szCs w:val="24"/>
        </w:rPr>
        <w:t>1</w:t>
      </w:r>
      <w:r w:rsidR="00166075" w:rsidRPr="002074FE">
        <w:rPr>
          <w:rFonts w:ascii="Times New Roman" w:hAnsi="Times New Roman" w:cs="Times New Roman"/>
          <w:b/>
          <w:sz w:val="24"/>
          <w:szCs w:val="24"/>
        </w:rPr>
        <w:t>6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/12/202</w:t>
      </w:r>
      <w:r w:rsidR="00B65A6F" w:rsidRPr="002074FE">
        <w:rPr>
          <w:rFonts w:ascii="Times New Roman" w:hAnsi="Times New Roman" w:cs="Times New Roman"/>
          <w:b/>
          <w:sz w:val="24"/>
          <w:szCs w:val="24"/>
        </w:rPr>
        <w:t>4</w:t>
      </w:r>
      <w:r w:rsidR="00433C82" w:rsidRPr="002074FE">
        <w:rPr>
          <w:rFonts w:ascii="Times New Roman" w:hAnsi="Times New Roman" w:cs="Times New Roman"/>
          <w:sz w:val="24"/>
          <w:szCs w:val="24"/>
        </w:rPr>
        <w:t>;</w:t>
      </w:r>
    </w:p>
    <w:p w14:paraId="0000000A" w14:textId="0718C6DD" w:rsidR="002B10A6" w:rsidRPr="002074FE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>Para fins do disposto nos §§ 5º e 5º-A do art. 60 do RICMS-SC/01, a data da divulgação do resultado d</w:t>
      </w:r>
      <w:r w:rsidR="00B65A6F" w:rsidRPr="002074FE">
        <w:rPr>
          <w:rFonts w:ascii="Times New Roman" w:hAnsi="Times New Roman" w:cs="Times New Roman"/>
          <w:sz w:val="24"/>
          <w:szCs w:val="24"/>
        </w:rPr>
        <w:t>a aferição preliminar n</w:t>
      </w:r>
      <w:r w:rsidRPr="002074FE">
        <w:rPr>
          <w:rFonts w:ascii="Times New Roman" w:hAnsi="Times New Roman" w:cs="Times New Roman"/>
          <w:sz w:val="24"/>
          <w:szCs w:val="24"/>
        </w:rPr>
        <w:t xml:space="preserve">a Etapa </w:t>
      </w:r>
      <w:r w:rsidR="004460E0" w:rsidRPr="002074FE">
        <w:rPr>
          <w:rFonts w:ascii="Times New Roman" w:hAnsi="Times New Roman" w:cs="Times New Roman"/>
          <w:sz w:val="24"/>
          <w:szCs w:val="24"/>
        </w:rPr>
        <w:t>2</w:t>
      </w:r>
      <w:r w:rsidRPr="002074FE">
        <w:rPr>
          <w:rFonts w:ascii="Times New Roman" w:hAnsi="Times New Roman" w:cs="Times New Roman"/>
          <w:sz w:val="24"/>
          <w:szCs w:val="24"/>
        </w:rPr>
        <w:t xml:space="preserve"> será considerada a data da constatação das pendências impeditivas da regularidade.</w:t>
      </w:r>
    </w:p>
    <w:p w14:paraId="0000000B" w14:textId="276B97AC" w:rsidR="002B10A6" w:rsidRPr="002074FE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>O resultado d</w:t>
      </w:r>
      <w:r w:rsidR="00B65A6F" w:rsidRPr="002074FE">
        <w:rPr>
          <w:rFonts w:ascii="Times New Roman" w:hAnsi="Times New Roman" w:cs="Times New Roman"/>
          <w:sz w:val="24"/>
          <w:szCs w:val="24"/>
        </w:rPr>
        <w:t>a aferição preliminar</w:t>
      </w:r>
      <w:r w:rsidRPr="002074FE">
        <w:rPr>
          <w:rFonts w:ascii="Times New Roman" w:hAnsi="Times New Roman" w:cs="Times New Roman"/>
          <w:sz w:val="24"/>
          <w:szCs w:val="24"/>
        </w:rPr>
        <w:t xml:space="preserve"> das pendências </w:t>
      </w:r>
      <w:r w:rsidR="004460E0" w:rsidRPr="002074FE">
        <w:rPr>
          <w:rFonts w:ascii="Times New Roman" w:hAnsi="Times New Roman" w:cs="Times New Roman"/>
          <w:sz w:val="24"/>
          <w:szCs w:val="24"/>
        </w:rPr>
        <w:t>deverá ser</w:t>
      </w:r>
      <w:r w:rsidRPr="002074FE">
        <w:rPr>
          <w:rFonts w:ascii="Times New Roman" w:hAnsi="Times New Roman" w:cs="Times New Roman"/>
          <w:sz w:val="24"/>
          <w:szCs w:val="24"/>
        </w:rPr>
        <w:t xml:space="preserve"> consulta</w:t>
      </w:r>
      <w:r w:rsidR="004460E0" w:rsidRPr="002074FE">
        <w:rPr>
          <w:rFonts w:ascii="Times New Roman" w:hAnsi="Times New Roman" w:cs="Times New Roman"/>
          <w:sz w:val="24"/>
          <w:szCs w:val="24"/>
        </w:rPr>
        <w:t>do</w:t>
      </w:r>
      <w:r w:rsidRPr="002074FE">
        <w:rPr>
          <w:rFonts w:ascii="Times New Roman" w:hAnsi="Times New Roman" w:cs="Times New Roman"/>
          <w:sz w:val="24"/>
          <w:szCs w:val="24"/>
        </w:rPr>
        <w:t xml:space="preserve"> no aplicativo</w:t>
      </w:r>
      <w:r w:rsidR="00B65A6F" w:rsidRPr="002074FE">
        <w:rPr>
          <w:rFonts w:ascii="Times New Roman" w:hAnsi="Times New Roman" w:cs="Times New Roman"/>
          <w:sz w:val="24"/>
          <w:szCs w:val="24"/>
        </w:rPr>
        <w:t xml:space="preserve"> “DECLARAÇÕES - CONSULTA DA REGULARIDADE NO PAGAMENTO DO ICMS”.</w:t>
      </w:r>
    </w:p>
    <w:p w14:paraId="53B8056D" w14:textId="77777777" w:rsidR="00EA40CB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C" w14:textId="41046141" w:rsidR="002B10A6" w:rsidRPr="002074FE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2074FE">
        <w:rPr>
          <w:rFonts w:ascii="Times New Roman" w:hAnsi="Times New Roman" w:cs="Times New Roman"/>
          <w:sz w:val="24"/>
          <w:szCs w:val="24"/>
        </w:rPr>
        <w:t>3 - prazo de 30 dias para regularização das pendências constatadas</w:t>
      </w:r>
      <w:r w:rsidR="001F4F5E" w:rsidRPr="002074FE">
        <w:rPr>
          <w:rFonts w:ascii="Times New Roman" w:hAnsi="Times New Roman" w:cs="Times New Roman"/>
          <w:sz w:val="24"/>
          <w:szCs w:val="24"/>
        </w:rPr>
        <w:t>, conforme disposto no § 5º do art. 60 do RICMS-SC/01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: inicia no 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C316FE" w:rsidRPr="002074FE">
        <w:rPr>
          <w:rFonts w:ascii="Times New Roman" w:hAnsi="Times New Roman" w:cs="Times New Roman"/>
          <w:b/>
          <w:sz w:val="24"/>
          <w:szCs w:val="24"/>
        </w:rPr>
        <w:t>1</w:t>
      </w:r>
      <w:r w:rsidR="00166075" w:rsidRPr="002074FE">
        <w:rPr>
          <w:rFonts w:ascii="Times New Roman" w:hAnsi="Times New Roman" w:cs="Times New Roman"/>
          <w:b/>
          <w:sz w:val="24"/>
          <w:szCs w:val="24"/>
        </w:rPr>
        <w:t>7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/12/202</w:t>
      </w:r>
      <w:r w:rsidR="00B65A6F" w:rsidRPr="002074FE">
        <w:rPr>
          <w:rFonts w:ascii="Times New Roman" w:hAnsi="Times New Roman" w:cs="Times New Roman"/>
          <w:b/>
          <w:sz w:val="24"/>
          <w:szCs w:val="24"/>
        </w:rPr>
        <w:t>4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e se encerra no 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C316FE" w:rsidRPr="002074FE">
        <w:rPr>
          <w:rFonts w:ascii="Times New Roman" w:hAnsi="Times New Roman" w:cs="Times New Roman"/>
          <w:b/>
          <w:sz w:val="24"/>
          <w:szCs w:val="24"/>
        </w:rPr>
        <w:t>1</w:t>
      </w:r>
      <w:r w:rsidR="00166075" w:rsidRPr="002074FE">
        <w:rPr>
          <w:rFonts w:ascii="Times New Roman" w:hAnsi="Times New Roman" w:cs="Times New Roman"/>
          <w:b/>
          <w:sz w:val="24"/>
          <w:szCs w:val="24"/>
        </w:rPr>
        <w:t>5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/01/202</w:t>
      </w:r>
      <w:r w:rsidR="00B65A6F" w:rsidRPr="002074FE">
        <w:rPr>
          <w:rFonts w:ascii="Times New Roman" w:hAnsi="Times New Roman" w:cs="Times New Roman"/>
          <w:b/>
          <w:sz w:val="24"/>
          <w:szCs w:val="24"/>
        </w:rPr>
        <w:t>5</w:t>
      </w:r>
      <w:r w:rsidR="00433C82" w:rsidRPr="002074FE">
        <w:rPr>
          <w:rFonts w:ascii="Times New Roman" w:hAnsi="Times New Roman" w:cs="Times New Roman"/>
          <w:sz w:val="24"/>
          <w:szCs w:val="24"/>
        </w:rPr>
        <w:t>.</w:t>
      </w:r>
    </w:p>
    <w:p w14:paraId="1F70B13C" w14:textId="77777777" w:rsidR="00EA40CB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708B7D2F" w:rsidR="002B10A6" w:rsidRPr="002074FE" w:rsidRDefault="004460E0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4 - </w:t>
      </w:r>
      <w:r w:rsidR="00B65A6F" w:rsidRPr="002074FE">
        <w:rPr>
          <w:rFonts w:ascii="Times New Roman" w:hAnsi="Times New Roman" w:cs="Times New Roman"/>
          <w:sz w:val="24"/>
          <w:szCs w:val="24"/>
        </w:rPr>
        <w:t>aferição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definitiv</w:t>
      </w:r>
      <w:r w:rsidR="00B65A6F" w:rsidRPr="002074FE">
        <w:rPr>
          <w:rFonts w:ascii="Times New Roman" w:hAnsi="Times New Roman" w:cs="Times New Roman"/>
          <w:sz w:val="24"/>
          <w:szCs w:val="24"/>
        </w:rPr>
        <w:t>a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da regularidade pelo SAT: 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C316FE" w:rsidRPr="002074FE">
        <w:rPr>
          <w:rFonts w:ascii="Times New Roman" w:hAnsi="Times New Roman" w:cs="Times New Roman"/>
          <w:b/>
          <w:sz w:val="24"/>
          <w:szCs w:val="24"/>
        </w:rPr>
        <w:t>1</w:t>
      </w:r>
      <w:r w:rsidR="00166075" w:rsidRPr="002074FE">
        <w:rPr>
          <w:rFonts w:ascii="Times New Roman" w:hAnsi="Times New Roman" w:cs="Times New Roman"/>
          <w:b/>
          <w:sz w:val="24"/>
          <w:szCs w:val="24"/>
        </w:rPr>
        <w:t>6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/01/202</w:t>
      </w:r>
      <w:r w:rsidR="00B65A6F" w:rsidRPr="002074FE">
        <w:rPr>
          <w:rFonts w:ascii="Times New Roman" w:hAnsi="Times New Roman" w:cs="Times New Roman"/>
          <w:b/>
          <w:sz w:val="24"/>
          <w:szCs w:val="24"/>
        </w:rPr>
        <w:t>5</w:t>
      </w:r>
      <w:r w:rsidRPr="002074FE">
        <w:rPr>
          <w:rFonts w:ascii="Times New Roman" w:hAnsi="Times New Roman" w:cs="Times New Roman"/>
          <w:sz w:val="24"/>
          <w:szCs w:val="24"/>
        </w:rPr>
        <w:t>.</w:t>
      </w:r>
    </w:p>
    <w:p w14:paraId="0200176A" w14:textId="07007745" w:rsidR="00596A50" w:rsidRPr="002074FE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IMPORTANTE: na Etapa 4 </w:t>
      </w:r>
      <w:r w:rsidR="00596A50" w:rsidRPr="002074FE">
        <w:rPr>
          <w:rFonts w:ascii="Times New Roman" w:hAnsi="Times New Roman" w:cs="Times New Roman"/>
          <w:sz w:val="24"/>
          <w:szCs w:val="24"/>
        </w:rPr>
        <w:t xml:space="preserve">serão consideradas saneadas as pendências levantadas na Etapa 1, regularizadas até o </w:t>
      </w:r>
      <w:r w:rsidR="00596A50" w:rsidRPr="002074FE">
        <w:rPr>
          <w:rFonts w:ascii="Times New Roman" w:hAnsi="Times New Roman" w:cs="Times New Roman"/>
          <w:b/>
          <w:sz w:val="24"/>
          <w:szCs w:val="24"/>
        </w:rPr>
        <w:t>dia 1</w:t>
      </w:r>
      <w:r w:rsidR="00166075" w:rsidRPr="002074FE">
        <w:rPr>
          <w:rFonts w:ascii="Times New Roman" w:hAnsi="Times New Roman" w:cs="Times New Roman"/>
          <w:b/>
          <w:sz w:val="24"/>
          <w:szCs w:val="24"/>
        </w:rPr>
        <w:t>5</w:t>
      </w:r>
      <w:r w:rsidR="00596A50" w:rsidRPr="002074FE">
        <w:rPr>
          <w:rFonts w:ascii="Times New Roman" w:hAnsi="Times New Roman" w:cs="Times New Roman"/>
          <w:b/>
          <w:sz w:val="24"/>
          <w:szCs w:val="24"/>
        </w:rPr>
        <w:t>/01/202</w:t>
      </w:r>
      <w:r w:rsidR="00647534" w:rsidRPr="002074FE">
        <w:rPr>
          <w:rFonts w:ascii="Times New Roman" w:hAnsi="Times New Roman" w:cs="Times New Roman"/>
          <w:b/>
          <w:sz w:val="24"/>
          <w:szCs w:val="24"/>
        </w:rPr>
        <w:t>5</w:t>
      </w:r>
      <w:r w:rsidR="00596A50" w:rsidRPr="002074FE">
        <w:rPr>
          <w:rFonts w:ascii="Times New Roman" w:hAnsi="Times New Roman" w:cs="Times New Roman"/>
          <w:sz w:val="24"/>
          <w:szCs w:val="24"/>
        </w:rPr>
        <w:t>.</w:t>
      </w:r>
    </w:p>
    <w:p w14:paraId="4D66B8F1" w14:textId="77777777" w:rsidR="00EA40CB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7F234C6E" w:rsidR="002B10A6" w:rsidRPr="002074FE" w:rsidRDefault="00EA40CB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ETAPA </w:t>
      </w:r>
      <w:r w:rsidR="00433C82" w:rsidRPr="002074FE">
        <w:rPr>
          <w:rFonts w:ascii="Times New Roman" w:hAnsi="Times New Roman" w:cs="Times New Roman"/>
          <w:sz w:val="24"/>
          <w:szCs w:val="24"/>
        </w:rPr>
        <w:t>5 - divulgação d</w:t>
      </w:r>
      <w:r w:rsidR="00647534" w:rsidRPr="002074FE">
        <w:rPr>
          <w:rFonts w:ascii="Times New Roman" w:hAnsi="Times New Roman" w:cs="Times New Roman"/>
          <w:sz w:val="24"/>
          <w:szCs w:val="24"/>
        </w:rPr>
        <w:t>a aferição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definitiv</w:t>
      </w:r>
      <w:r w:rsidR="00647534" w:rsidRPr="002074FE">
        <w:rPr>
          <w:rFonts w:ascii="Times New Roman" w:hAnsi="Times New Roman" w:cs="Times New Roman"/>
          <w:sz w:val="24"/>
          <w:szCs w:val="24"/>
        </w:rPr>
        <w:t>a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da regularidade</w:t>
      </w:r>
      <w:r w:rsidR="00596A50" w:rsidRPr="002074FE">
        <w:rPr>
          <w:rFonts w:ascii="Times New Roman" w:hAnsi="Times New Roman" w:cs="Times New Roman"/>
          <w:sz w:val="24"/>
          <w:szCs w:val="24"/>
        </w:rPr>
        <w:t>,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aplicável para os períodos de referência do ano de 202</w:t>
      </w:r>
      <w:r w:rsidR="00647534" w:rsidRPr="002074FE">
        <w:rPr>
          <w:rFonts w:ascii="Times New Roman" w:hAnsi="Times New Roman" w:cs="Times New Roman"/>
          <w:sz w:val="24"/>
          <w:szCs w:val="24"/>
        </w:rPr>
        <w:t>5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: a partir do 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dia 1</w:t>
      </w:r>
      <w:r w:rsidR="00166075" w:rsidRPr="002074FE">
        <w:rPr>
          <w:rFonts w:ascii="Times New Roman" w:hAnsi="Times New Roman" w:cs="Times New Roman"/>
          <w:b/>
          <w:sz w:val="24"/>
          <w:szCs w:val="24"/>
        </w:rPr>
        <w:t>6</w:t>
      </w:r>
      <w:r w:rsidR="00433C82" w:rsidRPr="002074FE">
        <w:rPr>
          <w:rFonts w:ascii="Times New Roman" w:hAnsi="Times New Roman" w:cs="Times New Roman"/>
          <w:b/>
          <w:sz w:val="24"/>
          <w:szCs w:val="24"/>
        </w:rPr>
        <w:t>/01/202</w:t>
      </w:r>
      <w:r w:rsidR="00647534" w:rsidRPr="002074FE">
        <w:rPr>
          <w:rFonts w:ascii="Times New Roman" w:hAnsi="Times New Roman" w:cs="Times New Roman"/>
          <w:b/>
          <w:sz w:val="24"/>
          <w:szCs w:val="24"/>
        </w:rPr>
        <w:t>5</w:t>
      </w:r>
      <w:r w:rsidR="00433C82" w:rsidRPr="002074FE">
        <w:rPr>
          <w:rFonts w:ascii="Times New Roman" w:hAnsi="Times New Roman" w:cs="Times New Roman"/>
          <w:sz w:val="24"/>
          <w:szCs w:val="24"/>
        </w:rPr>
        <w:t>.</w:t>
      </w:r>
    </w:p>
    <w:p w14:paraId="00000010" w14:textId="54FB8DD1" w:rsidR="002B10A6" w:rsidRPr="002074FE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>O resultado d</w:t>
      </w:r>
      <w:r w:rsidR="00647534" w:rsidRPr="002074FE">
        <w:rPr>
          <w:rFonts w:ascii="Times New Roman" w:hAnsi="Times New Roman" w:cs="Times New Roman"/>
          <w:sz w:val="24"/>
          <w:szCs w:val="24"/>
        </w:rPr>
        <w:t xml:space="preserve">a aferição </w:t>
      </w:r>
      <w:r w:rsidRPr="002074FE">
        <w:rPr>
          <w:rFonts w:ascii="Times New Roman" w:hAnsi="Times New Roman" w:cs="Times New Roman"/>
          <w:sz w:val="24"/>
          <w:szCs w:val="24"/>
        </w:rPr>
        <w:t>definitiv</w:t>
      </w:r>
      <w:r w:rsidR="00647534" w:rsidRPr="002074FE">
        <w:rPr>
          <w:rFonts w:ascii="Times New Roman" w:hAnsi="Times New Roman" w:cs="Times New Roman"/>
          <w:sz w:val="24"/>
          <w:szCs w:val="24"/>
        </w:rPr>
        <w:t>a</w:t>
      </w:r>
      <w:r w:rsidRPr="002074FE">
        <w:rPr>
          <w:rFonts w:ascii="Times New Roman" w:hAnsi="Times New Roman" w:cs="Times New Roman"/>
          <w:sz w:val="24"/>
          <w:szCs w:val="24"/>
        </w:rPr>
        <w:t xml:space="preserve"> da regularidade será disponibilizado para consulta no aplicativo “</w:t>
      </w:r>
      <w:r w:rsidR="00647534" w:rsidRPr="002074FE">
        <w:rPr>
          <w:rFonts w:ascii="Times New Roman" w:hAnsi="Times New Roman" w:cs="Times New Roman"/>
          <w:sz w:val="24"/>
          <w:szCs w:val="24"/>
        </w:rPr>
        <w:t>DECLARAÇÕES - CONSULTA DA REGULARIDADE NO PAGAMENTO DO ICMS</w:t>
      </w:r>
      <w:r w:rsidRPr="002074FE">
        <w:rPr>
          <w:rFonts w:ascii="Times New Roman" w:hAnsi="Times New Roman" w:cs="Times New Roman"/>
          <w:sz w:val="24"/>
          <w:szCs w:val="24"/>
        </w:rPr>
        <w:t>”.</w:t>
      </w:r>
    </w:p>
    <w:p w14:paraId="25EAE065" w14:textId="77777777" w:rsidR="00596A50" w:rsidRPr="00E10459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8" w14:textId="2ECC1C13" w:rsidR="002B10A6" w:rsidRPr="002074FE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2 - PENDÊNCIAS PASSÍVEIS DE 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REGULARIZAÇÃO </w:t>
      </w:r>
      <w:r w:rsidRPr="002074FE">
        <w:rPr>
          <w:rFonts w:ascii="Times New Roman" w:hAnsi="Times New Roman" w:cs="Times New Roman"/>
          <w:sz w:val="24"/>
          <w:szCs w:val="24"/>
        </w:rPr>
        <w:t xml:space="preserve">ENTRE OS DIAS </w:t>
      </w:r>
      <w:r w:rsidR="00433C82" w:rsidRPr="002074FE">
        <w:rPr>
          <w:rFonts w:ascii="Times New Roman" w:hAnsi="Times New Roman" w:cs="Times New Roman"/>
          <w:sz w:val="24"/>
          <w:szCs w:val="24"/>
        </w:rPr>
        <w:t>1</w:t>
      </w:r>
      <w:r w:rsidR="00166075" w:rsidRPr="002074FE">
        <w:rPr>
          <w:rFonts w:ascii="Times New Roman" w:hAnsi="Times New Roman" w:cs="Times New Roman"/>
          <w:sz w:val="24"/>
          <w:szCs w:val="24"/>
        </w:rPr>
        <w:t>7</w:t>
      </w:r>
      <w:r w:rsidR="00433C82" w:rsidRPr="002074FE">
        <w:rPr>
          <w:rFonts w:ascii="Times New Roman" w:hAnsi="Times New Roman" w:cs="Times New Roman"/>
          <w:sz w:val="24"/>
          <w:szCs w:val="24"/>
        </w:rPr>
        <w:t>/12/202</w:t>
      </w:r>
      <w:r w:rsidR="00647534" w:rsidRPr="002074FE">
        <w:rPr>
          <w:rFonts w:ascii="Times New Roman" w:hAnsi="Times New Roman" w:cs="Times New Roman"/>
          <w:sz w:val="24"/>
          <w:szCs w:val="24"/>
        </w:rPr>
        <w:t>4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e 1</w:t>
      </w:r>
      <w:r w:rsidR="00166075" w:rsidRPr="002074FE">
        <w:rPr>
          <w:rFonts w:ascii="Times New Roman" w:hAnsi="Times New Roman" w:cs="Times New Roman"/>
          <w:sz w:val="24"/>
          <w:szCs w:val="24"/>
        </w:rPr>
        <w:t>5</w:t>
      </w:r>
      <w:r w:rsidR="00433C82" w:rsidRPr="002074FE">
        <w:rPr>
          <w:rFonts w:ascii="Times New Roman" w:hAnsi="Times New Roman" w:cs="Times New Roman"/>
          <w:sz w:val="24"/>
          <w:szCs w:val="24"/>
        </w:rPr>
        <w:t>/01/</w:t>
      </w:r>
      <w:r w:rsidR="00647534" w:rsidRPr="002074FE">
        <w:rPr>
          <w:rFonts w:ascii="Times New Roman" w:hAnsi="Times New Roman" w:cs="Times New Roman"/>
          <w:sz w:val="24"/>
          <w:szCs w:val="24"/>
        </w:rPr>
        <w:t>2025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PELO PRÓPRIO CONTRIBUINTE:</w:t>
      </w:r>
    </w:p>
    <w:p w14:paraId="6F641213" w14:textId="77777777" w:rsidR="00C42E82" w:rsidRPr="00E10459" w:rsidRDefault="00C42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9" w14:textId="1B0FC5ED" w:rsidR="002B10A6" w:rsidRPr="002074FE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 xml:space="preserve">2.1 - </w:t>
      </w:r>
      <w:r w:rsidR="00433C82" w:rsidRPr="002074FE">
        <w:rPr>
          <w:rFonts w:ascii="Times New Roman" w:hAnsi="Times New Roman" w:cs="Times New Roman"/>
          <w:sz w:val="24"/>
          <w:szCs w:val="24"/>
        </w:rPr>
        <w:t>PENDÊNCIAS RELACIONADAS À DIME: pelo envio ou substituição de DIME</w:t>
      </w:r>
      <w:r w:rsidR="00A72E00" w:rsidRPr="002074FE">
        <w:rPr>
          <w:rFonts w:ascii="Times New Roman" w:hAnsi="Times New Roman" w:cs="Times New Roman"/>
          <w:sz w:val="24"/>
          <w:szCs w:val="24"/>
        </w:rPr>
        <w:t xml:space="preserve"> dos períodos de referência 01/202</w:t>
      </w:r>
      <w:r w:rsidR="00C316FE" w:rsidRPr="002074FE">
        <w:rPr>
          <w:rFonts w:ascii="Times New Roman" w:hAnsi="Times New Roman" w:cs="Times New Roman"/>
          <w:sz w:val="24"/>
          <w:szCs w:val="24"/>
        </w:rPr>
        <w:t>4</w:t>
      </w:r>
      <w:r w:rsidR="00A72E00" w:rsidRPr="002074FE">
        <w:rPr>
          <w:rFonts w:ascii="Times New Roman" w:hAnsi="Times New Roman" w:cs="Times New Roman"/>
          <w:sz w:val="24"/>
          <w:szCs w:val="24"/>
        </w:rPr>
        <w:t xml:space="preserve"> a 10/202</w:t>
      </w:r>
      <w:r w:rsidR="00C316FE" w:rsidRPr="002074FE">
        <w:rPr>
          <w:rFonts w:ascii="Times New Roman" w:hAnsi="Times New Roman" w:cs="Times New Roman"/>
          <w:sz w:val="24"/>
          <w:szCs w:val="24"/>
        </w:rPr>
        <w:t>4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ou pelo envio de DDE</w:t>
      </w:r>
      <w:r w:rsidR="00D5769C" w:rsidRPr="002074FE">
        <w:rPr>
          <w:rFonts w:ascii="Times New Roman" w:hAnsi="Times New Roman" w:cs="Times New Roman"/>
          <w:sz w:val="24"/>
          <w:szCs w:val="24"/>
        </w:rPr>
        <w:t xml:space="preserve"> d</w:t>
      </w:r>
      <w:r w:rsidR="00433C82" w:rsidRPr="002074FE">
        <w:rPr>
          <w:rFonts w:ascii="Times New Roman" w:hAnsi="Times New Roman" w:cs="Times New Roman"/>
          <w:sz w:val="24"/>
          <w:szCs w:val="24"/>
        </w:rPr>
        <w:t>os períodos de referência 1</w:t>
      </w:r>
      <w:r w:rsidR="00A72E00" w:rsidRPr="002074FE">
        <w:rPr>
          <w:rFonts w:ascii="Times New Roman" w:hAnsi="Times New Roman" w:cs="Times New Roman"/>
          <w:sz w:val="24"/>
          <w:szCs w:val="24"/>
        </w:rPr>
        <w:t>1</w:t>
      </w:r>
      <w:r w:rsidR="00433C82" w:rsidRPr="002074FE">
        <w:rPr>
          <w:rFonts w:ascii="Times New Roman" w:hAnsi="Times New Roman" w:cs="Times New Roman"/>
          <w:sz w:val="24"/>
          <w:szCs w:val="24"/>
        </w:rPr>
        <w:t>/202</w:t>
      </w:r>
      <w:r w:rsidR="00C316FE" w:rsidRPr="002074FE">
        <w:rPr>
          <w:rFonts w:ascii="Times New Roman" w:hAnsi="Times New Roman" w:cs="Times New Roman"/>
          <w:sz w:val="24"/>
          <w:szCs w:val="24"/>
        </w:rPr>
        <w:t>3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e 1</w:t>
      </w:r>
      <w:r w:rsidR="00A72E00" w:rsidRPr="002074FE">
        <w:rPr>
          <w:rFonts w:ascii="Times New Roman" w:hAnsi="Times New Roman" w:cs="Times New Roman"/>
          <w:sz w:val="24"/>
          <w:szCs w:val="24"/>
        </w:rPr>
        <w:t>2</w:t>
      </w:r>
      <w:r w:rsidR="00433C82" w:rsidRPr="002074FE">
        <w:rPr>
          <w:rFonts w:ascii="Times New Roman" w:hAnsi="Times New Roman" w:cs="Times New Roman"/>
          <w:sz w:val="24"/>
          <w:szCs w:val="24"/>
        </w:rPr>
        <w:t>/202</w:t>
      </w:r>
      <w:r w:rsidR="00C316FE" w:rsidRPr="002074FE">
        <w:rPr>
          <w:rFonts w:ascii="Times New Roman" w:hAnsi="Times New Roman" w:cs="Times New Roman"/>
          <w:sz w:val="24"/>
          <w:szCs w:val="24"/>
        </w:rPr>
        <w:t>3</w:t>
      </w:r>
      <w:r w:rsidR="00433C82" w:rsidRPr="002074FE">
        <w:rPr>
          <w:rFonts w:ascii="Times New Roman" w:hAnsi="Times New Roman" w:cs="Times New Roman"/>
          <w:sz w:val="24"/>
          <w:szCs w:val="24"/>
        </w:rPr>
        <w:t>;</w:t>
      </w:r>
    </w:p>
    <w:p w14:paraId="0BC5C40D" w14:textId="77777777" w:rsidR="00C42E82" w:rsidRPr="00E10459" w:rsidRDefault="00C42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A" w14:textId="6D164E46" w:rsidR="002B10A6" w:rsidRPr="00E10459" w:rsidRDefault="00596A50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2.2 - </w:t>
      </w:r>
      <w:r w:rsidR="00433C82" w:rsidRPr="00E10459">
        <w:rPr>
          <w:rFonts w:ascii="Times New Roman" w:hAnsi="Times New Roman" w:cs="Times New Roman"/>
          <w:sz w:val="24"/>
          <w:szCs w:val="24"/>
        </w:rPr>
        <w:t>PENDÊNCIAS RELACIONADAS ÀS INFRAÇÕES À NORMA DA LEGISLAÇÃO TRIBUTÁRIA RELATIVA À OBRIGAÇÃO PRINCIPAL DO ICMS:</w:t>
      </w:r>
    </w:p>
    <w:p w14:paraId="0000001B" w14:textId="1183B047" w:rsidR="002B10A6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E6CBF">
        <w:rPr>
          <w:rFonts w:ascii="Times New Roman" w:hAnsi="Times New Roman" w:cs="Times New Roman"/>
          <w:sz w:val="24"/>
          <w:szCs w:val="24"/>
        </w:rPr>
        <w:t>regularização</w:t>
      </w:r>
      <w:proofErr w:type="gramEnd"/>
      <w:r w:rsidR="000E6CBF">
        <w:rPr>
          <w:rFonts w:ascii="Times New Roman" w:hAnsi="Times New Roman" w:cs="Times New Roman"/>
          <w:sz w:val="24"/>
          <w:szCs w:val="24"/>
        </w:rPr>
        <w:t xml:space="preserve"> do </w:t>
      </w:r>
      <w:r w:rsidRPr="00E10459">
        <w:rPr>
          <w:rFonts w:ascii="Times New Roman" w:hAnsi="Times New Roman" w:cs="Times New Roman"/>
          <w:sz w:val="24"/>
          <w:szCs w:val="24"/>
        </w:rPr>
        <w:t xml:space="preserve">imposto declarado em DIME: a) pela quitação dos débitos ou quando se tratar de débito parcelado, pela quitação das parcelas vencidas e vincendas; b) </w:t>
      </w:r>
      <w:r w:rsidR="00755914" w:rsidRPr="00E10459">
        <w:rPr>
          <w:rFonts w:ascii="Times New Roman" w:hAnsi="Times New Roman" w:cs="Times New Roman"/>
          <w:sz w:val="24"/>
          <w:szCs w:val="24"/>
        </w:rPr>
        <w:t>quando a inadimplência decorreu de inconsistência na DIME ou no DARE</w:t>
      </w:r>
      <w:r w:rsidR="00755914">
        <w:rPr>
          <w:rFonts w:ascii="Times New Roman" w:hAnsi="Times New Roman" w:cs="Times New Roman"/>
          <w:sz w:val="24"/>
          <w:szCs w:val="24"/>
        </w:rPr>
        <w:t xml:space="preserve">, </w:t>
      </w:r>
      <w:r w:rsidRPr="00E10459">
        <w:rPr>
          <w:rFonts w:ascii="Times New Roman" w:hAnsi="Times New Roman" w:cs="Times New Roman"/>
          <w:sz w:val="24"/>
          <w:szCs w:val="24"/>
        </w:rPr>
        <w:t>pelo reenvio da DIME ou correção das informações do DARE</w:t>
      </w:r>
      <w:r w:rsidR="00D5769C" w:rsidRPr="00E10459">
        <w:rPr>
          <w:rFonts w:ascii="Times New Roman" w:hAnsi="Times New Roman" w:cs="Times New Roman"/>
          <w:sz w:val="24"/>
          <w:szCs w:val="24"/>
        </w:rPr>
        <w:t>, nos caso e</w:t>
      </w:r>
      <w:r w:rsidR="00755914">
        <w:rPr>
          <w:rFonts w:ascii="Times New Roman" w:hAnsi="Times New Roman" w:cs="Times New Roman"/>
          <w:sz w:val="24"/>
          <w:szCs w:val="24"/>
        </w:rPr>
        <w:t>m que permitido ao contabilista</w:t>
      </w:r>
      <w:r w:rsidRPr="00E10459">
        <w:rPr>
          <w:rFonts w:ascii="Times New Roman" w:hAnsi="Times New Roman" w:cs="Times New Roman"/>
          <w:sz w:val="24"/>
          <w:szCs w:val="24"/>
        </w:rPr>
        <w:t>.</w:t>
      </w:r>
    </w:p>
    <w:p w14:paraId="41C34D18" w14:textId="13AEEBD2" w:rsidR="00D03196" w:rsidRPr="00E10459" w:rsidRDefault="00755914" w:rsidP="00D03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3196" w:rsidRPr="00E10459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>sendo</w:t>
      </w:r>
      <w:r w:rsidR="00D03196" w:rsidRPr="00E10459">
        <w:rPr>
          <w:rFonts w:ascii="Times New Roman" w:hAnsi="Times New Roman" w:cs="Times New Roman"/>
          <w:sz w:val="24"/>
          <w:szCs w:val="24"/>
        </w:rPr>
        <w:t xml:space="preserve"> possível sanar a</w:t>
      </w:r>
      <w:r w:rsidR="00D03196">
        <w:rPr>
          <w:rFonts w:ascii="Times New Roman" w:hAnsi="Times New Roman" w:cs="Times New Roman"/>
          <w:sz w:val="24"/>
          <w:szCs w:val="24"/>
        </w:rPr>
        <w:t>s</w:t>
      </w:r>
      <w:r w:rsidR="00D03196" w:rsidRPr="00E10459">
        <w:rPr>
          <w:rFonts w:ascii="Times New Roman" w:hAnsi="Times New Roman" w:cs="Times New Roman"/>
          <w:sz w:val="24"/>
          <w:szCs w:val="24"/>
        </w:rPr>
        <w:t xml:space="preserve"> inconsistências pelo reenvio da DIME ou a correção do DARE, </w:t>
      </w:r>
      <w:r w:rsidR="00D0319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contabilista</w:t>
      </w:r>
      <w:r w:rsidR="00D03196">
        <w:rPr>
          <w:rFonts w:ascii="Times New Roman" w:hAnsi="Times New Roman" w:cs="Times New Roman"/>
          <w:sz w:val="24"/>
          <w:szCs w:val="24"/>
        </w:rPr>
        <w:t xml:space="preserve"> </w:t>
      </w:r>
      <w:r w:rsidR="00D03196" w:rsidRPr="00E10459">
        <w:rPr>
          <w:rFonts w:ascii="Times New Roman" w:hAnsi="Times New Roman" w:cs="Times New Roman"/>
          <w:sz w:val="24"/>
          <w:szCs w:val="24"/>
        </w:rPr>
        <w:t>deverá solicitar a correção junto à GERFE na qual jurisdicionado o contribuinte.</w:t>
      </w:r>
    </w:p>
    <w:p w14:paraId="0000001D" w14:textId="3FEBBBC5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E6CBF">
        <w:rPr>
          <w:rFonts w:ascii="Times New Roman" w:hAnsi="Times New Roman" w:cs="Times New Roman"/>
          <w:sz w:val="24"/>
          <w:szCs w:val="24"/>
        </w:rPr>
        <w:t>regularização</w:t>
      </w:r>
      <w:proofErr w:type="gramEnd"/>
      <w:r w:rsidR="000E6CBF">
        <w:rPr>
          <w:rFonts w:ascii="Times New Roman" w:hAnsi="Times New Roman" w:cs="Times New Roman"/>
          <w:sz w:val="24"/>
          <w:szCs w:val="24"/>
        </w:rPr>
        <w:t xml:space="preserve"> do </w:t>
      </w:r>
      <w:r w:rsidRPr="00E10459">
        <w:rPr>
          <w:rFonts w:ascii="Times New Roman" w:hAnsi="Times New Roman" w:cs="Times New Roman"/>
          <w:sz w:val="24"/>
          <w:szCs w:val="24"/>
        </w:rPr>
        <w:t>imposto decorrente de notificação fiscal: pela quitação do valor integral da notificação fiscal.</w:t>
      </w:r>
    </w:p>
    <w:p w14:paraId="1ADB84D2" w14:textId="7D027834" w:rsidR="00D127FE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E6CBF">
        <w:rPr>
          <w:rFonts w:ascii="Times New Roman" w:hAnsi="Times New Roman" w:cs="Times New Roman"/>
          <w:sz w:val="24"/>
          <w:szCs w:val="24"/>
        </w:rPr>
        <w:t>regularização</w:t>
      </w:r>
      <w:proofErr w:type="gramEnd"/>
      <w:r w:rsidR="000E6CBF">
        <w:rPr>
          <w:rFonts w:ascii="Times New Roman" w:hAnsi="Times New Roman" w:cs="Times New Roman"/>
          <w:sz w:val="24"/>
          <w:szCs w:val="24"/>
        </w:rPr>
        <w:t xml:space="preserve"> do </w:t>
      </w:r>
      <w:r w:rsidRPr="00E10459">
        <w:rPr>
          <w:rFonts w:ascii="Times New Roman" w:hAnsi="Times New Roman" w:cs="Times New Roman"/>
          <w:sz w:val="24"/>
          <w:szCs w:val="24"/>
        </w:rPr>
        <w:t>dívida ativa: a) pela quitação integral da dívida ativa; b) dívida ativa com garantia, pelo registro da garantia no SAT pela PGE.</w:t>
      </w:r>
    </w:p>
    <w:p w14:paraId="08346DE2" w14:textId="77777777" w:rsidR="00D127FE" w:rsidRDefault="00D12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218B8" w14:textId="6B696A12" w:rsidR="00D127FE" w:rsidRPr="002074FE" w:rsidRDefault="00D127FE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>2.3 - PENDÊNCIAS RELACIONADAS À EFD: pelo envio da EFD omissa.</w:t>
      </w:r>
    </w:p>
    <w:p w14:paraId="5E683D15" w14:textId="14EC8B15" w:rsidR="00D127FE" w:rsidRDefault="00D127FE" w:rsidP="00D127FE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>Adotada as providências descritas acima, deverá aguardar o processamento definitivo da regularidade no dia 1</w:t>
      </w:r>
      <w:r w:rsidR="00166075" w:rsidRPr="002074FE">
        <w:rPr>
          <w:rFonts w:ascii="Times New Roman" w:hAnsi="Times New Roman" w:cs="Times New Roman"/>
          <w:sz w:val="24"/>
          <w:szCs w:val="24"/>
        </w:rPr>
        <w:t>6</w:t>
      </w:r>
      <w:r w:rsidRPr="002074FE">
        <w:rPr>
          <w:rFonts w:ascii="Times New Roman" w:hAnsi="Times New Roman" w:cs="Times New Roman"/>
          <w:sz w:val="24"/>
          <w:szCs w:val="24"/>
        </w:rPr>
        <w:t>/01/2025</w:t>
      </w:r>
      <w:r w:rsidRPr="00C316FE">
        <w:rPr>
          <w:rFonts w:ascii="Times New Roman" w:hAnsi="Times New Roman" w:cs="Times New Roman"/>
          <w:sz w:val="24"/>
          <w:szCs w:val="24"/>
        </w:rPr>
        <w:t>.</w:t>
      </w:r>
    </w:p>
    <w:p w14:paraId="1F14EDC5" w14:textId="77777777" w:rsidR="00C42E82" w:rsidRPr="00E10459" w:rsidRDefault="00C42E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8B034" w14:textId="0ED11BF3" w:rsidR="00433C82" w:rsidRPr="002074FE" w:rsidRDefault="000E6CBF">
      <w:pPr>
        <w:jc w:val="both"/>
        <w:rPr>
          <w:rFonts w:ascii="Times New Roman" w:hAnsi="Times New Roman" w:cs="Times New Roman"/>
          <w:sz w:val="24"/>
          <w:szCs w:val="24"/>
        </w:rPr>
      </w:pPr>
      <w:r w:rsidRPr="002074FE">
        <w:rPr>
          <w:rFonts w:ascii="Times New Roman" w:hAnsi="Times New Roman" w:cs="Times New Roman"/>
          <w:sz w:val="24"/>
          <w:szCs w:val="24"/>
        </w:rPr>
        <w:t>3</w:t>
      </w:r>
      <w:r w:rsidR="00D5769C" w:rsidRPr="002074FE">
        <w:rPr>
          <w:rFonts w:ascii="Times New Roman" w:hAnsi="Times New Roman" w:cs="Times New Roman"/>
          <w:sz w:val="24"/>
          <w:szCs w:val="24"/>
        </w:rPr>
        <w:t xml:space="preserve"> - 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REGULARIZAÇÃO DA PENDÊNCIA APÓS </w:t>
      </w:r>
      <w:r w:rsidR="00C316FE" w:rsidRPr="002074FE">
        <w:rPr>
          <w:rFonts w:ascii="Times New Roman" w:hAnsi="Times New Roman" w:cs="Times New Roman"/>
          <w:sz w:val="24"/>
          <w:szCs w:val="24"/>
        </w:rPr>
        <w:t>A AFERIÇÃO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DEFINITIV</w:t>
      </w:r>
      <w:r w:rsidR="00C316FE" w:rsidRPr="002074FE">
        <w:rPr>
          <w:rFonts w:ascii="Times New Roman" w:hAnsi="Times New Roman" w:cs="Times New Roman"/>
          <w:sz w:val="24"/>
          <w:szCs w:val="24"/>
        </w:rPr>
        <w:t>A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DA REGULARIDADE no dia 1</w:t>
      </w:r>
      <w:r w:rsidR="00166075" w:rsidRPr="002074FE">
        <w:rPr>
          <w:rFonts w:ascii="Times New Roman" w:hAnsi="Times New Roman" w:cs="Times New Roman"/>
          <w:sz w:val="24"/>
          <w:szCs w:val="24"/>
        </w:rPr>
        <w:t>6</w:t>
      </w:r>
      <w:r w:rsidR="00433C82" w:rsidRPr="002074FE">
        <w:rPr>
          <w:rFonts w:ascii="Times New Roman" w:hAnsi="Times New Roman" w:cs="Times New Roman"/>
          <w:sz w:val="24"/>
          <w:szCs w:val="24"/>
        </w:rPr>
        <w:t>/01/202</w:t>
      </w:r>
      <w:r w:rsidR="00C316FE" w:rsidRPr="002074FE">
        <w:rPr>
          <w:rFonts w:ascii="Times New Roman" w:hAnsi="Times New Roman" w:cs="Times New Roman"/>
          <w:sz w:val="24"/>
          <w:szCs w:val="24"/>
        </w:rPr>
        <w:t>5</w:t>
      </w:r>
      <w:r w:rsidR="00755914" w:rsidRPr="002074FE">
        <w:rPr>
          <w:rFonts w:ascii="Times New Roman" w:hAnsi="Times New Roman" w:cs="Times New Roman"/>
          <w:sz w:val="24"/>
          <w:szCs w:val="24"/>
        </w:rPr>
        <w:t xml:space="preserve"> (</w:t>
      </w:r>
      <w:r w:rsidR="009774C6" w:rsidRPr="002074FE">
        <w:rPr>
          <w:rFonts w:ascii="Times New Roman" w:hAnsi="Times New Roman" w:cs="Times New Roman"/>
          <w:sz w:val="24"/>
          <w:szCs w:val="24"/>
        </w:rPr>
        <w:t xml:space="preserve">somente </w:t>
      </w:r>
      <w:r w:rsidRPr="002074FE">
        <w:rPr>
          <w:rFonts w:ascii="Times New Roman" w:hAnsi="Times New Roman" w:cs="Times New Roman"/>
          <w:sz w:val="24"/>
          <w:szCs w:val="24"/>
        </w:rPr>
        <w:t xml:space="preserve">será possível 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pelo </w:t>
      </w:r>
      <w:r w:rsidR="00C316FE" w:rsidRPr="002074FE">
        <w:rPr>
          <w:rFonts w:ascii="Times New Roman" w:hAnsi="Times New Roman" w:cs="Times New Roman"/>
          <w:sz w:val="24"/>
          <w:szCs w:val="24"/>
        </w:rPr>
        <w:t>reprocessamento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ou </w:t>
      </w:r>
      <w:r w:rsidRPr="002074FE">
        <w:rPr>
          <w:rFonts w:ascii="Times New Roman" w:hAnsi="Times New Roman" w:cs="Times New Roman"/>
          <w:sz w:val="24"/>
          <w:szCs w:val="24"/>
        </w:rPr>
        <w:t xml:space="preserve">pela </w:t>
      </w:r>
      <w:r w:rsidR="00433C82" w:rsidRPr="002074FE">
        <w:rPr>
          <w:rFonts w:ascii="Times New Roman" w:hAnsi="Times New Roman" w:cs="Times New Roman"/>
          <w:sz w:val="24"/>
          <w:szCs w:val="24"/>
        </w:rPr>
        <w:t>inserção manual da regularidade</w:t>
      </w:r>
      <w:r w:rsidR="00755914" w:rsidRPr="002074FE">
        <w:rPr>
          <w:rFonts w:ascii="Times New Roman" w:hAnsi="Times New Roman" w:cs="Times New Roman"/>
          <w:sz w:val="24"/>
          <w:szCs w:val="24"/>
        </w:rPr>
        <w:t>): deverá ser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solicita</w:t>
      </w:r>
      <w:r w:rsidR="00755914" w:rsidRPr="002074FE">
        <w:rPr>
          <w:rFonts w:ascii="Times New Roman" w:hAnsi="Times New Roman" w:cs="Times New Roman"/>
          <w:sz w:val="24"/>
          <w:szCs w:val="24"/>
        </w:rPr>
        <w:t>do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</w:t>
      </w:r>
      <w:r w:rsidR="00755914" w:rsidRPr="002074FE">
        <w:rPr>
          <w:rFonts w:ascii="Times New Roman" w:hAnsi="Times New Roman" w:cs="Times New Roman"/>
          <w:sz w:val="24"/>
          <w:szCs w:val="24"/>
        </w:rPr>
        <w:t>junto</w:t>
      </w:r>
      <w:r w:rsidRPr="002074FE">
        <w:rPr>
          <w:rFonts w:ascii="Times New Roman" w:hAnsi="Times New Roman" w:cs="Times New Roman"/>
          <w:sz w:val="24"/>
          <w:szCs w:val="24"/>
        </w:rPr>
        <w:t xml:space="preserve"> à</w:t>
      </w:r>
      <w:r w:rsidR="00433C82" w:rsidRPr="002074FE">
        <w:rPr>
          <w:rFonts w:ascii="Times New Roman" w:hAnsi="Times New Roman" w:cs="Times New Roman"/>
          <w:sz w:val="24"/>
          <w:szCs w:val="24"/>
        </w:rPr>
        <w:t xml:space="preserve"> GERFE na qual jurisdicionado o contribuinte, nos seguintes casos: a) inadimplência em decorrente de divergência entre o valor declarado e o pago; b) não registro da garantia pela PGE.</w:t>
      </w:r>
    </w:p>
    <w:p w14:paraId="1E72C9E1" w14:textId="72CF053E" w:rsidR="00456C99" w:rsidRPr="00E10459" w:rsidRDefault="00456C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2" w14:textId="57EE94FD" w:rsidR="002B10A6" w:rsidRPr="00E10459" w:rsidRDefault="00433C82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 xml:space="preserve">Eventuais dúvidas podem ser dirimidas na Central de Atendimento Fazendária - CAF - no site desta secretaria na Internet, usando o link </w:t>
      </w:r>
      <w:hyperlink r:id="rId5" w:history="1">
        <w:r w:rsidRPr="002074FE">
          <w:rPr>
            <w:rStyle w:val="Hyperlink"/>
            <w:rFonts w:ascii="Times New Roman" w:hAnsi="Times New Roman" w:cs="Times New Roman"/>
            <w:sz w:val="24"/>
            <w:szCs w:val="24"/>
          </w:rPr>
          <w:t>https://caf2.sef.sc.gov.br</w:t>
        </w:r>
      </w:hyperlink>
      <w:bookmarkStart w:id="1" w:name="_GoBack"/>
      <w:bookmarkEnd w:id="1"/>
    </w:p>
    <w:p w14:paraId="00000023" w14:textId="77777777" w:rsidR="002B10A6" w:rsidRPr="00E10459" w:rsidRDefault="002B10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10A6" w:rsidRPr="00E10459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ndny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A6"/>
    <w:rsid w:val="000D045F"/>
    <w:rsid w:val="000E6CBF"/>
    <w:rsid w:val="00142DE5"/>
    <w:rsid w:val="00166075"/>
    <w:rsid w:val="001F4F5E"/>
    <w:rsid w:val="002074FE"/>
    <w:rsid w:val="00230F47"/>
    <w:rsid w:val="0027063C"/>
    <w:rsid w:val="002927A4"/>
    <w:rsid w:val="002B10A6"/>
    <w:rsid w:val="002C56F8"/>
    <w:rsid w:val="003147D7"/>
    <w:rsid w:val="00433C82"/>
    <w:rsid w:val="004460E0"/>
    <w:rsid w:val="00456C99"/>
    <w:rsid w:val="00596A50"/>
    <w:rsid w:val="00647534"/>
    <w:rsid w:val="00715AE8"/>
    <w:rsid w:val="00755914"/>
    <w:rsid w:val="00863BCA"/>
    <w:rsid w:val="0087083B"/>
    <w:rsid w:val="008B6006"/>
    <w:rsid w:val="00934175"/>
    <w:rsid w:val="009774C6"/>
    <w:rsid w:val="00A423FE"/>
    <w:rsid w:val="00A72E00"/>
    <w:rsid w:val="00AB55BB"/>
    <w:rsid w:val="00B65A6F"/>
    <w:rsid w:val="00C316FE"/>
    <w:rsid w:val="00C42E82"/>
    <w:rsid w:val="00C85448"/>
    <w:rsid w:val="00D03196"/>
    <w:rsid w:val="00D127FE"/>
    <w:rsid w:val="00D5769C"/>
    <w:rsid w:val="00D76093"/>
    <w:rsid w:val="00E10459"/>
    <w:rsid w:val="00E61E5A"/>
    <w:rsid w:val="00EA40CB"/>
    <w:rsid w:val="00F7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7F7C"/>
  <w15:docId w15:val="{E23941BC-BC70-4C13-8FC3-A0E9A921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FE"/>
    <w:rPr>
      <w:rFonts w:cs="Sendny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A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0144">
    <w:name w:val="_A100144"/>
    <w:rsid w:val="00456C99"/>
    <w:pPr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character" w:styleId="Hyperlink">
    <w:name w:val="Hyperlink"/>
    <w:basedOn w:val="Fontepargpadro"/>
    <w:uiPriority w:val="99"/>
    <w:unhideWhenUsed/>
    <w:rsid w:val="00207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af2.sef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KWB/1ezUtuFeYGVyPEWqalVdg==">AMUW2mWgxNak5Us8JHgHQ64/Os4XSWSbrNdiydGIfTTBjUBInoFbAwgQLwLLqmgd94AVUjBTmwu02OtsswN8FT/rnkXjLPGc+gzpQLZgMPDA/3lmfuwn9Kn+RSbh1ftr6sazMoNGSFVU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 Baranenko</dc:creator>
  <cp:lastModifiedBy>Paula de Oliveira Marques</cp:lastModifiedBy>
  <cp:revision>4</cp:revision>
  <cp:lastPrinted>2022-11-14T17:56:00Z</cp:lastPrinted>
  <dcterms:created xsi:type="dcterms:W3CDTF">2024-11-27T18:43:00Z</dcterms:created>
  <dcterms:modified xsi:type="dcterms:W3CDTF">2024-12-02T22:28:00Z</dcterms:modified>
</cp:coreProperties>
</file>