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80" w:rsidRDefault="00057180" w:rsidP="00135B46">
      <w:pPr>
        <w:jc w:val="center"/>
        <w:rPr>
          <w:rFonts w:ascii="Arial" w:hAnsi="Arial" w:cs="Arial"/>
          <w:b/>
          <w:sz w:val="40"/>
          <w:szCs w:val="40"/>
        </w:rPr>
      </w:pPr>
      <w:bookmarkStart w:id="0" w:name="_GoBack"/>
      <w:bookmarkEnd w:id="0"/>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Default="00057180" w:rsidP="00135B46">
      <w:pPr>
        <w:jc w:val="center"/>
        <w:rPr>
          <w:rFonts w:ascii="Arial" w:hAnsi="Arial" w:cs="Arial"/>
          <w:b/>
          <w:sz w:val="40"/>
          <w:szCs w:val="40"/>
        </w:rPr>
      </w:pPr>
    </w:p>
    <w:p w:rsidR="00057180" w:rsidRPr="004A16DD" w:rsidRDefault="004A16DD" w:rsidP="00135B46">
      <w:pPr>
        <w:jc w:val="center"/>
        <w:rPr>
          <w:rFonts w:ascii="Arial" w:hAnsi="Arial" w:cs="Arial"/>
          <w:b/>
          <w:sz w:val="52"/>
          <w:szCs w:val="52"/>
        </w:rPr>
      </w:pPr>
      <w:r w:rsidRPr="004A16DD">
        <w:rPr>
          <w:rFonts w:ascii="Arial" w:hAnsi="Arial" w:cs="Arial"/>
          <w:b/>
          <w:sz w:val="52"/>
          <w:szCs w:val="52"/>
        </w:rPr>
        <w:t>ANEXO XXI</w:t>
      </w:r>
      <w:r w:rsidR="00D94E73">
        <w:rPr>
          <w:rFonts w:ascii="Arial" w:hAnsi="Arial" w:cs="Arial"/>
          <w:b/>
          <w:sz w:val="52"/>
          <w:szCs w:val="52"/>
        </w:rPr>
        <w:t>I</w:t>
      </w:r>
    </w:p>
    <w:p w:rsidR="00057180" w:rsidRDefault="00057180" w:rsidP="00135B46">
      <w:pPr>
        <w:jc w:val="center"/>
        <w:rPr>
          <w:rFonts w:ascii="Arial" w:hAnsi="Arial" w:cs="Arial"/>
          <w:b/>
          <w:sz w:val="40"/>
          <w:szCs w:val="40"/>
        </w:rPr>
      </w:pPr>
    </w:p>
    <w:p w:rsidR="000D189C" w:rsidRPr="00057180" w:rsidRDefault="00C34ACD" w:rsidP="00135B46">
      <w:pPr>
        <w:jc w:val="center"/>
        <w:rPr>
          <w:rFonts w:ascii="Arial" w:hAnsi="Arial" w:cs="Arial"/>
          <w:b/>
          <w:sz w:val="40"/>
          <w:szCs w:val="40"/>
        </w:rPr>
      </w:pPr>
      <w:r w:rsidRPr="00057180">
        <w:rPr>
          <w:rFonts w:ascii="Arial" w:hAnsi="Arial" w:cs="Arial"/>
          <w:b/>
          <w:sz w:val="40"/>
          <w:szCs w:val="40"/>
        </w:rPr>
        <w:t>PADRONIZAÇÃO DOS PORTAIS DE TRANSPARÊNCIA</w:t>
      </w:r>
    </w:p>
    <w:p w:rsidR="00135B46" w:rsidRDefault="00135B46">
      <w:pPr>
        <w:spacing w:after="200" w:line="276" w:lineRule="auto"/>
        <w:rPr>
          <w:rFonts w:cs="Arial"/>
          <w:b/>
          <w:sz w:val="24"/>
          <w:szCs w:val="24"/>
        </w:rPr>
      </w:pPr>
      <w:r>
        <w:rPr>
          <w:rFonts w:cs="Arial"/>
          <w:b/>
          <w:sz w:val="24"/>
          <w:szCs w:val="24"/>
        </w:rPr>
        <w:br w:type="page"/>
      </w:r>
    </w:p>
    <w:p w:rsidR="00135B46" w:rsidRPr="00135B46" w:rsidRDefault="00135B46" w:rsidP="00135B46">
      <w:pPr>
        <w:jc w:val="center"/>
        <w:rPr>
          <w:b/>
        </w:rPr>
      </w:pPr>
    </w:p>
    <w:sdt>
      <w:sdtPr>
        <w:rPr>
          <w:rFonts w:ascii="Calibri" w:eastAsiaTheme="minorHAnsi" w:hAnsi="Calibri" w:cstheme="minorBidi"/>
          <w:color w:val="auto"/>
          <w:sz w:val="22"/>
          <w:szCs w:val="22"/>
          <w:lang w:eastAsia="en-US"/>
        </w:rPr>
        <w:id w:val="1743288026"/>
        <w:docPartObj>
          <w:docPartGallery w:val="Table of Contents"/>
          <w:docPartUnique/>
        </w:docPartObj>
      </w:sdtPr>
      <w:sdtEndPr>
        <w:rPr>
          <w:b/>
          <w:bCs/>
        </w:rPr>
      </w:sdtEndPr>
      <w:sdtContent>
        <w:p w:rsidR="006944C4" w:rsidRDefault="006944C4">
          <w:pPr>
            <w:pStyle w:val="CabealhodoSumrio"/>
          </w:pPr>
          <w:r w:rsidRPr="000D0D46">
            <w:rPr>
              <w:b/>
            </w:rPr>
            <w:t>Sumário</w:t>
          </w:r>
        </w:p>
        <w:p w:rsidR="004E5E58" w:rsidRDefault="00FD41D7">
          <w:pPr>
            <w:pStyle w:val="Sumrio1"/>
            <w:rPr>
              <w:rFonts w:asciiTheme="minorHAnsi" w:eastAsiaTheme="minorEastAsia" w:hAnsiTheme="minorHAnsi"/>
              <w:noProof/>
              <w:lang w:eastAsia="pt-BR"/>
            </w:rPr>
          </w:pPr>
          <w:r>
            <w:fldChar w:fldCharType="begin"/>
          </w:r>
          <w:r w:rsidR="006944C4">
            <w:instrText xml:space="preserve"> TOC \o "1-3" \h \z \u </w:instrText>
          </w:r>
          <w:r>
            <w:fldChar w:fldCharType="separate"/>
          </w:r>
          <w:hyperlink w:anchor="_Toc513192501" w:history="1">
            <w:r w:rsidR="004E5E58" w:rsidRPr="00301EBC">
              <w:rPr>
                <w:rStyle w:val="Hyperlink"/>
                <w:noProof/>
              </w:rPr>
              <w:t>1</w:t>
            </w:r>
            <w:r w:rsidR="004E5E58">
              <w:rPr>
                <w:rFonts w:asciiTheme="minorHAnsi" w:eastAsiaTheme="minorEastAsia" w:hAnsiTheme="minorHAnsi"/>
                <w:noProof/>
                <w:lang w:eastAsia="pt-BR"/>
              </w:rPr>
              <w:tab/>
            </w:r>
            <w:r w:rsidR="004E5E58" w:rsidRPr="00301EBC">
              <w:rPr>
                <w:rStyle w:val="Hyperlink"/>
                <w:noProof/>
              </w:rPr>
              <w:t>Organiz</w:t>
            </w:r>
            <w:r w:rsidR="004E5E58" w:rsidRPr="00301EBC">
              <w:rPr>
                <w:rStyle w:val="Hyperlink"/>
                <w:noProof/>
              </w:rPr>
              <w:t>a</w:t>
            </w:r>
            <w:r w:rsidR="004E5E58" w:rsidRPr="00301EBC">
              <w:rPr>
                <w:rStyle w:val="Hyperlink"/>
                <w:noProof/>
              </w:rPr>
              <w:t>ção dos Trabalhos</w:t>
            </w:r>
            <w:r w:rsidR="004E5E58">
              <w:rPr>
                <w:noProof/>
                <w:webHidden/>
              </w:rPr>
              <w:tab/>
            </w:r>
            <w:r w:rsidR="004E5E58">
              <w:rPr>
                <w:noProof/>
                <w:webHidden/>
              </w:rPr>
              <w:fldChar w:fldCharType="begin"/>
            </w:r>
            <w:r w:rsidR="004E5E58">
              <w:rPr>
                <w:noProof/>
                <w:webHidden/>
              </w:rPr>
              <w:instrText xml:space="preserve"> PAGEREF _Toc513192501 \h </w:instrText>
            </w:r>
            <w:r w:rsidR="004E5E58">
              <w:rPr>
                <w:noProof/>
                <w:webHidden/>
              </w:rPr>
            </w:r>
            <w:r w:rsidR="004E5E58">
              <w:rPr>
                <w:noProof/>
                <w:webHidden/>
              </w:rPr>
              <w:fldChar w:fldCharType="separate"/>
            </w:r>
            <w:r w:rsidR="00FD1594">
              <w:rPr>
                <w:noProof/>
                <w:webHidden/>
              </w:rPr>
              <w:t>2</w:t>
            </w:r>
            <w:r w:rsidR="004E5E58">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02" w:history="1">
            <w:r w:rsidRPr="00301EBC">
              <w:rPr>
                <w:rStyle w:val="Hyperlink"/>
                <w:noProof/>
              </w:rPr>
              <w:t>2</w:t>
            </w:r>
            <w:r>
              <w:rPr>
                <w:rFonts w:asciiTheme="minorHAnsi" w:eastAsiaTheme="minorEastAsia" w:hAnsiTheme="minorHAnsi"/>
                <w:noProof/>
                <w:lang w:eastAsia="pt-BR"/>
              </w:rPr>
              <w:tab/>
            </w:r>
            <w:r w:rsidRPr="00301EBC">
              <w:rPr>
                <w:rStyle w:val="Hyperlink"/>
                <w:noProof/>
              </w:rPr>
              <w:t>Metodologias Aplicadas</w:t>
            </w:r>
            <w:r>
              <w:rPr>
                <w:noProof/>
                <w:webHidden/>
              </w:rPr>
              <w:tab/>
            </w:r>
            <w:r>
              <w:rPr>
                <w:noProof/>
                <w:webHidden/>
              </w:rPr>
              <w:fldChar w:fldCharType="begin"/>
            </w:r>
            <w:r>
              <w:rPr>
                <w:noProof/>
                <w:webHidden/>
              </w:rPr>
              <w:instrText xml:space="preserve"> PAGEREF _Toc513192502 \h </w:instrText>
            </w:r>
            <w:r>
              <w:rPr>
                <w:noProof/>
                <w:webHidden/>
              </w:rPr>
            </w:r>
            <w:r>
              <w:rPr>
                <w:noProof/>
                <w:webHidden/>
              </w:rPr>
              <w:fldChar w:fldCharType="separate"/>
            </w:r>
            <w:r w:rsidR="00FD1594">
              <w:rPr>
                <w:noProof/>
                <w:webHidden/>
              </w:rPr>
              <w:t>2</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03" w:history="1">
            <w:r w:rsidRPr="00301EBC">
              <w:rPr>
                <w:rStyle w:val="Hyperlink"/>
                <w:noProof/>
              </w:rPr>
              <w:t>3</w:t>
            </w:r>
            <w:r>
              <w:rPr>
                <w:rFonts w:asciiTheme="minorHAnsi" w:eastAsiaTheme="minorEastAsia" w:hAnsiTheme="minorHAnsi"/>
                <w:noProof/>
                <w:lang w:eastAsia="pt-BR"/>
              </w:rPr>
              <w:tab/>
            </w:r>
            <w:r w:rsidRPr="00301EBC">
              <w:rPr>
                <w:rStyle w:val="Hyperlink"/>
                <w:noProof/>
              </w:rPr>
              <w:t>Entregas do Projeto</w:t>
            </w:r>
            <w:r>
              <w:rPr>
                <w:noProof/>
                <w:webHidden/>
              </w:rPr>
              <w:tab/>
            </w:r>
            <w:r>
              <w:rPr>
                <w:noProof/>
                <w:webHidden/>
              </w:rPr>
              <w:fldChar w:fldCharType="begin"/>
            </w:r>
            <w:r>
              <w:rPr>
                <w:noProof/>
                <w:webHidden/>
              </w:rPr>
              <w:instrText xml:space="preserve"> PAGEREF _Toc513192503 \h </w:instrText>
            </w:r>
            <w:r>
              <w:rPr>
                <w:noProof/>
                <w:webHidden/>
              </w:rPr>
            </w:r>
            <w:r>
              <w:rPr>
                <w:noProof/>
                <w:webHidden/>
              </w:rPr>
              <w:fldChar w:fldCharType="separate"/>
            </w:r>
            <w:r w:rsidR="00FD1594">
              <w:rPr>
                <w:noProof/>
                <w:webHidden/>
              </w:rPr>
              <w:t>3</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04" w:history="1">
            <w:r w:rsidRPr="00301EBC">
              <w:rPr>
                <w:rStyle w:val="Hyperlink"/>
                <w:noProof/>
              </w:rPr>
              <w:t>4</w:t>
            </w:r>
            <w:r>
              <w:rPr>
                <w:rFonts w:asciiTheme="minorHAnsi" w:eastAsiaTheme="minorEastAsia" w:hAnsiTheme="minorHAnsi"/>
                <w:noProof/>
                <w:lang w:eastAsia="pt-BR"/>
              </w:rPr>
              <w:tab/>
            </w:r>
            <w:r w:rsidRPr="00301EBC">
              <w:rPr>
                <w:rStyle w:val="Hyperlink"/>
                <w:noProof/>
              </w:rPr>
              <w:t xml:space="preserve">Outras </w:t>
            </w:r>
            <w:r w:rsidRPr="00301EBC">
              <w:rPr>
                <w:rStyle w:val="Hyperlink"/>
                <w:noProof/>
              </w:rPr>
              <w:t>R</w:t>
            </w:r>
            <w:r w:rsidRPr="00301EBC">
              <w:rPr>
                <w:rStyle w:val="Hyperlink"/>
                <w:noProof/>
              </w:rPr>
              <w:t>ecomendações</w:t>
            </w:r>
            <w:r>
              <w:rPr>
                <w:noProof/>
                <w:webHidden/>
              </w:rPr>
              <w:tab/>
            </w:r>
            <w:r>
              <w:rPr>
                <w:noProof/>
                <w:webHidden/>
              </w:rPr>
              <w:fldChar w:fldCharType="begin"/>
            </w:r>
            <w:r>
              <w:rPr>
                <w:noProof/>
                <w:webHidden/>
              </w:rPr>
              <w:instrText xml:space="preserve"> PAGEREF _Toc513192504 \h </w:instrText>
            </w:r>
            <w:r>
              <w:rPr>
                <w:noProof/>
                <w:webHidden/>
              </w:rPr>
            </w:r>
            <w:r>
              <w:rPr>
                <w:noProof/>
                <w:webHidden/>
              </w:rPr>
              <w:fldChar w:fldCharType="separate"/>
            </w:r>
            <w:r w:rsidR="00FD1594">
              <w:rPr>
                <w:noProof/>
                <w:webHidden/>
              </w:rPr>
              <w:t>3</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05" w:history="1">
            <w:r>
              <w:rPr>
                <w:rStyle w:val="Hyperlink"/>
                <w:noProof/>
              </w:rPr>
              <w:t>5</w:t>
            </w:r>
            <w:r>
              <w:rPr>
                <w:rFonts w:asciiTheme="minorHAnsi" w:eastAsiaTheme="minorEastAsia" w:hAnsiTheme="minorHAnsi"/>
                <w:noProof/>
                <w:lang w:eastAsia="pt-BR"/>
              </w:rPr>
              <w:tab/>
            </w:r>
            <w:r w:rsidRPr="00301EBC">
              <w:rPr>
                <w:rStyle w:val="Hyperlink"/>
                <w:noProof/>
              </w:rPr>
              <w:t xml:space="preserve">Anexo I – </w:t>
            </w:r>
            <w:r w:rsidRPr="00301EBC">
              <w:rPr>
                <w:rStyle w:val="Hyperlink"/>
                <w:noProof/>
              </w:rPr>
              <w:t>T</w:t>
            </w:r>
            <w:r w:rsidRPr="00301EBC">
              <w:rPr>
                <w:rStyle w:val="Hyperlink"/>
                <w:noProof/>
              </w:rPr>
              <w:t>ermo de Abertura do Projeto</w:t>
            </w:r>
            <w:r>
              <w:rPr>
                <w:noProof/>
                <w:webHidden/>
              </w:rPr>
              <w:tab/>
            </w:r>
            <w:r>
              <w:rPr>
                <w:noProof/>
                <w:webHidden/>
              </w:rPr>
              <w:fldChar w:fldCharType="begin"/>
            </w:r>
            <w:r>
              <w:rPr>
                <w:noProof/>
                <w:webHidden/>
              </w:rPr>
              <w:instrText xml:space="preserve"> PAGEREF _Toc513192505 \h </w:instrText>
            </w:r>
            <w:r>
              <w:rPr>
                <w:noProof/>
                <w:webHidden/>
              </w:rPr>
            </w:r>
            <w:r>
              <w:rPr>
                <w:noProof/>
                <w:webHidden/>
              </w:rPr>
              <w:fldChar w:fldCharType="separate"/>
            </w:r>
            <w:r w:rsidR="00FD1594">
              <w:rPr>
                <w:noProof/>
                <w:webHidden/>
              </w:rPr>
              <w:t>4</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17" w:history="1">
            <w:r>
              <w:rPr>
                <w:rStyle w:val="Hyperlink"/>
                <w:noProof/>
              </w:rPr>
              <w:t>6</w:t>
            </w:r>
            <w:r>
              <w:rPr>
                <w:rFonts w:asciiTheme="minorHAnsi" w:eastAsiaTheme="minorEastAsia" w:hAnsiTheme="minorHAnsi"/>
                <w:noProof/>
                <w:lang w:eastAsia="pt-BR"/>
              </w:rPr>
              <w:tab/>
            </w:r>
            <w:r w:rsidRPr="00301EBC">
              <w:rPr>
                <w:rStyle w:val="Hyperlink"/>
                <w:noProof/>
              </w:rPr>
              <w:t>Anexo II – Estrutura Analítica do Projeto (EAP)</w:t>
            </w:r>
            <w:r>
              <w:rPr>
                <w:noProof/>
                <w:webHidden/>
              </w:rPr>
              <w:tab/>
            </w:r>
            <w:r>
              <w:rPr>
                <w:noProof/>
                <w:webHidden/>
              </w:rPr>
              <w:fldChar w:fldCharType="begin"/>
            </w:r>
            <w:r>
              <w:rPr>
                <w:noProof/>
                <w:webHidden/>
              </w:rPr>
              <w:instrText xml:space="preserve"> PAGEREF _Toc513192517 \h </w:instrText>
            </w:r>
            <w:r>
              <w:rPr>
                <w:noProof/>
                <w:webHidden/>
              </w:rPr>
            </w:r>
            <w:r>
              <w:rPr>
                <w:noProof/>
                <w:webHidden/>
              </w:rPr>
              <w:fldChar w:fldCharType="separate"/>
            </w:r>
            <w:r w:rsidR="00FD1594">
              <w:rPr>
                <w:noProof/>
                <w:webHidden/>
              </w:rPr>
              <w:t>9</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20" w:history="1">
            <w:r>
              <w:rPr>
                <w:rStyle w:val="Hyperlink"/>
                <w:noProof/>
              </w:rPr>
              <w:t>7</w:t>
            </w:r>
            <w:r>
              <w:rPr>
                <w:rFonts w:asciiTheme="minorHAnsi" w:eastAsiaTheme="minorEastAsia" w:hAnsiTheme="minorHAnsi"/>
                <w:noProof/>
                <w:lang w:eastAsia="pt-BR"/>
              </w:rPr>
              <w:tab/>
            </w:r>
            <w:r w:rsidRPr="00301EBC">
              <w:rPr>
                <w:rStyle w:val="Hyperlink"/>
                <w:noProof/>
              </w:rPr>
              <w:t>Anexo III – Definição de Conteúdo</w:t>
            </w:r>
            <w:r>
              <w:rPr>
                <w:noProof/>
                <w:webHidden/>
              </w:rPr>
              <w:tab/>
            </w:r>
            <w:r>
              <w:rPr>
                <w:noProof/>
                <w:webHidden/>
              </w:rPr>
              <w:fldChar w:fldCharType="begin"/>
            </w:r>
            <w:r>
              <w:rPr>
                <w:noProof/>
                <w:webHidden/>
              </w:rPr>
              <w:instrText xml:space="preserve"> PAGEREF _Toc513192520 \h </w:instrText>
            </w:r>
            <w:r>
              <w:rPr>
                <w:noProof/>
                <w:webHidden/>
              </w:rPr>
            </w:r>
            <w:r>
              <w:rPr>
                <w:noProof/>
                <w:webHidden/>
              </w:rPr>
              <w:fldChar w:fldCharType="separate"/>
            </w:r>
            <w:r w:rsidR="00FD1594">
              <w:rPr>
                <w:noProof/>
                <w:webHidden/>
              </w:rPr>
              <w:t>12</w:t>
            </w:r>
            <w:r>
              <w:rPr>
                <w:noProof/>
                <w:webHidden/>
              </w:rPr>
              <w:fldChar w:fldCharType="end"/>
            </w:r>
          </w:hyperlink>
        </w:p>
        <w:p w:rsidR="004E5E58" w:rsidRDefault="004E5E58">
          <w:pPr>
            <w:pStyle w:val="Sumrio1"/>
            <w:rPr>
              <w:rFonts w:asciiTheme="minorHAnsi" w:eastAsiaTheme="minorEastAsia" w:hAnsiTheme="minorHAnsi"/>
              <w:noProof/>
              <w:lang w:eastAsia="pt-BR"/>
            </w:rPr>
          </w:pPr>
          <w:hyperlink w:anchor="_Toc513192591" w:history="1">
            <w:r>
              <w:rPr>
                <w:rStyle w:val="Hyperlink"/>
                <w:noProof/>
              </w:rPr>
              <w:t>8</w:t>
            </w:r>
            <w:r>
              <w:rPr>
                <w:rFonts w:asciiTheme="minorHAnsi" w:eastAsiaTheme="minorEastAsia" w:hAnsiTheme="minorHAnsi"/>
                <w:noProof/>
                <w:lang w:eastAsia="pt-BR"/>
              </w:rPr>
              <w:tab/>
            </w:r>
            <w:r w:rsidRPr="00301EBC">
              <w:rPr>
                <w:rStyle w:val="Hyperlink"/>
                <w:noProof/>
              </w:rPr>
              <w:t>Anexo IV – Proposta para Decreto Estadual</w:t>
            </w:r>
            <w:r>
              <w:rPr>
                <w:noProof/>
                <w:webHidden/>
              </w:rPr>
              <w:tab/>
            </w:r>
            <w:r>
              <w:rPr>
                <w:noProof/>
                <w:webHidden/>
              </w:rPr>
              <w:fldChar w:fldCharType="begin"/>
            </w:r>
            <w:r>
              <w:rPr>
                <w:noProof/>
                <w:webHidden/>
              </w:rPr>
              <w:instrText xml:space="preserve"> PAGEREF _Toc513192591 \h </w:instrText>
            </w:r>
            <w:r>
              <w:rPr>
                <w:noProof/>
                <w:webHidden/>
              </w:rPr>
            </w:r>
            <w:r>
              <w:rPr>
                <w:noProof/>
                <w:webHidden/>
              </w:rPr>
              <w:fldChar w:fldCharType="separate"/>
            </w:r>
            <w:r w:rsidR="00FD1594">
              <w:rPr>
                <w:noProof/>
                <w:webHidden/>
              </w:rPr>
              <w:t>52</w:t>
            </w:r>
            <w:r>
              <w:rPr>
                <w:noProof/>
                <w:webHidden/>
              </w:rPr>
              <w:fldChar w:fldCharType="end"/>
            </w:r>
          </w:hyperlink>
        </w:p>
        <w:p w:rsidR="006944C4" w:rsidRDefault="00FD41D7">
          <w:r>
            <w:rPr>
              <w:b/>
              <w:bCs/>
            </w:rPr>
            <w:fldChar w:fldCharType="end"/>
          </w:r>
        </w:p>
      </w:sdtContent>
    </w:sdt>
    <w:p w:rsidR="00027990" w:rsidRDefault="00027990" w:rsidP="00FD1594">
      <w:pPr>
        <w:pStyle w:val="Ttulo1"/>
      </w:pPr>
      <w:bookmarkStart w:id="1" w:name="_Toc383370456"/>
      <w:bookmarkStart w:id="2" w:name="_Toc513192501"/>
      <w:r>
        <w:t>Organização dos</w:t>
      </w:r>
      <w:r w:rsidR="00FC657A">
        <w:t xml:space="preserve"> Trabalhos</w:t>
      </w:r>
      <w:bookmarkEnd w:id="2"/>
    </w:p>
    <w:p w:rsidR="00F91BAC" w:rsidRDefault="00F91BAC" w:rsidP="00F91BAC"/>
    <w:p w:rsidR="00621D8D" w:rsidRDefault="00621D8D" w:rsidP="00621D8D">
      <w:pPr>
        <w:jc w:val="both"/>
      </w:pPr>
      <w:r>
        <w:t>Os trabalhos foram organizados seguindo uma estrutura de projeto de modo a definir atividades e gerar documentos com base nas definições que foram sendo elencadas.</w:t>
      </w:r>
      <w:r w:rsidR="00277E0C">
        <w:t xml:space="preserve"> Foram desenvolvidas </w:t>
      </w:r>
      <w:r w:rsidR="00277E0C" w:rsidRPr="00EC0E67">
        <w:t>09 reuniões</w:t>
      </w:r>
      <w:r w:rsidR="00487F06">
        <w:t xml:space="preserve"> de trabalho,</w:t>
      </w:r>
      <w:r w:rsidR="00B04B85">
        <w:t xml:space="preserve"> </w:t>
      </w:r>
      <w:r w:rsidR="00583377">
        <w:t>todas registradas em atas</w:t>
      </w:r>
      <w:r w:rsidR="00277E0C">
        <w:t>, onde fo</w:t>
      </w:r>
      <w:r w:rsidR="00832B29">
        <w:t>i</w:t>
      </w:r>
      <w:r w:rsidR="00277E0C">
        <w:t xml:space="preserve"> debatido, formulado e executado o projeto </w:t>
      </w:r>
      <w:r w:rsidR="00832B29">
        <w:t>dentro das premissas trabalhadas.</w:t>
      </w:r>
    </w:p>
    <w:p w:rsidR="00277E0C" w:rsidRDefault="00277E0C" w:rsidP="00621D8D">
      <w:pPr>
        <w:jc w:val="both"/>
      </w:pPr>
    </w:p>
    <w:p w:rsidR="00621D8D" w:rsidRDefault="00277E0C" w:rsidP="00621D8D">
      <w:pPr>
        <w:jc w:val="both"/>
      </w:pPr>
      <w:r>
        <w:t xml:space="preserve">O projeto foi </w:t>
      </w:r>
      <w:r w:rsidR="00621D8D">
        <w:t>denominado de “</w:t>
      </w:r>
      <w:r w:rsidR="00621D8D" w:rsidRPr="00621D8D">
        <w:t>Padronização dos Portais d</w:t>
      </w:r>
      <w:r w:rsidR="00561040">
        <w:t>a</w:t>
      </w:r>
      <w:r w:rsidR="00621D8D" w:rsidRPr="00621D8D">
        <w:t xml:space="preserve"> Transparência de Empresas do Estado de Santa Catarina</w:t>
      </w:r>
      <w:r w:rsidR="00621D8D">
        <w:t>”</w:t>
      </w:r>
      <w:r>
        <w:t>, sendo di</w:t>
      </w:r>
      <w:r w:rsidR="00832B29">
        <w:t>vid</w:t>
      </w:r>
      <w:r w:rsidR="004F6EE9">
        <w:t>ido</w:t>
      </w:r>
      <w:r w:rsidR="00832B29">
        <w:t xml:space="preserve"> </w:t>
      </w:r>
      <w:r w:rsidR="004F6EE9">
        <w:t>nas seguintes fases:</w:t>
      </w:r>
    </w:p>
    <w:p w:rsidR="001D7978" w:rsidRDefault="001D7978" w:rsidP="00621D8D">
      <w:pPr>
        <w:jc w:val="both"/>
      </w:pPr>
    </w:p>
    <w:p w:rsidR="004F6EE9" w:rsidRDefault="00737C99" w:rsidP="004F6EE9">
      <w:pPr>
        <w:jc w:val="both"/>
      </w:pPr>
      <w:r>
        <w:t>1 – Preparação: p</w:t>
      </w:r>
      <w:r w:rsidR="004F6EE9">
        <w:t xml:space="preserve">eríodo destinado para a coordenação do GT preparar uma proposta para o planejamento dos trabalhos do GT, incluindo as metodologias previstas, apresentações e documentos a serem gerados, tendo como meta o prazo final dos trabalhos do GT em outubro de 2017. </w:t>
      </w:r>
    </w:p>
    <w:p w:rsidR="0028345A" w:rsidRDefault="0028345A" w:rsidP="004F6EE9">
      <w:pPr>
        <w:jc w:val="both"/>
      </w:pPr>
    </w:p>
    <w:p w:rsidR="004F6EE9" w:rsidRDefault="004F6EE9" w:rsidP="004F6EE9">
      <w:pPr>
        <w:jc w:val="both"/>
      </w:pPr>
      <w:r w:rsidRPr="00F62CD4">
        <w:t>2 – Diagnóstico:</w:t>
      </w:r>
      <w:r w:rsidR="00737C99">
        <w:t xml:space="preserve"> f</w:t>
      </w:r>
      <w:r>
        <w:t>ase de conhecimento da situação de cada empresa em relação aos portais de transparência, infraestrutura de tecnologia de informação, informações disponibilizadas.</w:t>
      </w:r>
    </w:p>
    <w:p w:rsidR="004F6EE9" w:rsidRDefault="004F6EE9" w:rsidP="004F6EE9">
      <w:pPr>
        <w:jc w:val="both"/>
      </w:pPr>
    </w:p>
    <w:p w:rsidR="004F6EE9" w:rsidRDefault="004F6EE9" w:rsidP="004F6EE9">
      <w:pPr>
        <w:jc w:val="both"/>
      </w:pPr>
      <w:r>
        <w:t>3</w:t>
      </w:r>
      <w:r w:rsidRPr="00F62CD4">
        <w:t xml:space="preserve"> </w:t>
      </w:r>
      <w:r>
        <w:t>– Planejamento</w:t>
      </w:r>
      <w:r w:rsidRPr="00F62CD4">
        <w:t>:</w:t>
      </w:r>
      <w:r w:rsidR="00737C99">
        <w:t xml:space="preserve"> p</w:t>
      </w:r>
      <w:r>
        <w:t>eríodo destinado</w:t>
      </w:r>
      <w:r w:rsidR="007E5C26">
        <w:t xml:space="preserve"> </w:t>
      </w:r>
      <w:r w:rsidR="00C00D45">
        <w:t xml:space="preserve">a </w:t>
      </w:r>
      <w:r>
        <w:t>programação do planejamento das atividades do projeto, incluindo a definição do escopo, de modo a gerar um plano de ação prevendo as entregas do projeto.</w:t>
      </w:r>
    </w:p>
    <w:p w:rsidR="004F6EE9" w:rsidRDefault="004F6EE9" w:rsidP="004F6EE9">
      <w:pPr>
        <w:jc w:val="both"/>
      </w:pPr>
    </w:p>
    <w:p w:rsidR="004F6EE9" w:rsidRPr="006F79CA" w:rsidRDefault="004F6EE9" w:rsidP="004F6EE9">
      <w:pPr>
        <w:jc w:val="both"/>
      </w:pPr>
      <w:r>
        <w:t>4</w:t>
      </w:r>
      <w:r w:rsidRPr="00F62CD4">
        <w:t xml:space="preserve"> </w:t>
      </w:r>
      <w:r w:rsidR="00737C99">
        <w:t>– Desenvolvimento: f</w:t>
      </w:r>
      <w:r>
        <w:t>ase em que é realizado o plano de ação com base nas atividades relacionadas na Estrutura Analítica de Projeto (EAP), gerando pequenas entregas do projeto.</w:t>
      </w:r>
    </w:p>
    <w:p w:rsidR="004F6EE9" w:rsidRDefault="004F6EE9" w:rsidP="004F6EE9">
      <w:pPr>
        <w:jc w:val="both"/>
      </w:pPr>
    </w:p>
    <w:p w:rsidR="004F6EE9" w:rsidRDefault="004F6EE9" w:rsidP="004F6EE9">
      <w:pPr>
        <w:jc w:val="both"/>
      </w:pPr>
      <w:r>
        <w:t>5</w:t>
      </w:r>
      <w:r w:rsidRPr="00F62CD4">
        <w:t xml:space="preserve"> </w:t>
      </w:r>
      <w:r w:rsidR="00737C99">
        <w:t>– Encerramento: f</w:t>
      </w:r>
      <w:r>
        <w:t>inalização do projeto e dos trabalhos do GT, apresentando o produto consolidado na forma de um Relatório Final.</w:t>
      </w:r>
    </w:p>
    <w:p w:rsidR="00832B29" w:rsidRDefault="00832B29" w:rsidP="00621D8D">
      <w:pPr>
        <w:jc w:val="both"/>
      </w:pPr>
    </w:p>
    <w:p w:rsidR="00C851B9" w:rsidRDefault="00C851B9" w:rsidP="00FC657A">
      <w:pPr>
        <w:pStyle w:val="Ttulo1"/>
      </w:pPr>
      <w:bookmarkStart w:id="3" w:name="_Toc513192502"/>
      <w:r>
        <w:t>Metodologias Aplicadas</w:t>
      </w:r>
      <w:bookmarkEnd w:id="3"/>
    </w:p>
    <w:p w:rsidR="00C851B9" w:rsidRDefault="00C851B9" w:rsidP="00C851B9"/>
    <w:p w:rsidR="00C851B9" w:rsidRDefault="00C851B9" w:rsidP="00C851B9">
      <w:pPr>
        <w:jc w:val="both"/>
      </w:pPr>
      <w:r>
        <w:t>O projeto utilizou algumas metodologias para sua execução, destacando-se a gestão de projetos (documentos, etapas, organização), apresentações e debates para balizamento do conhecimento, aplicação de duas pesquisas internas para levantamento de informações, desenvolvimento de conteúdos e documentação</w:t>
      </w:r>
      <w:r w:rsidR="00F82C13">
        <w:t xml:space="preserve">, realização de </w:t>
      </w:r>
      <w:r>
        <w:t>reuniões para debate, definições, acompanhamento e encaminhamentos do projeto.</w:t>
      </w:r>
    </w:p>
    <w:p w:rsidR="00C851B9" w:rsidRPr="00C851B9" w:rsidRDefault="00C851B9" w:rsidP="00C851B9"/>
    <w:p w:rsidR="00FC657A" w:rsidRDefault="000309B6" w:rsidP="00FC657A">
      <w:pPr>
        <w:pStyle w:val="Ttulo1"/>
      </w:pPr>
      <w:bookmarkStart w:id="4" w:name="_Toc513192503"/>
      <w:r>
        <w:t>Entregas do Projeto</w:t>
      </w:r>
      <w:bookmarkEnd w:id="4"/>
    </w:p>
    <w:p w:rsidR="00757FE3" w:rsidRDefault="00757FE3" w:rsidP="00757FE3"/>
    <w:p w:rsidR="000309B6" w:rsidRDefault="000309B6" w:rsidP="000309B6">
      <w:pPr>
        <w:jc w:val="both"/>
      </w:pPr>
      <w:r>
        <w:t>Na estruturação do projeto destaca-se o des</w:t>
      </w:r>
      <w:r w:rsidR="00A06EF4">
        <w:t xml:space="preserve">envolvimento de dois documentos na </w:t>
      </w:r>
      <w:r w:rsidR="00CA0C18">
        <w:t>fase de planejamento do projeto:</w:t>
      </w:r>
    </w:p>
    <w:p w:rsidR="00A06EF4" w:rsidRDefault="00A06EF4" w:rsidP="000309B6">
      <w:pPr>
        <w:jc w:val="both"/>
      </w:pPr>
    </w:p>
    <w:p w:rsidR="000309B6" w:rsidRDefault="000309B6" w:rsidP="000309B6">
      <w:pPr>
        <w:jc w:val="both"/>
      </w:pPr>
      <w:r>
        <w:t>- Termo de Abertura d</w:t>
      </w:r>
      <w:r w:rsidR="0028345A">
        <w:t>o</w:t>
      </w:r>
      <w:r>
        <w:t xml:space="preserve"> Projeto: documento de definição inicial do escopo contendo o objetivo, premissas, marcos, requisitos gerais e outras informações que irão nortear a elaboração e execução do projeto</w:t>
      </w:r>
      <w:r w:rsidR="00A06EF4">
        <w:t>.</w:t>
      </w:r>
      <w:r>
        <w:t xml:space="preserve"> </w:t>
      </w:r>
    </w:p>
    <w:p w:rsidR="00860AA7" w:rsidRDefault="00860AA7" w:rsidP="000309B6">
      <w:pPr>
        <w:jc w:val="both"/>
      </w:pPr>
    </w:p>
    <w:p w:rsidR="00C851B9" w:rsidRDefault="000309B6" w:rsidP="000309B6">
      <w:pPr>
        <w:jc w:val="both"/>
      </w:pPr>
      <w:r>
        <w:t>- Estrutura Analítica d</w:t>
      </w:r>
      <w:r w:rsidR="0028345A">
        <w:t>o</w:t>
      </w:r>
      <w:r>
        <w:t xml:space="preserve"> Projeto (EAP): documento que demonstra todas as </w:t>
      </w:r>
      <w:r w:rsidR="00A06EF4">
        <w:t>atividades</w:t>
      </w:r>
      <w:r>
        <w:t xml:space="preserve"> do projeto de forma hierárquica e </w:t>
      </w:r>
      <w:r w:rsidR="00A06EF4">
        <w:t xml:space="preserve">detalhada, determinando as ações a serem realizadas (Plano de Ação).   </w:t>
      </w:r>
    </w:p>
    <w:p w:rsidR="00C851B9" w:rsidRDefault="00C851B9" w:rsidP="004F6EE9"/>
    <w:p w:rsidR="00C851B9" w:rsidRDefault="005576B5" w:rsidP="004F6EE9">
      <w:r>
        <w:t>Na fase de desenvolvimento os p</w:t>
      </w:r>
      <w:r w:rsidR="00946CB2">
        <w:t>rincipais produtos gerados foram:</w:t>
      </w:r>
    </w:p>
    <w:p w:rsidR="005576B5" w:rsidRDefault="005576B5" w:rsidP="004F6EE9"/>
    <w:p w:rsidR="005576B5" w:rsidRDefault="005576B5" w:rsidP="00946CB2">
      <w:pPr>
        <w:jc w:val="both"/>
      </w:pPr>
      <w:r>
        <w:t xml:space="preserve">- Definição de Conteúdo: documento detalhado apresentando os requisitos, a organização e a previsão geral de </w:t>
      </w:r>
      <w:proofErr w:type="spellStart"/>
      <w:r>
        <w:t>conteúdos</w:t>
      </w:r>
      <w:proofErr w:type="spellEnd"/>
      <w:r>
        <w:t xml:space="preserve"> (dados e informações) que </w:t>
      </w:r>
      <w:r w:rsidR="007559E8">
        <w:t>foram</w:t>
      </w:r>
      <w:r w:rsidR="00C430E5">
        <w:t xml:space="preserve"> previstos </w:t>
      </w:r>
      <w:r w:rsidR="007559E8">
        <w:t>para</w:t>
      </w:r>
      <w:r w:rsidR="00583377">
        <w:t xml:space="preserve"> inclusão</w:t>
      </w:r>
      <w:r w:rsidR="007559E8">
        <w:t xml:space="preserve"> </w:t>
      </w:r>
      <w:r w:rsidR="00C430E5">
        <w:t>n</w:t>
      </w:r>
      <w:r w:rsidR="007559E8">
        <w:t>os</w:t>
      </w:r>
      <w:r>
        <w:t xml:space="preserve"> </w:t>
      </w:r>
      <w:r w:rsidR="00C430E5">
        <w:t>portais de transparência</w:t>
      </w:r>
      <w:r w:rsidR="007559E8">
        <w:t xml:space="preserve"> das empresas</w:t>
      </w:r>
      <w:r w:rsidR="00C430E5">
        <w:t>, com base dos estudos do GT de Transparência, visando apresentar uma forma padronizada</w:t>
      </w:r>
      <w:r w:rsidR="007D15DB">
        <w:t xml:space="preserve"> de</w:t>
      </w:r>
      <w:r w:rsidR="007559E8">
        <w:t xml:space="preserve"> divulgar essas</w:t>
      </w:r>
      <w:r w:rsidR="007D15DB">
        <w:t xml:space="preserve"> informações. </w:t>
      </w:r>
    </w:p>
    <w:p w:rsidR="0028345A" w:rsidRDefault="0028345A" w:rsidP="00946CB2">
      <w:pPr>
        <w:jc w:val="both"/>
      </w:pPr>
    </w:p>
    <w:p w:rsidR="00A901A4" w:rsidRDefault="005576B5" w:rsidP="00A901A4">
      <w:pPr>
        <w:jc w:val="both"/>
      </w:pPr>
      <w:r>
        <w:t xml:space="preserve">- Proposta para Decreto </w:t>
      </w:r>
      <w:r w:rsidR="000A1A50">
        <w:t>Estadual</w:t>
      </w:r>
      <w:r>
        <w:t xml:space="preserve">: </w:t>
      </w:r>
      <w:r w:rsidR="00946CB2">
        <w:t xml:space="preserve">documento que servirá de base </w:t>
      </w:r>
      <w:proofErr w:type="spellStart"/>
      <w:r w:rsidR="00946CB2">
        <w:t>orienta</w:t>
      </w:r>
      <w:r w:rsidR="00C430E5">
        <w:t>tiva</w:t>
      </w:r>
      <w:proofErr w:type="spellEnd"/>
      <w:r w:rsidR="00946CB2">
        <w:t xml:space="preserve"> </w:t>
      </w:r>
      <w:r w:rsidR="00C430E5">
        <w:t>para</w:t>
      </w:r>
      <w:r w:rsidR="00392ABF">
        <w:t xml:space="preserve"> formulação </w:t>
      </w:r>
      <w:r w:rsidR="00A901A4">
        <w:t>do texto legal para o Decreto Estadual, que visa regulamentar a Lei Federal 13.303/2016, no tocante a divulgação de informações de transparência das empresas, que será analisado e formulado pelo Conselho de Política Financeira (CPF). Inclui também outros itens para atendimento a transparência pública, de acordo com as demais legislações em vigor.</w:t>
      </w:r>
    </w:p>
    <w:p w:rsidR="005576B5" w:rsidRDefault="005576B5" w:rsidP="00A901A4">
      <w:pPr>
        <w:jc w:val="both"/>
      </w:pPr>
    </w:p>
    <w:p w:rsidR="005576B5" w:rsidRDefault="00A33527" w:rsidP="004F6EE9">
      <w:r>
        <w:t xml:space="preserve">Em </w:t>
      </w:r>
      <w:r w:rsidRPr="000F1F4D">
        <w:rPr>
          <w:u w:val="single"/>
        </w:rPr>
        <w:t>anexo</w:t>
      </w:r>
      <w:r>
        <w:t xml:space="preserve"> seguem os quatro documentos citados como parte integrante deste relatório.</w:t>
      </w:r>
    </w:p>
    <w:p w:rsidR="005576B5" w:rsidRDefault="005576B5" w:rsidP="004F6EE9"/>
    <w:p w:rsidR="0028345A" w:rsidRDefault="00257AC0" w:rsidP="0028345A">
      <w:pPr>
        <w:pStyle w:val="Ttulo1"/>
      </w:pPr>
      <w:bookmarkStart w:id="5" w:name="_Toc513192504"/>
      <w:bookmarkEnd w:id="1"/>
      <w:r>
        <w:t xml:space="preserve">Outras </w:t>
      </w:r>
      <w:r w:rsidR="007B511A">
        <w:t>Recomendações</w:t>
      </w:r>
      <w:bookmarkEnd w:id="5"/>
    </w:p>
    <w:p w:rsidR="007B511A" w:rsidRDefault="007B511A" w:rsidP="007B511A"/>
    <w:p w:rsidR="007559E8" w:rsidRDefault="007B511A" w:rsidP="008A3BCD">
      <w:pPr>
        <w:jc w:val="both"/>
      </w:pPr>
      <w:r>
        <w:t>Além das informações geradas nos documentos anexados, destacam-se algumas recomendações com vistas a melhorar o processo de transparência pública nas empresas:</w:t>
      </w:r>
    </w:p>
    <w:p w:rsidR="007B511A" w:rsidRDefault="007B511A" w:rsidP="008A3BCD">
      <w:pPr>
        <w:jc w:val="both"/>
      </w:pPr>
    </w:p>
    <w:p w:rsidR="007B511A" w:rsidRDefault="007B511A" w:rsidP="008A3BCD">
      <w:pPr>
        <w:jc w:val="both"/>
      </w:pPr>
      <w:r>
        <w:t>- Responsabilidade pela Transpar</w:t>
      </w:r>
      <w:r w:rsidR="00695AAF">
        <w:t>ência Ativa: recomenda-se que as empresas defi</w:t>
      </w:r>
      <w:r w:rsidR="00695AAF" w:rsidRPr="00695AAF">
        <w:t>nam uma área ou comissão para trabalhar com a transparência ativa</w:t>
      </w:r>
      <w:r w:rsidR="00531618">
        <w:t xml:space="preserve"> das empresas</w:t>
      </w:r>
      <w:r w:rsidR="00695AAF">
        <w:t xml:space="preserve">, de modo a produzir e manter novas informações nos </w:t>
      </w:r>
      <w:r w:rsidR="00695AAF" w:rsidRPr="00695AAF">
        <w:t>portais</w:t>
      </w:r>
      <w:r w:rsidR="00AC2ECC">
        <w:t xml:space="preserve"> da</w:t>
      </w:r>
      <w:r w:rsidR="00695AAF">
        <w:t xml:space="preserve"> transparência</w:t>
      </w:r>
      <w:r w:rsidR="00531618">
        <w:t xml:space="preserve">, </w:t>
      </w:r>
      <w:r w:rsidR="009D23E0">
        <w:t xml:space="preserve">sendo um </w:t>
      </w:r>
      <w:r w:rsidR="00531618">
        <w:t xml:space="preserve">elo de interação com as </w:t>
      </w:r>
      <w:r w:rsidR="00695AAF">
        <w:t xml:space="preserve">áreas </w:t>
      </w:r>
      <w:r w:rsidR="00531618">
        <w:t xml:space="preserve">de negócio e de </w:t>
      </w:r>
      <w:r w:rsidR="00B575DE">
        <w:t>T</w:t>
      </w:r>
      <w:r w:rsidR="00531618">
        <w:t xml:space="preserve">ecnologia de </w:t>
      </w:r>
      <w:r w:rsidR="00AC313F">
        <w:t>I</w:t>
      </w:r>
      <w:r w:rsidR="00531618">
        <w:t>nformação (TI).</w:t>
      </w:r>
      <w:r w:rsidR="00805B3C">
        <w:t xml:space="preserve"> Existe a preocupação que diversas áreas irão gerar informações e deve ter um processo claro e bem definido da forma como irão divulgar as informaç</w:t>
      </w:r>
      <w:r w:rsidR="00105CB2">
        <w:t>ões e o atendimento aos prazos;</w:t>
      </w:r>
    </w:p>
    <w:p w:rsidR="007559E8" w:rsidRDefault="007559E8" w:rsidP="008A3BCD">
      <w:pPr>
        <w:jc w:val="both"/>
      </w:pPr>
    </w:p>
    <w:p w:rsidR="003C4A5E" w:rsidRDefault="00E272F5" w:rsidP="008A3BCD">
      <w:pPr>
        <w:jc w:val="both"/>
      </w:pPr>
      <w:r>
        <w:t>- Implantação dos Portais da</w:t>
      </w:r>
      <w:r w:rsidR="00501B2B">
        <w:t xml:space="preserve"> Transparência: recomenda-se que os gestores sejam alertados para tomarem ações </w:t>
      </w:r>
      <w:r w:rsidR="003C4A5E">
        <w:t xml:space="preserve">que visam a </w:t>
      </w:r>
      <w:r w:rsidR="00501B2B">
        <w:t xml:space="preserve">implantação </w:t>
      </w:r>
      <w:r w:rsidR="003B39A2">
        <w:t>e/ou reformulação dos portais de transparência</w:t>
      </w:r>
      <w:r w:rsidR="003C4A5E">
        <w:t xml:space="preserve"> atuais</w:t>
      </w:r>
      <w:r w:rsidR="003B39A2">
        <w:t xml:space="preserve">, com base </w:t>
      </w:r>
      <w:r w:rsidR="00583377">
        <w:t>n</w:t>
      </w:r>
      <w:r w:rsidR="003B39A2">
        <w:t xml:space="preserve">os estudos realizados </w:t>
      </w:r>
      <w:r w:rsidR="003C4A5E">
        <w:t xml:space="preserve">pelo GT </w:t>
      </w:r>
      <w:r w:rsidR="003B39A2">
        <w:t>e orientaç</w:t>
      </w:r>
      <w:r w:rsidR="003C4A5E">
        <w:t xml:space="preserve">ões a serem encaminhadas pelo CPF de modo que o prazo final </w:t>
      </w:r>
      <w:r w:rsidR="000B4751">
        <w:t>de</w:t>
      </w:r>
      <w:r w:rsidR="006B5F78">
        <w:t xml:space="preserve"> </w:t>
      </w:r>
      <w:r w:rsidR="000B4751">
        <w:t>implantação</w:t>
      </w:r>
      <w:r w:rsidR="006B5F78">
        <w:t xml:space="preserve">, </w:t>
      </w:r>
      <w:r w:rsidR="006B5F78" w:rsidRPr="000B4751">
        <w:rPr>
          <w:u w:val="single"/>
        </w:rPr>
        <w:t>30-0</w:t>
      </w:r>
      <w:r w:rsidR="00AC313F">
        <w:rPr>
          <w:u w:val="single"/>
        </w:rPr>
        <w:t>6</w:t>
      </w:r>
      <w:r w:rsidR="006B5F78" w:rsidRPr="000B4751">
        <w:rPr>
          <w:u w:val="single"/>
        </w:rPr>
        <w:t>-</w:t>
      </w:r>
      <w:r w:rsidR="006329AC">
        <w:rPr>
          <w:u w:val="single"/>
        </w:rPr>
        <w:t>20</w:t>
      </w:r>
      <w:r w:rsidR="006B5F78" w:rsidRPr="000B4751">
        <w:rPr>
          <w:u w:val="single"/>
        </w:rPr>
        <w:t>18</w:t>
      </w:r>
      <w:r w:rsidR="006B5F78">
        <w:rPr>
          <w:u w:val="single"/>
        </w:rPr>
        <w:t>,</w:t>
      </w:r>
      <w:r w:rsidR="006B5F78" w:rsidRPr="006B5F78">
        <w:t xml:space="preserve"> </w:t>
      </w:r>
      <w:r w:rsidR="00AC313F">
        <w:t>definido na Lei Federal 13.303/201</w:t>
      </w:r>
      <w:r w:rsidR="007F7FB9">
        <w:t>6</w:t>
      </w:r>
      <w:r w:rsidR="00AC313F">
        <w:t xml:space="preserve">, possa ser atendido. </w:t>
      </w:r>
      <w:r w:rsidR="001658AB">
        <w:t>Cada empresa deverá estruturar um cronograma interno de modo que o portal esteja apto para o recebimento d</w:t>
      </w:r>
      <w:r w:rsidR="00805B3C">
        <w:t xml:space="preserve">e todas </w:t>
      </w:r>
      <w:r w:rsidR="001658AB">
        <w:t>as informaç</w:t>
      </w:r>
      <w:r w:rsidR="006B5F78">
        <w:t xml:space="preserve">ões </w:t>
      </w:r>
      <w:r w:rsidR="00105CB2">
        <w:t>até esta data;</w:t>
      </w:r>
    </w:p>
    <w:p w:rsidR="001C1B1D" w:rsidRDefault="001C1B1D" w:rsidP="008A3BCD">
      <w:pPr>
        <w:jc w:val="both"/>
      </w:pPr>
    </w:p>
    <w:p w:rsidR="00105CB2" w:rsidRDefault="00105CB2" w:rsidP="00105CB2">
      <w:pPr>
        <w:jc w:val="both"/>
      </w:pPr>
      <w:r>
        <w:t>- Estrutura de Tecnologia de Informação: recomendam-se aos gestores que seja</w:t>
      </w:r>
      <w:r w:rsidR="00CB34F8">
        <w:t>m</w:t>
      </w:r>
      <w:r>
        <w:t xml:space="preserve"> </w:t>
      </w:r>
      <w:proofErr w:type="spellStart"/>
      <w:r>
        <w:t>avaliada</w:t>
      </w:r>
      <w:r w:rsidR="00CB34F8">
        <w:t>m</w:t>
      </w:r>
      <w:proofErr w:type="spellEnd"/>
      <w:r>
        <w:t xml:space="preserve"> as estruturas de tecnologia de informação, tanto em nível de pessoal como de equipamentos, </w:t>
      </w:r>
      <w:r>
        <w:lastRenderedPageBreak/>
        <w:t>para que possa</w:t>
      </w:r>
      <w:r w:rsidR="002A3A24">
        <w:t>m</w:t>
      </w:r>
      <w:r>
        <w:t xml:space="preserve"> atender as demandas dos portais de transparência, não apenas neste processo de implantação, mas também na manutenção e evolução posterior deste importante instrumento de controle social.   </w:t>
      </w:r>
    </w:p>
    <w:p w:rsidR="007559E8" w:rsidRPr="007559E8" w:rsidRDefault="007559E8" w:rsidP="007559E8"/>
    <w:p w:rsidR="000A63D3" w:rsidRDefault="000A63D3" w:rsidP="003D377B"/>
    <w:p w:rsidR="0028345A" w:rsidRDefault="0028345A" w:rsidP="004E5E58">
      <w:pPr>
        <w:pStyle w:val="Ttulo1"/>
        <w:numPr>
          <w:ilvl w:val="0"/>
          <w:numId w:val="1"/>
        </w:numPr>
      </w:pPr>
      <w:bookmarkStart w:id="6" w:name="_Toc513192505"/>
      <w:r>
        <w:t>Anexo I – Termo de Abertura do Projeto</w:t>
      </w:r>
      <w:bookmarkEnd w:id="6"/>
    </w:p>
    <w:sdt>
      <w:sdtPr>
        <w:rPr>
          <w:rFonts w:ascii="Calibri" w:eastAsiaTheme="minorHAnsi" w:hAnsi="Calibri" w:cstheme="minorBidi"/>
          <w:color w:val="auto"/>
          <w:sz w:val="22"/>
          <w:szCs w:val="22"/>
          <w:lang w:eastAsia="en-US"/>
        </w:rPr>
        <w:id w:val="-1958712966"/>
        <w:docPartObj>
          <w:docPartGallery w:val="Table of Contents"/>
          <w:docPartUnique/>
        </w:docPartObj>
      </w:sdtPr>
      <w:sdtEndPr>
        <w:rPr>
          <w:b/>
          <w:bCs/>
        </w:rPr>
      </w:sdtEndPr>
      <w:sdtContent>
        <w:p w:rsidR="00D03650" w:rsidRDefault="00D03650" w:rsidP="00D03650">
          <w:pPr>
            <w:pStyle w:val="CabealhodoSumrio"/>
          </w:pPr>
          <w:r w:rsidRPr="00CC149E">
            <w:rPr>
              <w:b/>
            </w:rPr>
            <w:t>Sumário</w:t>
          </w:r>
        </w:p>
        <w:p w:rsidR="00D03650" w:rsidRDefault="00FD41D7" w:rsidP="00D03650">
          <w:pPr>
            <w:pStyle w:val="Sumrio1"/>
            <w:rPr>
              <w:rFonts w:asciiTheme="minorHAnsi" w:eastAsiaTheme="minorEastAsia" w:hAnsiTheme="minorHAnsi"/>
              <w:noProof/>
              <w:lang w:eastAsia="pt-BR"/>
            </w:rPr>
          </w:pPr>
          <w:r>
            <w:fldChar w:fldCharType="begin"/>
          </w:r>
          <w:r w:rsidR="00D03650">
            <w:instrText xml:space="preserve"> TOC \o "1-3" \h \z \u </w:instrText>
          </w:r>
          <w:r>
            <w:fldChar w:fldCharType="separate"/>
          </w:r>
          <w:hyperlink w:anchor="_Toc484619687" w:history="1">
            <w:r w:rsidR="00D03650" w:rsidRPr="00D57786">
              <w:rPr>
                <w:rStyle w:val="Hyperlink"/>
                <w:noProof/>
              </w:rPr>
              <w:t>1</w:t>
            </w:r>
            <w:r w:rsidR="00D03650">
              <w:rPr>
                <w:rFonts w:asciiTheme="minorHAnsi" w:eastAsiaTheme="minorEastAsia" w:hAnsiTheme="minorHAnsi"/>
                <w:noProof/>
                <w:lang w:eastAsia="pt-BR"/>
              </w:rPr>
              <w:tab/>
            </w:r>
            <w:r w:rsidR="00D03650" w:rsidRPr="00D57786">
              <w:rPr>
                <w:rStyle w:val="Hyperlink"/>
                <w:noProof/>
              </w:rPr>
              <w:t>Objetivos</w:t>
            </w:r>
            <w:r w:rsidR="00D03650">
              <w:rPr>
                <w:noProof/>
                <w:webHidden/>
              </w:rPr>
              <w:tab/>
            </w:r>
            <w:r>
              <w:rPr>
                <w:noProof/>
                <w:webHidden/>
              </w:rPr>
              <w:fldChar w:fldCharType="begin"/>
            </w:r>
            <w:r w:rsidR="00D03650">
              <w:rPr>
                <w:noProof/>
                <w:webHidden/>
              </w:rPr>
              <w:instrText xml:space="preserve"> PAGEREF _Toc484619687 \h </w:instrText>
            </w:r>
            <w:r>
              <w:rPr>
                <w:noProof/>
                <w:webHidden/>
              </w:rPr>
            </w:r>
            <w:r>
              <w:rPr>
                <w:noProof/>
                <w:webHidden/>
              </w:rPr>
              <w:fldChar w:fldCharType="separate"/>
            </w:r>
            <w:r w:rsidR="00FD1594">
              <w:rPr>
                <w:noProof/>
                <w:webHidden/>
              </w:rPr>
              <w:t>4</w:t>
            </w:r>
            <w:r>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88" w:history="1">
            <w:r w:rsidR="00D03650" w:rsidRPr="00D57786">
              <w:rPr>
                <w:rStyle w:val="Hyperlink"/>
                <w:noProof/>
              </w:rPr>
              <w:t>2</w:t>
            </w:r>
            <w:r w:rsidR="00D03650">
              <w:rPr>
                <w:rFonts w:asciiTheme="minorHAnsi" w:eastAsiaTheme="minorEastAsia" w:hAnsiTheme="minorHAnsi"/>
                <w:noProof/>
                <w:lang w:eastAsia="pt-BR"/>
              </w:rPr>
              <w:tab/>
            </w:r>
            <w:r w:rsidR="00D03650" w:rsidRPr="00D57786">
              <w:rPr>
                <w:rStyle w:val="Hyperlink"/>
                <w:noProof/>
              </w:rPr>
              <w:t>Projeto</w:t>
            </w:r>
            <w:r w:rsidR="00D03650">
              <w:rPr>
                <w:noProof/>
                <w:webHidden/>
              </w:rPr>
              <w:tab/>
            </w:r>
            <w:r w:rsidR="00FD41D7">
              <w:rPr>
                <w:noProof/>
                <w:webHidden/>
              </w:rPr>
              <w:fldChar w:fldCharType="begin"/>
            </w:r>
            <w:r w:rsidR="00D03650">
              <w:rPr>
                <w:noProof/>
                <w:webHidden/>
              </w:rPr>
              <w:instrText xml:space="preserve"> PAGEREF _Toc484619688 \h </w:instrText>
            </w:r>
            <w:r w:rsidR="00FD41D7">
              <w:rPr>
                <w:noProof/>
                <w:webHidden/>
              </w:rPr>
            </w:r>
            <w:r w:rsidR="00FD41D7">
              <w:rPr>
                <w:noProof/>
                <w:webHidden/>
              </w:rPr>
              <w:fldChar w:fldCharType="separate"/>
            </w:r>
            <w:r w:rsidR="00FD1594">
              <w:rPr>
                <w:noProof/>
                <w:webHidden/>
              </w:rPr>
              <w:t>4</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89" w:history="1">
            <w:r w:rsidR="00D03650" w:rsidRPr="00D57786">
              <w:rPr>
                <w:rStyle w:val="Hyperlink"/>
                <w:noProof/>
              </w:rPr>
              <w:t>3</w:t>
            </w:r>
            <w:r w:rsidR="00D03650">
              <w:rPr>
                <w:rFonts w:asciiTheme="minorHAnsi" w:eastAsiaTheme="minorEastAsia" w:hAnsiTheme="minorHAnsi"/>
                <w:noProof/>
                <w:lang w:eastAsia="pt-BR"/>
              </w:rPr>
              <w:tab/>
            </w:r>
            <w:r w:rsidR="00D03650" w:rsidRPr="00D57786">
              <w:rPr>
                <w:rStyle w:val="Hyperlink"/>
                <w:noProof/>
              </w:rPr>
              <w:t>Situação atual e justificativa do projeto</w:t>
            </w:r>
            <w:r w:rsidR="00D03650">
              <w:rPr>
                <w:noProof/>
                <w:webHidden/>
              </w:rPr>
              <w:tab/>
            </w:r>
            <w:r w:rsidR="00FD41D7">
              <w:rPr>
                <w:noProof/>
                <w:webHidden/>
              </w:rPr>
              <w:fldChar w:fldCharType="begin"/>
            </w:r>
            <w:r w:rsidR="00D03650">
              <w:rPr>
                <w:noProof/>
                <w:webHidden/>
              </w:rPr>
              <w:instrText xml:space="preserve"> PAGEREF _Toc484619689 \h </w:instrText>
            </w:r>
            <w:r w:rsidR="00FD41D7">
              <w:rPr>
                <w:noProof/>
                <w:webHidden/>
              </w:rPr>
            </w:r>
            <w:r w:rsidR="00FD41D7">
              <w:rPr>
                <w:noProof/>
                <w:webHidden/>
              </w:rPr>
              <w:fldChar w:fldCharType="separate"/>
            </w:r>
            <w:r w:rsidR="00FD1594">
              <w:rPr>
                <w:noProof/>
                <w:webHidden/>
              </w:rPr>
              <w:t>4</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0" w:history="1">
            <w:r w:rsidR="00D03650" w:rsidRPr="00D57786">
              <w:rPr>
                <w:rStyle w:val="Hyperlink"/>
                <w:noProof/>
              </w:rPr>
              <w:t>4</w:t>
            </w:r>
            <w:r w:rsidR="00D03650">
              <w:rPr>
                <w:rFonts w:asciiTheme="minorHAnsi" w:eastAsiaTheme="minorEastAsia" w:hAnsiTheme="minorHAnsi"/>
                <w:noProof/>
                <w:lang w:eastAsia="pt-BR"/>
              </w:rPr>
              <w:tab/>
            </w:r>
            <w:r w:rsidR="00D03650" w:rsidRPr="00D57786">
              <w:rPr>
                <w:rStyle w:val="Hyperlink"/>
                <w:noProof/>
              </w:rPr>
              <w:t>Fases Principais</w:t>
            </w:r>
            <w:r w:rsidR="00D03650">
              <w:rPr>
                <w:noProof/>
                <w:webHidden/>
              </w:rPr>
              <w:tab/>
            </w:r>
            <w:r w:rsidR="00FD41D7">
              <w:rPr>
                <w:noProof/>
                <w:webHidden/>
              </w:rPr>
              <w:fldChar w:fldCharType="begin"/>
            </w:r>
            <w:r w:rsidR="00D03650">
              <w:rPr>
                <w:noProof/>
                <w:webHidden/>
              </w:rPr>
              <w:instrText xml:space="preserve"> PAGEREF _Toc484619690 \h </w:instrText>
            </w:r>
            <w:r w:rsidR="00FD41D7">
              <w:rPr>
                <w:noProof/>
                <w:webHidden/>
              </w:rPr>
            </w:r>
            <w:r w:rsidR="00FD41D7">
              <w:rPr>
                <w:noProof/>
                <w:webHidden/>
              </w:rPr>
              <w:fldChar w:fldCharType="separate"/>
            </w:r>
            <w:r w:rsidR="00FD1594">
              <w:rPr>
                <w:noProof/>
                <w:webHidden/>
              </w:rPr>
              <w:t>5</w:t>
            </w:r>
            <w:r w:rsidR="00FD41D7">
              <w:rPr>
                <w:noProof/>
                <w:webHidden/>
              </w:rPr>
              <w:fldChar w:fldCharType="end"/>
            </w:r>
          </w:hyperlink>
        </w:p>
        <w:p w:rsidR="00D03650" w:rsidRDefault="00FD1594" w:rsidP="00D03650">
          <w:pPr>
            <w:pStyle w:val="Sumrio1"/>
            <w:rPr>
              <w:rFonts w:asciiTheme="minorHAnsi" w:eastAsiaTheme="minorEastAsia" w:hAnsiTheme="minorHAnsi"/>
              <w:noProof/>
              <w:lang w:eastAsia="pt-BR"/>
            </w:rPr>
          </w:pPr>
          <w:r>
            <w:rPr>
              <w:noProof/>
            </w:rPr>
            <w:t>5</w:t>
          </w:r>
          <w:hyperlink w:anchor="_Toc484619692" w:history="1">
            <w:r w:rsidR="00D03650">
              <w:rPr>
                <w:rFonts w:asciiTheme="minorHAnsi" w:eastAsiaTheme="minorEastAsia" w:hAnsiTheme="minorHAnsi"/>
                <w:noProof/>
                <w:lang w:eastAsia="pt-BR"/>
              </w:rPr>
              <w:tab/>
            </w:r>
            <w:r w:rsidR="00D03650" w:rsidRPr="00D57786">
              <w:rPr>
                <w:rStyle w:val="Hyperlink"/>
                <w:noProof/>
              </w:rPr>
              <w:t>Partes envolvidas</w:t>
            </w:r>
            <w:r w:rsidR="00D03650">
              <w:rPr>
                <w:noProof/>
                <w:webHidden/>
              </w:rPr>
              <w:tab/>
            </w:r>
            <w:r w:rsidR="00FD41D7">
              <w:rPr>
                <w:noProof/>
                <w:webHidden/>
              </w:rPr>
              <w:fldChar w:fldCharType="begin"/>
            </w:r>
            <w:r w:rsidR="00D03650">
              <w:rPr>
                <w:noProof/>
                <w:webHidden/>
              </w:rPr>
              <w:instrText xml:space="preserve"> PAGEREF _Toc484619692 \h </w:instrText>
            </w:r>
            <w:r w:rsidR="00FD41D7">
              <w:rPr>
                <w:noProof/>
                <w:webHidden/>
              </w:rPr>
            </w:r>
            <w:r w:rsidR="00FD41D7">
              <w:rPr>
                <w:noProof/>
                <w:webHidden/>
              </w:rPr>
              <w:fldChar w:fldCharType="separate"/>
            </w:r>
            <w:r>
              <w:rPr>
                <w:noProof/>
                <w:webHidden/>
              </w:rPr>
              <w:t>5</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3" w:history="1">
            <w:r w:rsidR="00FD1594">
              <w:rPr>
                <w:rStyle w:val="Hyperlink"/>
                <w:noProof/>
              </w:rPr>
              <w:t>6</w:t>
            </w:r>
            <w:r w:rsidR="00D03650">
              <w:rPr>
                <w:rFonts w:asciiTheme="minorHAnsi" w:eastAsiaTheme="minorEastAsia" w:hAnsiTheme="minorHAnsi"/>
                <w:noProof/>
                <w:lang w:eastAsia="pt-BR"/>
              </w:rPr>
              <w:tab/>
            </w:r>
            <w:r w:rsidR="00D03650" w:rsidRPr="00D57786">
              <w:rPr>
                <w:rStyle w:val="Hyperlink"/>
                <w:noProof/>
              </w:rPr>
              <w:t>Restrições</w:t>
            </w:r>
            <w:r w:rsidR="00D03650">
              <w:rPr>
                <w:noProof/>
                <w:webHidden/>
              </w:rPr>
              <w:tab/>
            </w:r>
            <w:r w:rsidR="00FD41D7">
              <w:rPr>
                <w:noProof/>
                <w:webHidden/>
              </w:rPr>
              <w:fldChar w:fldCharType="begin"/>
            </w:r>
            <w:r w:rsidR="00D03650">
              <w:rPr>
                <w:noProof/>
                <w:webHidden/>
              </w:rPr>
              <w:instrText xml:space="preserve"> PAGEREF _Toc484619693 \h </w:instrText>
            </w:r>
            <w:r w:rsidR="00FD41D7">
              <w:rPr>
                <w:noProof/>
                <w:webHidden/>
              </w:rPr>
            </w:r>
            <w:r w:rsidR="00FD41D7">
              <w:rPr>
                <w:noProof/>
                <w:webHidden/>
              </w:rPr>
              <w:fldChar w:fldCharType="separate"/>
            </w:r>
            <w:r w:rsidR="00FD1594">
              <w:rPr>
                <w:noProof/>
                <w:webHidden/>
              </w:rPr>
              <w:t>6</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4" w:history="1">
            <w:r w:rsidR="00FD1594">
              <w:rPr>
                <w:rStyle w:val="Hyperlink"/>
                <w:noProof/>
              </w:rPr>
              <w:t>7</w:t>
            </w:r>
            <w:r w:rsidR="00D03650">
              <w:rPr>
                <w:rFonts w:asciiTheme="minorHAnsi" w:eastAsiaTheme="minorEastAsia" w:hAnsiTheme="minorHAnsi"/>
                <w:noProof/>
                <w:lang w:eastAsia="pt-BR"/>
              </w:rPr>
              <w:tab/>
            </w:r>
            <w:r w:rsidR="00D03650" w:rsidRPr="00D57786">
              <w:rPr>
                <w:rStyle w:val="Hyperlink"/>
                <w:noProof/>
              </w:rPr>
              <w:t>Premissas</w:t>
            </w:r>
            <w:r w:rsidR="00D03650">
              <w:rPr>
                <w:noProof/>
                <w:webHidden/>
              </w:rPr>
              <w:tab/>
            </w:r>
            <w:r w:rsidR="00FD41D7">
              <w:rPr>
                <w:noProof/>
                <w:webHidden/>
              </w:rPr>
              <w:fldChar w:fldCharType="begin"/>
            </w:r>
            <w:r w:rsidR="00D03650">
              <w:rPr>
                <w:noProof/>
                <w:webHidden/>
              </w:rPr>
              <w:instrText xml:space="preserve"> PAGEREF _Toc484619694 \h </w:instrText>
            </w:r>
            <w:r w:rsidR="00FD41D7">
              <w:rPr>
                <w:noProof/>
                <w:webHidden/>
              </w:rPr>
            </w:r>
            <w:r w:rsidR="00FD41D7">
              <w:rPr>
                <w:noProof/>
                <w:webHidden/>
              </w:rPr>
              <w:fldChar w:fldCharType="separate"/>
            </w:r>
            <w:r w:rsidR="00FD1594">
              <w:rPr>
                <w:noProof/>
                <w:webHidden/>
              </w:rPr>
              <w:t>6</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5" w:history="1">
            <w:r w:rsidR="00FD1594">
              <w:rPr>
                <w:rStyle w:val="Hyperlink"/>
                <w:noProof/>
              </w:rPr>
              <w:t>8</w:t>
            </w:r>
            <w:r w:rsidR="00D03650">
              <w:rPr>
                <w:rFonts w:asciiTheme="minorHAnsi" w:eastAsiaTheme="minorEastAsia" w:hAnsiTheme="minorHAnsi"/>
                <w:noProof/>
                <w:lang w:eastAsia="pt-BR"/>
              </w:rPr>
              <w:tab/>
            </w:r>
            <w:r w:rsidR="00D03650" w:rsidRPr="00D57786">
              <w:rPr>
                <w:rStyle w:val="Hyperlink"/>
                <w:noProof/>
              </w:rPr>
              <w:t>Riscos</w:t>
            </w:r>
            <w:r w:rsidR="00D03650">
              <w:rPr>
                <w:noProof/>
                <w:webHidden/>
              </w:rPr>
              <w:tab/>
            </w:r>
            <w:r w:rsidR="00FD41D7">
              <w:rPr>
                <w:noProof/>
                <w:webHidden/>
              </w:rPr>
              <w:fldChar w:fldCharType="begin"/>
            </w:r>
            <w:r w:rsidR="00D03650">
              <w:rPr>
                <w:noProof/>
                <w:webHidden/>
              </w:rPr>
              <w:instrText xml:space="preserve"> PAGEREF _Toc484619695 \h </w:instrText>
            </w:r>
            <w:r w:rsidR="00FD41D7">
              <w:rPr>
                <w:noProof/>
                <w:webHidden/>
              </w:rPr>
            </w:r>
            <w:r w:rsidR="00FD41D7">
              <w:rPr>
                <w:noProof/>
                <w:webHidden/>
              </w:rPr>
              <w:fldChar w:fldCharType="separate"/>
            </w:r>
            <w:r w:rsidR="00FD1594">
              <w:rPr>
                <w:noProof/>
                <w:webHidden/>
              </w:rPr>
              <w:t>6</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6" w:history="1">
            <w:r w:rsidR="00FD1594">
              <w:rPr>
                <w:rStyle w:val="Hyperlink"/>
                <w:noProof/>
              </w:rPr>
              <w:t>9</w:t>
            </w:r>
            <w:r w:rsidR="00D03650">
              <w:rPr>
                <w:rFonts w:asciiTheme="minorHAnsi" w:eastAsiaTheme="minorEastAsia" w:hAnsiTheme="minorHAnsi"/>
                <w:noProof/>
                <w:lang w:eastAsia="pt-BR"/>
              </w:rPr>
              <w:tab/>
            </w:r>
            <w:r w:rsidR="00D03650" w:rsidRPr="00D57786">
              <w:rPr>
                <w:rStyle w:val="Hyperlink"/>
                <w:noProof/>
              </w:rPr>
              <w:t>Orçamento do Projeto</w:t>
            </w:r>
            <w:r w:rsidR="00D03650">
              <w:rPr>
                <w:noProof/>
                <w:webHidden/>
              </w:rPr>
              <w:tab/>
            </w:r>
            <w:r w:rsidR="00FD41D7">
              <w:rPr>
                <w:noProof/>
                <w:webHidden/>
              </w:rPr>
              <w:fldChar w:fldCharType="begin"/>
            </w:r>
            <w:r w:rsidR="00D03650">
              <w:rPr>
                <w:noProof/>
                <w:webHidden/>
              </w:rPr>
              <w:instrText xml:space="preserve"> PAGEREF _Toc484619696 \h </w:instrText>
            </w:r>
            <w:r w:rsidR="00FD41D7">
              <w:rPr>
                <w:noProof/>
                <w:webHidden/>
              </w:rPr>
            </w:r>
            <w:r w:rsidR="00FD41D7">
              <w:rPr>
                <w:noProof/>
                <w:webHidden/>
              </w:rPr>
              <w:fldChar w:fldCharType="separate"/>
            </w:r>
            <w:r w:rsidR="00FD1594">
              <w:rPr>
                <w:noProof/>
                <w:webHidden/>
              </w:rPr>
              <w:t>6</w:t>
            </w:r>
            <w:r w:rsidR="00FD41D7">
              <w:rPr>
                <w:noProof/>
                <w:webHidden/>
              </w:rPr>
              <w:fldChar w:fldCharType="end"/>
            </w:r>
          </w:hyperlink>
        </w:p>
        <w:p w:rsidR="00D03650" w:rsidRDefault="004E5E58" w:rsidP="00D03650">
          <w:pPr>
            <w:pStyle w:val="Sumrio1"/>
            <w:rPr>
              <w:rFonts w:asciiTheme="minorHAnsi" w:eastAsiaTheme="minorEastAsia" w:hAnsiTheme="minorHAnsi"/>
              <w:noProof/>
              <w:lang w:eastAsia="pt-BR"/>
            </w:rPr>
          </w:pPr>
          <w:hyperlink w:anchor="_Toc484619697" w:history="1">
            <w:r w:rsidR="00FD1594">
              <w:rPr>
                <w:rStyle w:val="Hyperlink"/>
                <w:noProof/>
              </w:rPr>
              <w:t>10</w:t>
            </w:r>
            <w:r w:rsidR="00D03650">
              <w:rPr>
                <w:rFonts w:asciiTheme="minorHAnsi" w:eastAsiaTheme="minorEastAsia" w:hAnsiTheme="minorHAnsi"/>
                <w:noProof/>
                <w:lang w:eastAsia="pt-BR"/>
              </w:rPr>
              <w:tab/>
            </w:r>
            <w:r w:rsidR="00D03650" w:rsidRPr="00D57786">
              <w:rPr>
                <w:rStyle w:val="Hyperlink"/>
                <w:noProof/>
              </w:rPr>
              <w:t>Requisitos Gerais</w:t>
            </w:r>
            <w:r w:rsidR="00D03650">
              <w:rPr>
                <w:noProof/>
                <w:webHidden/>
              </w:rPr>
              <w:tab/>
            </w:r>
            <w:r w:rsidR="00FD41D7">
              <w:rPr>
                <w:noProof/>
                <w:webHidden/>
              </w:rPr>
              <w:fldChar w:fldCharType="begin"/>
            </w:r>
            <w:r w:rsidR="00D03650">
              <w:rPr>
                <w:noProof/>
                <w:webHidden/>
              </w:rPr>
              <w:instrText xml:space="preserve"> PAGEREF _Toc484619697 \h </w:instrText>
            </w:r>
            <w:r w:rsidR="00FD41D7">
              <w:rPr>
                <w:noProof/>
                <w:webHidden/>
              </w:rPr>
            </w:r>
            <w:r w:rsidR="00FD41D7">
              <w:rPr>
                <w:noProof/>
                <w:webHidden/>
              </w:rPr>
              <w:fldChar w:fldCharType="separate"/>
            </w:r>
            <w:r w:rsidR="00FD1594">
              <w:rPr>
                <w:noProof/>
                <w:webHidden/>
              </w:rPr>
              <w:t>7</w:t>
            </w:r>
            <w:r w:rsidR="00FD41D7">
              <w:rPr>
                <w:noProof/>
                <w:webHidden/>
              </w:rPr>
              <w:fldChar w:fldCharType="end"/>
            </w:r>
          </w:hyperlink>
        </w:p>
        <w:p w:rsidR="00D03650" w:rsidRDefault="00FD41D7" w:rsidP="00D03650">
          <w:r>
            <w:rPr>
              <w:b/>
              <w:bCs/>
            </w:rPr>
            <w:fldChar w:fldCharType="end"/>
          </w:r>
        </w:p>
      </w:sdtContent>
    </w:sdt>
    <w:p w:rsidR="00D03650" w:rsidRPr="008843C9" w:rsidRDefault="00D03650" w:rsidP="00D03650">
      <w:pPr>
        <w:pStyle w:val="Ttulo1"/>
        <w:numPr>
          <w:ilvl w:val="0"/>
          <w:numId w:val="9"/>
        </w:numPr>
      </w:pPr>
      <w:bookmarkStart w:id="7" w:name="_Toc484619687"/>
      <w:bookmarkStart w:id="8" w:name="_Toc513192506"/>
      <w:r w:rsidRPr="008843C9">
        <w:t>Objetivos</w:t>
      </w:r>
      <w:bookmarkEnd w:id="7"/>
      <w:bookmarkEnd w:id="8"/>
      <w:r w:rsidRPr="008843C9">
        <w:t xml:space="preserve"> </w:t>
      </w:r>
    </w:p>
    <w:p w:rsidR="00D03650" w:rsidRDefault="00D03650" w:rsidP="00D03650"/>
    <w:p w:rsidR="00D03650" w:rsidRDefault="00D03650" w:rsidP="00D03650">
      <w:pPr>
        <w:jc w:val="both"/>
      </w:pPr>
      <w:r>
        <w:t>Este documento em como objetivo descrever o projeto “</w:t>
      </w:r>
      <w:r w:rsidRPr="001C5CBB">
        <w:t xml:space="preserve">Padronização dos Portais de </w:t>
      </w:r>
      <w:r>
        <w:t>T</w:t>
      </w:r>
      <w:r w:rsidRPr="001C5CBB">
        <w:t>ransparência de Empresas do Estado de Santa Catarina</w:t>
      </w:r>
      <w:r>
        <w:t>”, no tocante a definição do seu escopo, fases, entregas, requisitos e outros pontos que irão discriminar a execução deste projeto.</w:t>
      </w:r>
    </w:p>
    <w:p w:rsidR="00D03650" w:rsidRDefault="00D03650" w:rsidP="00D03650"/>
    <w:p w:rsidR="00D03650" w:rsidRDefault="00D03650" w:rsidP="00D03650">
      <w:pPr>
        <w:pStyle w:val="Ttulo1"/>
      </w:pPr>
      <w:bookmarkStart w:id="9" w:name="_Toc383370457"/>
      <w:bookmarkStart w:id="10" w:name="_Toc484619688"/>
      <w:bookmarkStart w:id="11" w:name="_Toc513192507"/>
      <w:r>
        <w:t>Projeto</w:t>
      </w:r>
      <w:bookmarkEnd w:id="9"/>
      <w:bookmarkEnd w:id="10"/>
      <w:bookmarkEnd w:id="11"/>
    </w:p>
    <w:p w:rsidR="00D03650" w:rsidRPr="00057D0A" w:rsidRDefault="00D03650" w:rsidP="00D03650">
      <w:pPr>
        <w:pStyle w:val="Descrio"/>
        <w:rPr>
          <w:lang w:val="pt-BR"/>
        </w:rPr>
      </w:pPr>
    </w:p>
    <w:p w:rsidR="00D03650" w:rsidRDefault="00D03650" w:rsidP="00D03650">
      <w:pPr>
        <w:jc w:val="both"/>
      </w:pPr>
      <w:r>
        <w:t>O projeto “</w:t>
      </w:r>
      <w:r w:rsidRPr="001C5CBB">
        <w:t>Padronização dos Portais d</w:t>
      </w:r>
      <w:r w:rsidR="00E20B63">
        <w:t>a</w:t>
      </w:r>
      <w:r w:rsidRPr="001C5CBB">
        <w:t xml:space="preserve"> </w:t>
      </w:r>
      <w:r>
        <w:t>T</w:t>
      </w:r>
      <w:r w:rsidRPr="001C5CBB">
        <w:t>ransparência de Empresas do Estado de Santa Catarina</w:t>
      </w:r>
      <w:r>
        <w:t>” busca definir padrões de divulgação de informações e de requisitos tecnológicos, aplicadas as empresas controladas pelo Estado de Santa Catarina, para o atendimento legal da Lei 13.303/2016 e demais legislações de transparência, que servirão de base para nortear a reformulação ou implantação de novos portais de transparência dessas empresas.</w:t>
      </w:r>
    </w:p>
    <w:p w:rsidR="00D03650" w:rsidRDefault="00D03650" w:rsidP="00D03650">
      <w:pPr>
        <w:jc w:val="both"/>
      </w:pPr>
    </w:p>
    <w:p w:rsidR="00D03650" w:rsidRDefault="00D03650" w:rsidP="00D03650">
      <w:pPr>
        <w:jc w:val="both"/>
      </w:pPr>
      <w:r>
        <w:t xml:space="preserve">A </w:t>
      </w:r>
      <w:r w:rsidRPr="00205C55">
        <w:t>pro</w:t>
      </w:r>
      <w:r>
        <w:t xml:space="preserve">moção de uma </w:t>
      </w:r>
      <w:r w:rsidRPr="00205C55">
        <w:t>melhor estruturação de dados e informações</w:t>
      </w:r>
      <w:r>
        <w:t xml:space="preserve"> visa contribuir com a melhoria na transparência das empresas e o controle social da sociedade.</w:t>
      </w:r>
    </w:p>
    <w:p w:rsidR="00FD1594" w:rsidRDefault="00FD1594" w:rsidP="00D03650">
      <w:pPr>
        <w:jc w:val="both"/>
      </w:pPr>
    </w:p>
    <w:p w:rsidR="00D03650" w:rsidRDefault="00D03650" w:rsidP="00D03650">
      <w:pPr>
        <w:pStyle w:val="Ttulo1"/>
      </w:pPr>
      <w:bookmarkStart w:id="12" w:name="_Toc484619689"/>
      <w:bookmarkStart w:id="13" w:name="_Toc513192508"/>
      <w:r>
        <w:t xml:space="preserve">Situação atual e justificativa </w:t>
      </w:r>
      <w:r w:rsidRPr="00057D0A">
        <w:t xml:space="preserve">do </w:t>
      </w:r>
      <w:r>
        <w:t>projeto</w:t>
      </w:r>
      <w:bookmarkEnd w:id="12"/>
      <w:bookmarkEnd w:id="13"/>
    </w:p>
    <w:p w:rsidR="00D03650" w:rsidRDefault="00D03650" w:rsidP="00D03650">
      <w:pPr>
        <w:jc w:val="both"/>
      </w:pPr>
    </w:p>
    <w:p w:rsidR="00D03650" w:rsidRDefault="00D03650" w:rsidP="00D03650">
      <w:pPr>
        <w:jc w:val="both"/>
      </w:pPr>
      <w:r>
        <w:t xml:space="preserve">Em 30 de julho de 2016 foi promulgada a Lei 13.303/2016 que dispôs de novos regramentos para as empresas </w:t>
      </w:r>
      <w:r w:rsidRPr="00CE0457">
        <w:t>pública</w:t>
      </w:r>
      <w:r>
        <w:t>s</w:t>
      </w:r>
      <w:r w:rsidRPr="00CE0457">
        <w:t xml:space="preserve"> e sociedade</w:t>
      </w:r>
      <w:r>
        <w:t>s</w:t>
      </w:r>
      <w:r w:rsidRPr="00CE0457">
        <w:t xml:space="preserve"> de economia mista</w:t>
      </w:r>
      <w:r>
        <w:t>, motivando estudos para o Estado atender estes requisitos, que deverão</w:t>
      </w:r>
      <w:r>
        <w:rPr>
          <w:rFonts w:ascii="Arial" w:hAnsi="Arial" w:cs="Arial"/>
          <w:color w:val="000000"/>
        </w:rPr>
        <w:t xml:space="preserve"> </w:t>
      </w:r>
      <w:r w:rsidRPr="00400EFA">
        <w:t>no prazo de 24 (vinte e quatro) meses, promover as adaptações necessárias à adequação ao disposto nesta Lei.</w:t>
      </w:r>
      <w:r>
        <w:t xml:space="preserve">   </w:t>
      </w:r>
    </w:p>
    <w:p w:rsidR="00D03650" w:rsidRDefault="00D03650" w:rsidP="00D03650">
      <w:pPr>
        <w:jc w:val="both"/>
      </w:pPr>
    </w:p>
    <w:p w:rsidR="00D03650" w:rsidRDefault="00D03650" w:rsidP="00D03650">
      <w:pPr>
        <w:jc w:val="both"/>
      </w:pPr>
      <w:r>
        <w:lastRenderedPageBreak/>
        <w:t xml:space="preserve">Neste sentido, foram criados </w:t>
      </w:r>
      <w:r w:rsidRPr="00736FC8">
        <w:t>Grupo de Trabalhos pelo Decreto Estadual n. 1.025/2017, dentre os quais o GT de Transparênc</w:t>
      </w:r>
      <w:r>
        <w:t>ia, que visa a elaboração do sistema de informação com vistas à transparência das práticas de governança.</w:t>
      </w:r>
    </w:p>
    <w:p w:rsidR="00D03650" w:rsidRDefault="00D03650" w:rsidP="00D03650">
      <w:pPr>
        <w:jc w:val="both"/>
      </w:pPr>
    </w:p>
    <w:p w:rsidR="00D03650" w:rsidRDefault="00D03650" w:rsidP="00D03650">
      <w:pPr>
        <w:jc w:val="both"/>
      </w:pPr>
      <w:r>
        <w:t xml:space="preserve">Na primeira etapa do projeto foi realizada uma etapa de diagnóstico que </w:t>
      </w:r>
      <w:proofErr w:type="gramStart"/>
      <w:r>
        <w:t>comprovou  que</w:t>
      </w:r>
      <w:proofErr w:type="gramEnd"/>
      <w:r>
        <w:t xml:space="preserve"> não existem  padrões na disponibilização de informações pelas empresas, além da necessidade de verificar e revisar as legislações de transparência e a sua aplicabilidade nos portais.</w:t>
      </w:r>
    </w:p>
    <w:p w:rsidR="00D03650" w:rsidRDefault="00D03650" w:rsidP="00D03650">
      <w:pPr>
        <w:jc w:val="both"/>
      </w:pPr>
    </w:p>
    <w:p w:rsidR="00D03650" w:rsidRDefault="00D03650" w:rsidP="00D03650">
      <w:pPr>
        <w:jc w:val="both"/>
      </w:pPr>
      <w:r>
        <w:t>Desta forma, além dos estudos de padronização para atendimento a Lei 13.303/16, faz-se necessário observar os demais regramentos no tocante a transparência pública.</w:t>
      </w:r>
    </w:p>
    <w:p w:rsidR="00D03650" w:rsidRPr="006F79CA" w:rsidRDefault="00D03650" w:rsidP="00D03650"/>
    <w:p w:rsidR="00D03650" w:rsidRDefault="00D03650" w:rsidP="00D03650">
      <w:pPr>
        <w:pStyle w:val="Ttulo1"/>
      </w:pPr>
      <w:bookmarkStart w:id="14" w:name="_Toc484619690"/>
      <w:bookmarkStart w:id="15" w:name="_Toc513192509"/>
      <w:r>
        <w:t>Fases Principais</w:t>
      </w:r>
      <w:bookmarkEnd w:id="14"/>
      <w:bookmarkEnd w:id="15"/>
      <w:r>
        <w:t xml:space="preserve"> </w:t>
      </w:r>
    </w:p>
    <w:p w:rsidR="00D03650" w:rsidRDefault="00D03650" w:rsidP="00D03650"/>
    <w:p w:rsidR="00D03650" w:rsidRDefault="00D03650" w:rsidP="00D03650">
      <w:r>
        <w:t>O projeto está dividido nas seguintes fases:</w:t>
      </w:r>
    </w:p>
    <w:p w:rsidR="00D03650" w:rsidRDefault="00D03650" w:rsidP="00D03650"/>
    <w:p w:rsidR="00D03650" w:rsidRDefault="00D03650" w:rsidP="00D03650">
      <w:pPr>
        <w:jc w:val="both"/>
      </w:pPr>
      <w:r>
        <w:t xml:space="preserve">1 – Preparação: Período destinado para a coordenação do GT preparar uma proposta para o planejamento dos trabalhos do GT, incluindo as metodologias previstas, apresentações e </w:t>
      </w:r>
      <w:proofErr w:type="gramStart"/>
      <w:r>
        <w:t>documentos  a</w:t>
      </w:r>
      <w:proofErr w:type="gramEnd"/>
      <w:r>
        <w:t xml:space="preserve"> serem gerados, tendo como meta o prazo final dos trabalhos do GT em outubro de 2017. </w:t>
      </w:r>
    </w:p>
    <w:p w:rsidR="00D03650" w:rsidRDefault="00D03650" w:rsidP="00D03650">
      <w:pPr>
        <w:jc w:val="both"/>
      </w:pPr>
    </w:p>
    <w:p w:rsidR="00D03650" w:rsidRDefault="00D03650" w:rsidP="00D03650">
      <w:pPr>
        <w:jc w:val="both"/>
      </w:pPr>
      <w:r w:rsidRPr="00F62CD4">
        <w:t>2 – Diagnóstico:</w:t>
      </w:r>
      <w:r>
        <w:t xml:space="preserve"> Fase de conhecimento da situação de cada empresa em relação aos portais de transparência, infraestrutura de tecnologia de informação, informações disponibilizadas.</w:t>
      </w:r>
    </w:p>
    <w:p w:rsidR="00D03650" w:rsidRDefault="00D03650" w:rsidP="00D03650">
      <w:pPr>
        <w:jc w:val="both"/>
      </w:pPr>
    </w:p>
    <w:p w:rsidR="00D03650" w:rsidRDefault="00D03650" w:rsidP="00D03650">
      <w:pPr>
        <w:jc w:val="both"/>
      </w:pPr>
      <w:r>
        <w:t>3</w:t>
      </w:r>
      <w:r w:rsidRPr="00F62CD4">
        <w:t xml:space="preserve"> </w:t>
      </w:r>
      <w:r>
        <w:t>– Planejamento</w:t>
      </w:r>
      <w:r w:rsidRPr="00F62CD4">
        <w:t>:</w:t>
      </w:r>
      <w:r>
        <w:t xml:space="preserve"> Período destinado a programação do planejamento das atividades do projeto, incluindo a definição do escopo, de modo a gerar um plano de ação prevendo as entregas do projeto.</w:t>
      </w:r>
    </w:p>
    <w:p w:rsidR="00D03650" w:rsidRDefault="00D03650" w:rsidP="00D03650">
      <w:pPr>
        <w:jc w:val="both"/>
      </w:pPr>
    </w:p>
    <w:p w:rsidR="00D03650" w:rsidRPr="006F79CA" w:rsidRDefault="00D03650" w:rsidP="00D03650">
      <w:pPr>
        <w:jc w:val="both"/>
      </w:pPr>
      <w:r>
        <w:t>4</w:t>
      </w:r>
      <w:r w:rsidRPr="00F62CD4">
        <w:t xml:space="preserve"> </w:t>
      </w:r>
      <w:r>
        <w:t>– Desenvolvimento: Fase em que é realizado o plano de ação com base nas atividades relacionadas na Estrutura Analítica de Projeto (EAP), gerando pequenas entregas do projeto.</w:t>
      </w:r>
    </w:p>
    <w:p w:rsidR="00D03650" w:rsidRDefault="00D03650" w:rsidP="00D03650">
      <w:pPr>
        <w:jc w:val="both"/>
      </w:pPr>
    </w:p>
    <w:p w:rsidR="00D03650" w:rsidRDefault="00D03650" w:rsidP="00D03650">
      <w:pPr>
        <w:jc w:val="both"/>
      </w:pPr>
      <w:r>
        <w:t>5</w:t>
      </w:r>
      <w:r w:rsidRPr="00F62CD4">
        <w:t xml:space="preserve"> </w:t>
      </w:r>
      <w:r>
        <w:t>– Encerramento: Finalização do projeto e dos trabalhos do GT, apresentando o produto consolidado na forma de um Relatório Final.</w:t>
      </w:r>
    </w:p>
    <w:p w:rsidR="00144D75" w:rsidRDefault="00144D75" w:rsidP="00D03650">
      <w:pPr>
        <w:jc w:val="both"/>
      </w:pPr>
    </w:p>
    <w:p w:rsidR="00D03650" w:rsidRDefault="00D03650" w:rsidP="00D03650">
      <w:pPr>
        <w:pStyle w:val="Ttulo1"/>
      </w:pPr>
      <w:bookmarkStart w:id="16" w:name="_Toc383370461"/>
      <w:bookmarkStart w:id="17" w:name="_Toc484619692"/>
      <w:bookmarkStart w:id="18" w:name="_Toc513192511"/>
      <w:r>
        <w:t xml:space="preserve">Partes </w:t>
      </w:r>
      <w:bookmarkEnd w:id="16"/>
      <w:r>
        <w:t>envolvidas</w:t>
      </w:r>
      <w:bookmarkEnd w:id="17"/>
      <w:bookmarkEnd w:id="18"/>
    </w:p>
    <w:p w:rsidR="00D03650" w:rsidRDefault="00D03650" w:rsidP="00D03650"/>
    <w:p w:rsidR="00D03650" w:rsidRPr="006148A6" w:rsidRDefault="00D03650" w:rsidP="00D03650">
      <w:r w:rsidRPr="006148A6">
        <w:t>Este projeto envolve as seguintes empresas:</w:t>
      </w:r>
    </w:p>
    <w:p w:rsidR="00D03650" w:rsidRDefault="00D03650" w:rsidP="00D03650">
      <w:pPr>
        <w:rPr>
          <w:rFonts w:ascii="Arial" w:hAnsi="Arial" w:cs="Arial"/>
          <w:color w:val="000000"/>
          <w:sz w:val="20"/>
          <w:szCs w:val="20"/>
          <w:shd w:val="clear" w:color="auto" w:fill="FFFFFF"/>
        </w:rPr>
      </w:pPr>
      <w:r w:rsidRPr="006148A6">
        <w:t xml:space="preserve">- </w:t>
      </w:r>
      <w:r w:rsidRPr="006148A6">
        <w:rPr>
          <w:rFonts w:ascii="Arial" w:hAnsi="Arial" w:cs="Arial"/>
          <w:color w:val="000000"/>
          <w:sz w:val="20"/>
          <w:szCs w:val="20"/>
          <w:shd w:val="clear" w:color="auto" w:fill="FFFFFF"/>
        </w:rPr>
        <w:t>Empresa de Pesquisa Agropecuária e Extensão Rural (EPAGRI)</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Companhia de Habitação do Estado de Santa Catarina (COHAB)</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Companhia Integrada de Desenvolvimento Agrícola de Santa Catarina (CIDASC)</w:t>
      </w:r>
    </w:p>
    <w:p w:rsidR="00D03650" w:rsidRDefault="00D03650" w:rsidP="00D03650">
      <w:r>
        <w:rPr>
          <w:rFonts w:ascii="Arial" w:hAnsi="Arial" w:cs="Arial"/>
          <w:color w:val="000000"/>
          <w:sz w:val="20"/>
          <w:szCs w:val="20"/>
          <w:shd w:val="clear" w:color="auto" w:fill="FFFFFF"/>
        </w:rPr>
        <w:t>- Santa Catarina Turismo (SANTUR)</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Centro de Informática e Automação do Estado de Santa Catarina (CIASC)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Centrais de Abastecimento do Estado de Santa Catarina S.A. (CEASA)</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Companhia Catarinense de Águas e Saneamento (CASAN)</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Agência de Fomento do Estado de Santa Catarina S.A. (BADESC)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Besc SA Corretora de Seguros e Administradora de Bens (BESCOR)</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Centrais Elétricas de Santa Catarina </w:t>
      </w:r>
      <w:proofErr w:type="gramStart"/>
      <w:r>
        <w:rPr>
          <w:rFonts w:ascii="Arial" w:hAnsi="Arial" w:cs="Arial"/>
          <w:color w:val="000000"/>
          <w:sz w:val="20"/>
          <w:szCs w:val="20"/>
          <w:shd w:val="clear" w:color="auto" w:fill="FFFFFF"/>
        </w:rPr>
        <w:t>S.A.(</w:t>
      </w:r>
      <w:proofErr w:type="gramEnd"/>
      <w:r>
        <w:rPr>
          <w:rFonts w:ascii="Arial" w:hAnsi="Arial" w:cs="Arial"/>
          <w:color w:val="000000"/>
          <w:sz w:val="20"/>
          <w:szCs w:val="20"/>
          <w:shd w:val="clear" w:color="auto" w:fill="FFFFFF"/>
        </w:rPr>
        <w:t>CELESC)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Companhia de Desenvolvimento do Estado de Santa Catarina (CODESC)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SC Participações e Parcerias S.A. (</w:t>
      </w:r>
      <w:proofErr w:type="spellStart"/>
      <w:r>
        <w:rPr>
          <w:rFonts w:ascii="Arial" w:hAnsi="Arial" w:cs="Arial"/>
          <w:color w:val="000000"/>
          <w:sz w:val="20"/>
          <w:szCs w:val="20"/>
          <w:shd w:val="clear" w:color="auto" w:fill="FFFFFF"/>
        </w:rPr>
        <w:t>SCPar</w:t>
      </w:r>
      <w:proofErr w:type="spellEnd"/>
      <w:r>
        <w:rPr>
          <w:rFonts w:ascii="Arial" w:hAnsi="Arial" w:cs="Arial"/>
          <w:color w:val="000000"/>
          <w:sz w:val="20"/>
          <w:szCs w:val="20"/>
          <w:shd w:val="clear" w:color="auto" w:fill="FFFFFF"/>
        </w:rPr>
        <w:t>)</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SC PAR Porto de Imbituba S.A.  </w:t>
      </w:r>
    </w:p>
    <w:p w:rsidR="00D03650" w:rsidRDefault="00D03650" w:rsidP="00D03650">
      <w:r>
        <w:rPr>
          <w:rFonts w:ascii="Arial" w:hAnsi="Arial" w:cs="Arial"/>
          <w:color w:val="000000"/>
          <w:sz w:val="20"/>
          <w:szCs w:val="20"/>
          <w:shd w:val="clear" w:color="auto" w:fill="FFFFFF"/>
        </w:rPr>
        <w:t>- Sapiens Park S.A.</w:t>
      </w:r>
    </w:p>
    <w:p w:rsidR="00D03650" w:rsidRDefault="00D03650" w:rsidP="00D03650">
      <w:pPr>
        <w:rPr>
          <w:rFonts w:ascii="Arial" w:hAnsi="Arial" w:cs="Arial"/>
          <w:color w:val="000000"/>
          <w:sz w:val="20"/>
          <w:szCs w:val="20"/>
          <w:shd w:val="clear" w:color="auto" w:fill="FFFFFF"/>
        </w:rPr>
      </w:pPr>
      <w:r>
        <w:t xml:space="preserve">- </w:t>
      </w:r>
      <w:r>
        <w:rPr>
          <w:rFonts w:ascii="Arial" w:hAnsi="Arial" w:cs="Arial"/>
          <w:color w:val="000000"/>
          <w:sz w:val="20"/>
          <w:szCs w:val="20"/>
          <w:shd w:val="clear" w:color="auto" w:fill="FFFFFF"/>
        </w:rPr>
        <w:t>Companhia de Gás de Santa Catarina (SCGÁS)</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Santa Catarina Participações e Investimentos S.A. (INVESC)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Administradora da Zona de Processamento de Exportação (IAZPE)</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Companhia de Distritos Industriais de Santa Catarina S.A. (CODISC)</w:t>
      </w:r>
    </w:p>
    <w:p w:rsidR="00D03650" w:rsidRDefault="00D03650" w:rsidP="00D0365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Companhia de Melhoramentos da Capital (COMCAP) </w:t>
      </w:r>
    </w:p>
    <w:p w:rsidR="00D03650" w:rsidRDefault="00D03650" w:rsidP="00D03650"/>
    <w:p w:rsidR="00D03650" w:rsidRDefault="00D03650" w:rsidP="00D03650">
      <w:pPr>
        <w:jc w:val="both"/>
      </w:pPr>
      <w:r>
        <w:t>Além das empresas elencadas estão incluídas outras partes envolvidas:</w:t>
      </w:r>
    </w:p>
    <w:p w:rsidR="00D03650" w:rsidRDefault="00D03650" w:rsidP="00D03650">
      <w:pPr>
        <w:jc w:val="both"/>
      </w:pPr>
      <w:r>
        <w:t xml:space="preserve">- Conselho de Política Financeira (CPF): órgão </w:t>
      </w:r>
      <w:proofErr w:type="spellStart"/>
      <w:r>
        <w:t>normatizador</w:t>
      </w:r>
      <w:proofErr w:type="spellEnd"/>
      <w:r>
        <w:t xml:space="preserve"> das empresas e coordenador de todos os </w:t>
      </w:r>
      <w:proofErr w:type="spellStart"/>
      <w:r>
        <w:t>GTs</w:t>
      </w:r>
      <w:proofErr w:type="spellEnd"/>
      <w:r>
        <w:t>.</w:t>
      </w:r>
    </w:p>
    <w:p w:rsidR="00D03650" w:rsidRDefault="00D03650" w:rsidP="00D03650">
      <w:pPr>
        <w:jc w:val="both"/>
      </w:pPr>
      <w:r>
        <w:t>- Diretoria de Contabilidade Geral (DCOG): gestora do portal de transparência do poder executivo, que divulga informações das empresas EPAGRI, CIDASC, COHAB e SANTUR no portal, além de ter a função de coordenadora do GT de Transparência.</w:t>
      </w:r>
    </w:p>
    <w:p w:rsidR="00D03650" w:rsidRDefault="00D03650" w:rsidP="00D03650">
      <w:pPr>
        <w:jc w:val="both"/>
      </w:pPr>
    </w:p>
    <w:p w:rsidR="00D03650" w:rsidRPr="00BC5FAE" w:rsidRDefault="00D03650" w:rsidP="00D03650">
      <w:pPr>
        <w:pStyle w:val="Ttulo1"/>
      </w:pPr>
      <w:bookmarkStart w:id="19" w:name="_Toc484619693"/>
      <w:bookmarkStart w:id="20" w:name="_Toc513192512"/>
      <w:r w:rsidRPr="00BC5FAE">
        <w:t>Restrições</w:t>
      </w:r>
      <w:bookmarkEnd w:id="19"/>
      <w:bookmarkEnd w:id="20"/>
    </w:p>
    <w:p w:rsidR="00D03650" w:rsidRDefault="00D03650" w:rsidP="00D03650"/>
    <w:p w:rsidR="00D03650" w:rsidRDefault="00D03650" w:rsidP="00D03650">
      <w:pPr>
        <w:jc w:val="both"/>
      </w:pPr>
      <w:r>
        <w:t>A seguir são elencadas limitações identificadas na execução do projeto:</w:t>
      </w:r>
    </w:p>
    <w:p w:rsidR="00D03650" w:rsidRDefault="00D03650" w:rsidP="00D03650">
      <w:pPr>
        <w:jc w:val="both"/>
      </w:pPr>
    </w:p>
    <w:p w:rsidR="00D03650" w:rsidRDefault="00D03650" w:rsidP="00D03650">
      <w:pPr>
        <w:jc w:val="both"/>
      </w:pPr>
      <w:r>
        <w:t>- O projeto prevê a identificação dos padrões e informações a serem disponibilizados e não contempla o projeto de implantação em cada empresa;</w:t>
      </w:r>
    </w:p>
    <w:p w:rsidR="00D03650" w:rsidRDefault="00D03650" w:rsidP="00D03650">
      <w:pPr>
        <w:jc w:val="both"/>
      </w:pPr>
      <w:r>
        <w:t>- O projeto não contempla trabalhos voltados à elaboração de contratos para contratação de empresas que irão implantar o portal;</w:t>
      </w:r>
    </w:p>
    <w:p w:rsidR="00D03650" w:rsidRDefault="00D03650" w:rsidP="00D03650">
      <w:pPr>
        <w:jc w:val="both"/>
      </w:pPr>
      <w:r>
        <w:t xml:space="preserve">- O estudo de itens para divulgação, particulares a cada empresa, em função de legislações específicas, ficarão a cargo de cada empresa. O GT poderá auxiliar na formulação, se houver necessidade. </w:t>
      </w:r>
    </w:p>
    <w:p w:rsidR="00D03650" w:rsidRDefault="00D03650" w:rsidP="00D03650">
      <w:pPr>
        <w:jc w:val="both"/>
      </w:pPr>
    </w:p>
    <w:p w:rsidR="00D03650" w:rsidRPr="00BC5FAE" w:rsidRDefault="00D03650" w:rsidP="00D03650">
      <w:pPr>
        <w:pStyle w:val="Ttulo1"/>
      </w:pPr>
      <w:bookmarkStart w:id="21" w:name="_Toc484619694"/>
      <w:bookmarkStart w:id="22" w:name="_Toc513192513"/>
      <w:r w:rsidRPr="00BC5FAE">
        <w:t>Premissas</w:t>
      </w:r>
      <w:bookmarkEnd w:id="21"/>
      <w:bookmarkEnd w:id="22"/>
    </w:p>
    <w:p w:rsidR="00D03650" w:rsidRDefault="00D03650" w:rsidP="00D03650"/>
    <w:p w:rsidR="00D03650" w:rsidRDefault="00D03650" w:rsidP="00D03650">
      <w:pPr>
        <w:jc w:val="both"/>
      </w:pPr>
      <w:r>
        <w:t>A seguir são elencados os seguintes fatores que condicionam a elaboração dos trabalhos:</w:t>
      </w:r>
    </w:p>
    <w:p w:rsidR="00D03650" w:rsidRDefault="00D03650" w:rsidP="00D03650">
      <w:pPr>
        <w:jc w:val="both"/>
      </w:pPr>
    </w:p>
    <w:p w:rsidR="00D03650" w:rsidRDefault="00D03650" w:rsidP="00D03650">
      <w:pPr>
        <w:jc w:val="both"/>
      </w:pPr>
      <w:r>
        <w:t>- Participação de representantes das empresas no GT;</w:t>
      </w:r>
    </w:p>
    <w:p w:rsidR="00D03650" w:rsidRDefault="00D03650" w:rsidP="00D03650">
      <w:pPr>
        <w:jc w:val="both"/>
      </w:pPr>
      <w:r>
        <w:t>- Verificação das legislações de transparência: Lei Federal n. 13.303/16, Lei Federal n. 12.527/11, Lei Estadual n. 15.617/11, Decreto Estadual 1.048/2011.</w:t>
      </w:r>
    </w:p>
    <w:p w:rsidR="00D03650" w:rsidRDefault="00D03650" w:rsidP="00D03650">
      <w:pPr>
        <w:jc w:val="both"/>
      </w:pPr>
      <w:r>
        <w:t>- Incorporação de um cronograma previsto de implantação dos portais em cada empresa.</w:t>
      </w:r>
    </w:p>
    <w:p w:rsidR="00D03650" w:rsidRDefault="00D03650" w:rsidP="00D03650"/>
    <w:p w:rsidR="00D03650" w:rsidRDefault="00D03650" w:rsidP="00D03650">
      <w:pPr>
        <w:pStyle w:val="Ttulo1"/>
      </w:pPr>
      <w:bookmarkStart w:id="23" w:name="_Toc484619695"/>
      <w:bookmarkStart w:id="24" w:name="_Toc513192514"/>
      <w:r>
        <w:t>Riscos</w:t>
      </w:r>
      <w:bookmarkEnd w:id="23"/>
      <w:bookmarkEnd w:id="24"/>
    </w:p>
    <w:p w:rsidR="00D03650" w:rsidRDefault="00D03650" w:rsidP="00D03650">
      <w:pPr>
        <w:pStyle w:val="Comments"/>
      </w:pPr>
    </w:p>
    <w:p w:rsidR="00D03650" w:rsidRDefault="00D03650" w:rsidP="00D03650">
      <w:r>
        <w:t>Os riscos identificados na etapa inicial do projeto são os seguintes:</w:t>
      </w:r>
    </w:p>
    <w:p w:rsidR="00D03650" w:rsidRDefault="00D03650" w:rsidP="00D03650"/>
    <w:p w:rsidR="00D03650" w:rsidRDefault="00D03650" w:rsidP="00D03650">
      <w:pPr>
        <w:jc w:val="both"/>
      </w:pPr>
      <w:r>
        <w:t xml:space="preserve">- Viabilidade de Inclusão de informações novas em outros sistemas e portais, como Portal de Compras do Estado, que possui informações da EPAGRI, CIDASC, COHAB, SANTUR, CIASC, além dos sistemas de cada empresa que poderão necessitar de algum tipo de readequação. </w:t>
      </w:r>
    </w:p>
    <w:p w:rsidR="00D03650" w:rsidRDefault="00D03650" w:rsidP="00D03650"/>
    <w:p w:rsidR="00D03650" w:rsidRDefault="00D03650" w:rsidP="00D03650"/>
    <w:p w:rsidR="00D03650" w:rsidRPr="00BC5FAE" w:rsidRDefault="00D03650" w:rsidP="00D03650">
      <w:pPr>
        <w:pStyle w:val="Ttulo1"/>
      </w:pPr>
      <w:bookmarkStart w:id="25" w:name="_Toc484619696"/>
      <w:bookmarkStart w:id="26" w:name="_Toc513192515"/>
      <w:r>
        <w:t>Orçamento do Projeto</w:t>
      </w:r>
      <w:bookmarkEnd w:id="25"/>
      <w:bookmarkEnd w:id="26"/>
    </w:p>
    <w:p w:rsidR="00D03650" w:rsidRDefault="00D03650" w:rsidP="00D03650"/>
    <w:p w:rsidR="00D03650" w:rsidRDefault="00D03650" w:rsidP="00D03650">
      <w:pPr>
        <w:jc w:val="both"/>
      </w:pPr>
      <w:r>
        <w:t>O projeto é realizado por servidores e empregados públicos, que compõem o GT de Transparência, não havendo gratificações ou valores percebidos</w:t>
      </w:r>
      <w:r w:rsidRPr="00057933">
        <w:t>, conforme previsto no Decreto Estadual</w:t>
      </w:r>
      <w:r>
        <w:t xml:space="preserve"> </w:t>
      </w:r>
      <w:r w:rsidRPr="00736FC8">
        <w:t>n. 1.025/2017</w:t>
      </w:r>
      <w:r>
        <w:t xml:space="preserve">. </w:t>
      </w:r>
    </w:p>
    <w:p w:rsidR="00D03650" w:rsidRDefault="00D03650" w:rsidP="00D03650">
      <w:pPr>
        <w:jc w:val="both"/>
      </w:pPr>
      <w:r>
        <w:t xml:space="preserve">Com relação ao custo de implantação dos portais, inerente a cada empresa, poderá ser realizado um estudo estimado para subsidiar a avaliação de cada empresa, caso haja viabilidade e disponibilidade da empresa de tecnologia do Estado - </w:t>
      </w:r>
      <w:r w:rsidRPr="00660910">
        <w:t xml:space="preserve">Centro de Informática e </w:t>
      </w:r>
      <w:r w:rsidRPr="00660910">
        <w:lastRenderedPageBreak/>
        <w:t>Automação do Estado de Santa Catarina</w:t>
      </w:r>
      <w:r>
        <w:t xml:space="preserve"> (CIASC) -, sem ônus ao projeto, tendo em vista que o CIASC já possui contrato com algumas empresas além de ser membro integrante do GT.</w:t>
      </w:r>
    </w:p>
    <w:p w:rsidR="00D03650" w:rsidRDefault="00D03650" w:rsidP="00D03650"/>
    <w:p w:rsidR="00D03650" w:rsidRDefault="00D03650" w:rsidP="00D03650">
      <w:pPr>
        <w:pStyle w:val="Ttulo1"/>
      </w:pPr>
      <w:bookmarkStart w:id="27" w:name="_Toc484619697"/>
      <w:bookmarkStart w:id="28" w:name="_Toc513192516"/>
      <w:r>
        <w:t>Requisitos Gerais</w:t>
      </w:r>
      <w:bookmarkEnd w:id="27"/>
      <w:bookmarkEnd w:id="28"/>
    </w:p>
    <w:p w:rsidR="00D03650" w:rsidRDefault="00D03650" w:rsidP="00D03650"/>
    <w:p w:rsidR="00D03650" w:rsidRDefault="00D03650" w:rsidP="00D03650">
      <w:pPr>
        <w:jc w:val="both"/>
      </w:pPr>
      <w:r>
        <w:rPr>
          <w:b/>
        </w:rPr>
        <w:t xml:space="preserve">11.1 - </w:t>
      </w:r>
      <w:r w:rsidRPr="00B44260">
        <w:rPr>
          <w:b/>
        </w:rPr>
        <w:t>Requisitos Mínimos:</w:t>
      </w:r>
      <w:r>
        <w:t xml:space="preserve"> relaciona os requisitos básicos e obrigatórios que deverão ser contemplados na implantação dos portais, motivados principalmente pelas legislações, tecnologia e operacionalização do portal. </w:t>
      </w:r>
    </w:p>
    <w:p w:rsidR="00D03650" w:rsidRDefault="00D03650" w:rsidP="00D03650">
      <w:pPr>
        <w:jc w:val="both"/>
      </w:pPr>
    </w:p>
    <w:p w:rsidR="00D03650" w:rsidRDefault="00D03650" w:rsidP="00D03650">
      <w:pPr>
        <w:jc w:val="both"/>
      </w:pPr>
      <w:r>
        <w:t>Estão divididos em três partes: Tecnológicos e de Usabilidade (relaciona requisitos gerais a serem adotados), Tipos de Páginas Básicas (relaciona requisitos implementados em páginas comuns para as empresas) e, Tipos de Páginas Específicas (relaciona requisitos implementados em páginas específicas, que não puderam seguir o mesmo padrão nas empresas).</w:t>
      </w:r>
    </w:p>
    <w:p w:rsidR="00D03650" w:rsidRDefault="00D03650" w:rsidP="00D03650">
      <w:pPr>
        <w:jc w:val="both"/>
      </w:pPr>
    </w:p>
    <w:p w:rsidR="00D03650" w:rsidRPr="000623D7" w:rsidRDefault="00D03650" w:rsidP="00D03650">
      <w:pPr>
        <w:jc w:val="both"/>
        <w:rPr>
          <w:u w:val="single"/>
        </w:rPr>
      </w:pPr>
      <w:r>
        <w:rPr>
          <w:u w:val="single"/>
        </w:rPr>
        <w:t xml:space="preserve">A - </w:t>
      </w:r>
      <w:r w:rsidRPr="000623D7">
        <w:rPr>
          <w:u w:val="single"/>
        </w:rPr>
        <w:t>Tecnológicos e de Usabilidade:</w:t>
      </w:r>
    </w:p>
    <w:p w:rsidR="00D03650" w:rsidRDefault="00D03650" w:rsidP="00D03650">
      <w:pPr>
        <w:jc w:val="both"/>
      </w:pPr>
    </w:p>
    <w:p w:rsidR="00D03650" w:rsidRDefault="00D03650" w:rsidP="00D03650">
      <w:pPr>
        <w:pStyle w:val="Cabealho"/>
        <w:tabs>
          <w:tab w:val="left" w:pos="0"/>
        </w:tabs>
        <w:jc w:val="both"/>
      </w:pPr>
      <w:r w:rsidRPr="002049E5">
        <w:t>- Usabilidade: prover práticas de uniformidade, simplicidade e estruturação, utilizando recomendações de usabilidade em todas as camadas do portal, a exemplo da recomendação e-PWG (Padrões Web em Governo Eletrônico);</w:t>
      </w:r>
    </w:p>
    <w:p w:rsidR="00D03650" w:rsidRPr="002049E5" w:rsidRDefault="00D03650" w:rsidP="00D03650">
      <w:pPr>
        <w:pStyle w:val="Cabealho"/>
        <w:tabs>
          <w:tab w:val="left" w:pos="0"/>
        </w:tabs>
        <w:jc w:val="both"/>
      </w:pPr>
    </w:p>
    <w:p w:rsidR="00D03650" w:rsidRDefault="00D03650" w:rsidP="00D03650">
      <w:pPr>
        <w:autoSpaceDE w:val="0"/>
        <w:autoSpaceDN w:val="0"/>
        <w:adjustRightInd w:val="0"/>
        <w:jc w:val="both"/>
      </w:pPr>
      <w:r w:rsidRPr="002049E5">
        <w:t>- Acessibilidade: atendimento às Recomendações de Acessibilidade para Conteúdos Web (WCAG) da W3C em todas as camadas do portal</w:t>
      </w:r>
      <w:r>
        <w:t>;</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xml:space="preserve">- </w:t>
      </w:r>
      <w:proofErr w:type="spellStart"/>
      <w:r>
        <w:t>Responsividade</w:t>
      </w:r>
      <w:proofErr w:type="spellEnd"/>
      <w:r>
        <w:t xml:space="preserve">: permitir que o portal se adapte a qualquer tipo de tela (celular, </w:t>
      </w:r>
      <w:proofErr w:type="spellStart"/>
      <w:r>
        <w:t>tablet</w:t>
      </w:r>
      <w:proofErr w:type="spellEnd"/>
      <w:r>
        <w:t>, desktop);</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Menus: Apresentar os dados estruturados em quadro grandes menus básicos, que comportarão as demais informações, que possam ser acessados quando estiverem em outras páginas desenvolvidas do portal;</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Ferramenta Pesquisa: Prover o portal com uma ferramenta de busca para realizar Pesquisa para localização das principais consultas;</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Dados Abertos: permitir a geração de relatórios e consultas em formato aberto, no mínimo o formato “CSV”, aplicado quando envolvem dados numéricos que são bastante requisitados;</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rPr>
          <w:rFonts w:ascii="Arial" w:hAnsi="Arial" w:cs="Arial"/>
        </w:rPr>
      </w:pPr>
      <w:r>
        <w:t>- Origem dos Dados: Prever visualização da fonte de i</w:t>
      </w:r>
      <w:r w:rsidRPr="00467861">
        <w:t>nformação,</w:t>
      </w:r>
      <w:r>
        <w:t xml:space="preserve"> </w:t>
      </w:r>
      <w:r w:rsidRPr="00467861">
        <w:t>data de atualização e outras informações importantes da consulta</w:t>
      </w:r>
      <w:r>
        <w:rPr>
          <w:rFonts w:ascii="Arial" w:hAnsi="Arial" w:cs="Arial"/>
        </w:rPr>
        <w:t>;</w:t>
      </w:r>
    </w:p>
    <w:p w:rsidR="00D03650" w:rsidRDefault="00D03650" w:rsidP="00D03650">
      <w:pPr>
        <w:autoSpaceDE w:val="0"/>
        <w:autoSpaceDN w:val="0"/>
        <w:adjustRightInd w:val="0"/>
        <w:jc w:val="both"/>
        <w:rPr>
          <w:rFonts w:ascii="Arial" w:hAnsi="Arial" w:cs="Arial"/>
        </w:rPr>
      </w:pPr>
    </w:p>
    <w:p w:rsidR="00D03650" w:rsidRDefault="00D03650" w:rsidP="00D03650">
      <w:pPr>
        <w:autoSpaceDE w:val="0"/>
        <w:autoSpaceDN w:val="0"/>
        <w:adjustRightInd w:val="0"/>
        <w:jc w:val="both"/>
      </w:pPr>
      <w:r>
        <w:t>- Links Externos: Possibilitar a programação que redirecione a partir das páginas do portal para links externos ou internos, que abrirão outro conteúdo;</w:t>
      </w:r>
    </w:p>
    <w:p w:rsidR="00D03650" w:rsidRDefault="00D03650" w:rsidP="00D03650">
      <w:pPr>
        <w:autoSpaceDE w:val="0"/>
        <w:autoSpaceDN w:val="0"/>
        <w:adjustRightInd w:val="0"/>
        <w:jc w:val="both"/>
      </w:pPr>
      <w:r>
        <w:t xml:space="preserve">- Portal Administrativo: apresentar estrutura que possibilite a inclusão de arquivos, descrições e outros parâmetros necessários a gestão do portal na mesma plataforma. Deverá ter acesso por senha e permitir perfil de acesso aos tipos de estrutura programados. </w:t>
      </w:r>
    </w:p>
    <w:p w:rsidR="00D03650" w:rsidRDefault="00D03650" w:rsidP="00D03650">
      <w:pPr>
        <w:autoSpaceDE w:val="0"/>
        <w:autoSpaceDN w:val="0"/>
        <w:adjustRightInd w:val="0"/>
        <w:jc w:val="both"/>
      </w:pPr>
    </w:p>
    <w:p w:rsidR="00D03650" w:rsidRPr="00C87AE7" w:rsidRDefault="00D03650" w:rsidP="00D03650">
      <w:pPr>
        <w:autoSpaceDE w:val="0"/>
        <w:autoSpaceDN w:val="0"/>
        <w:adjustRightInd w:val="0"/>
        <w:jc w:val="both"/>
        <w:rPr>
          <w:u w:val="single"/>
        </w:rPr>
      </w:pPr>
      <w:r>
        <w:rPr>
          <w:u w:val="single"/>
        </w:rPr>
        <w:t xml:space="preserve">B – Tipos de </w:t>
      </w:r>
      <w:r w:rsidRPr="00C87AE7">
        <w:rPr>
          <w:u w:val="single"/>
        </w:rPr>
        <w:t xml:space="preserve">Páginas </w:t>
      </w:r>
      <w:r>
        <w:rPr>
          <w:u w:val="single"/>
        </w:rPr>
        <w:t>Básicas</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xml:space="preserve">- Principal: Disponibilizar de uma página principal segmentada em três partes: Superior (Logo, Links, Menus e Ferramenta Pesquisar) / </w:t>
      </w:r>
      <w:r w:rsidRPr="00F077AB">
        <w:t>Mediano (conteúdo mínimo: a ser personalizado por cada empresa / Inferior (Ajuda, Mais Acessadas, Links</w:t>
      </w:r>
      <w:r>
        <w:t xml:space="preserve"> Externos, Institucional, Contatos)  </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lastRenderedPageBreak/>
        <w:t>- Tipo Arquivo: Página que possibilite a</w:t>
      </w:r>
      <w:r w:rsidRPr="00CE56DF">
        <w:t xml:space="preserve"> inclusão em diversos formatos </w:t>
      </w:r>
      <w:r>
        <w:t xml:space="preserve">eletrônicos </w:t>
      </w:r>
      <w:r w:rsidRPr="00CE56DF">
        <w:t>de arquivos (</w:t>
      </w:r>
      <w:proofErr w:type="spellStart"/>
      <w:r w:rsidRPr="00CE56DF">
        <w:t>pdf</w:t>
      </w:r>
      <w:proofErr w:type="spellEnd"/>
      <w:r w:rsidRPr="00CE56DF">
        <w:t xml:space="preserve">, </w:t>
      </w:r>
      <w:proofErr w:type="spellStart"/>
      <w:r w:rsidRPr="00CE56DF">
        <w:t>xls</w:t>
      </w:r>
      <w:proofErr w:type="spellEnd"/>
      <w:r w:rsidRPr="00CE56DF">
        <w:t xml:space="preserve">, </w:t>
      </w:r>
      <w:proofErr w:type="spellStart"/>
      <w:r w:rsidRPr="00CE56DF">
        <w:t>txt</w:t>
      </w:r>
      <w:proofErr w:type="spellEnd"/>
      <w:r w:rsidRPr="00CE56DF">
        <w:t xml:space="preserve">, </w:t>
      </w:r>
      <w:proofErr w:type="spellStart"/>
      <w:r w:rsidRPr="00CE56DF">
        <w:t>csv</w:t>
      </w:r>
      <w:proofErr w:type="spellEnd"/>
      <w:r w:rsidRPr="00CE56DF">
        <w:t xml:space="preserve">, </w:t>
      </w:r>
      <w:proofErr w:type="spellStart"/>
      <w:r w:rsidRPr="00CE56DF">
        <w:t>doc</w:t>
      </w:r>
      <w:proofErr w:type="spellEnd"/>
      <w:r w:rsidRPr="00CE56DF">
        <w:t>, etc.)</w:t>
      </w:r>
      <w:r>
        <w:t>, sendo possível a disponibilização de mais de um tipo para o mesmo relatório. Deverá permitir a inclusão do descritivo para a página, do grupo de arquivos (</w:t>
      </w:r>
      <w:proofErr w:type="spellStart"/>
      <w:r>
        <w:t>Ex</w:t>
      </w:r>
      <w:proofErr w:type="spellEnd"/>
      <w:r>
        <w:t>: 2016) e do próprio arquivo (</w:t>
      </w:r>
      <w:proofErr w:type="spellStart"/>
      <w:r>
        <w:t>Ex</w:t>
      </w:r>
      <w:proofErr w:type="spellEnd"/>
      <w:r>
        <w:t>: Balanço Patrimonial)</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Tipo Link Externo: Página que possibilite a</w:t>
      </w:r>
      <w:r w:rsidRPr="00CE56DF">
        <w:t xml:space="preserve"> inclusão</w:t>
      </w:r>
      <w:r>
        <w:t xml:space="preserve"> de Links externos, permitindo a inclusão do descritivo para a página, do grupo de Links (</w:t>
      </w:r>
      <w:proofErr w:type="spellStart"/>
      <w:r>
        <w:t>Ex</w:t>
      </w:r>
      <w:proofErr w:type="spellEnd"/>
      <w:r>
        <w:t>: 2016) e do próprio arquivo (</w:t>
      </w:r>
      <w:proofErr w:type="spellStart"/>
      <w:r>
        <w:t>Ex</w:t>
      </w:r>
      <w:proofErr w:type="spellEnd"/>
      <w:r>
        <w:t>: Balanço Patrimonial)</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Legislação: Apresentar uma página que apresente e disponibilize as principais legislações de transparência pública, recomendando a inclusão de legislações específicas de cada empresa;</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Perguntas Frequentes: possuir página exclusiva para apresentação das perguntas e respostas mais frequentes a sociedade;</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t xml:space="preserve">- Fale Conosco: </w:t>
      </w:r>
      <w:r w:rsidRPr="00467861">
        <w:t xml:space="preserve">Prover um canal de comunicação (formulário) com o cidadão que poderá incluir novas ideias (novas consultas, relatórios, </w:t>
      </w:r>
      <w:proofErr w:type="spellStart"/>
      <w:r w:rsidRPr="00467861">
        <w:t>etc</w:t>
      </w:r>
      <w:proofErr w:type="spellEnd"/>
      <w:r w:rsidRPr="00467861">
        <w:t xml:space="preserve">), críticas e outras sugestões para o portal – redirecionando para o e-mail da </w:t>
      </w:r>
      <w:r>
        <w:t xml:space="preserve">área gestora do portal. Apresentar também um canal com a Ouvidoria Geral do Estado </w:t>
      </w:r>
    </w:p>
    <w:p w:rsidR="00D03650" w:rsidRDefault="00D03650" w:rsidP="00D03650">
      <w:pPr>
        <w:autoSpaceDE w:val="0"/>
        <w:autoSpaceDN w:val="0"/>
        <w:adjustRightInd w:val="0"/>
        <w:jc w:val="both"/>
      </w:pPr>
    </w:p>
    <w:p w:rsidR="00D03650" w:rsidRPr="00467861" w:rsidRDefault="00D03650" w:rsidP="00D03650">
      <w:pPr>
        <w:autoSpaceDE w:val="0"/>
        <w:autoSpaceDN w:val="0"/>
        <w:adjustRightInd w:val="0"/>
        <w:jc w:val="both"/>
        <w:rPr>
          <w:b/>
        </w:rPr>
      </w:pPr>
      <w:r>
        <w:t>- Mapa do Site: Página que apresenta a estrutura principal do site, podendo acessar as informações disponibilizadas.</w:t>
      </w:r>
    </w:p>
    <w:p w:rsidR="00D03650" w:rsidRDefault="00D03650" w:rsidP="00D03650">
      <w:pPr>
        <w:autoSpaceDE w:val="0"/>
        <w:autoSpaceDN w:val="0"/>
        <w:adjustRightInd w:val="0"/>
        <w:jc w:val="both"/>
      </w:pPr>
    </w:p>
    <w:p w:rsidR="00D03650" w:rsidRDefault="00D03650" w:rsidP="00D03650">
      <w:pPr>
        <w:autoSpaceDE w:val="0"/>
        <w:autoSpaceDN w:val="0"/>
        <w:adjustRightInd w:val="0"/>
        <w:jc w:val="both"/>
      </w:pPr>
      <w:r>
        <w:rPr>
          <w:u w:val="single"/>
        </w:rPr>
        <w:t xml:space="preserve">C – Tipos de Páginas Específicas </w:t>
      </w:r>
    </w:p>
    <w:p w:rsidR="00D03650" w:rsidRDefault="00D03650" w:rsidP="00D03650">
      <w:pPr>
        <w:autoSpaceDE w:val="0"/>
        <w:autoSpaceDN w:val="0"/>
        <w:adjustRightInd w:val="0"/>
        <w:jc w:val="both"/>
      </w:pPr>
    </w:p>
    <w:p w:rsidR="00D03650" w:rsidRDefault="00D03650" w:rsidP="00D03650">
      <w:pPr>
        <w:jc w:val="both"/>
      </w:pPr>
      <w:r>
        <w:t xml:space="preserve">Relaciona conteúdos, apresentados em formato específico por cada empresa, para atendimento a requisitos legais, que deverão ser contemplados na implantação, mas que serão apresentados de forma compatível com a capacidade tecnológica de cada empresa (consulta, relatório, arquivo, link externo, </w:t>
      </w:r>
      <w:proofErr w:type="spellStart"/>
      <w:r>
        <w:t>etc</w:t>
      </w:r>
      <w:proofErr w:type="spellEnd"/>
      <w:r>
        <w:t>). Poderão ocorrer trabalhos voltados a integração com sistemas internos das empresas, os quais precisarão serem avaliados as melhores soluções com a área de Tecnologia de Informação (TI).</w:t>
      </w:r>
    </w:p>
    <w:p w:rsidR="00D03650" w:rsidRDefault="00D03650" w:rsidP="00D03650">
      <w:pPr>
        <w:jc w:val="both"/>
      </w:pPr>
    </w:p>
    <w:p w:rsidR="00D03650" w:rsidRDefault="00D03650" w:rsidP="00D03650">
      <w:pPr>
        <w:jc w:val="both"/>
      </w:pPr>
      <w:r>
        <w:t xml:space="preserve">Relação de itens a serem atendidos: </w:t>
      </w:r>
    </w:p>
    <w:p w:rsidR="00D03650" w:rsidRDefault="00D03650" w:rsidP="00D03650">
      <w:pPr>
        <w:jc w:val="both"/>
      </w:pPr>
    </w:p>
    <w:p w:rsidR="00D03650" w:rsidRDefault="00D03650" w:rsidP="00D03650">
      <w:pPr>
        <w:jc w:val="both"/>
      </w:pPr>
      <w:r>
        <w:t>- Remuneração e Dados Funcionais;</w:t>
      </w:r>
    </w:p>
    <w:p w:rsidR="00D03650" w:rsidRDefault="00D03650" w:rsidP="00D03650">
      <w:pPr>
        <w:jc w:val="both"/>
      </w:pPr>
      <w:r>
        <w:t>- Diárias;</w:t>
      </w:r>
    </w:p>
    <w:p w:rsidR="00D03650" w:rsidRDefault="00D03650" w:rsidP="00D03650">
      <w:pPr>
        <w:jc w:val="both"/>
      </w:pPr>
      <w:r>
        <w:t>- Execução da Despesa;</w:t>
      </w:r>
    </w:p>
    <w:p w:rsidR="00D03650" w:rsidRDefault="00D03650" w:rsidP="00D03650">
      <w:pPr>
        <w:jc w:val="both"/>
      </w:pPr>
      <w:r>
        <w:t>- Execução das Receitas;</w:t>
      </w:r>
    </w:p>
    <w:p w:rsidR="00D03650" w:rsidRDefault="00D03650" w:rsidP="00D03650">
      <w:pPr>
        <w:jc w:val="both"/>
      </w:pPr>
      <w:r>
        <w:t>- Contratos;</w:t>
      </w:r>
    </w:p>
    <w:p w:rsidR="00D03650" w:rsidRDefault="00D03650" w:rsidP="00D03650">
      <w:pPr>
        <w:jc w:val="both"/>
      </w:pPr>
      <w:r>
        <w:t>- Licitações;</w:t>
      </w:r>
    </w:p>
    <w:p w:rsidR="00D03650" w:rsidRDefault="00D03650" w:rsidP="00D03650">
      <w:pPr>
        <w:jc w:val="both"/>
      </w:pPr>
      <w:r>
        <w:t xml:space="preserve">- Patrimônio Público; </w:t>
      </w:r>
    </w:p>
    <w:p w:rsidR="00D03650" w:rsidRDefault="00D03650" w:rsidP="00D03650">
      <w:pPr>
        <w:jc w:val="both"/>
      </w:pPr>
      <w:r>
        <w:t>- Almoxarifado.</w:t>
      </w:r>
    </w:p>
    <w:p w:rsidR="00D03650" w:rsidRDefault="00D03650" w:rsidP="00D03650">
      <w:pPr>
        <w:jc w:val="both"/>
      </w:pPr>
    </w:p>
    <w:p w:rsidR="00D03650" w:rsidRDefault="00D03650" w:rsidP="00D03650">
      <w:pPr>
        <w:jc w:val="both"/>
      </w:pPr>
      <w:r>
        <w:rPr>
          <w:b/>
        </w:rPr>
        <w:t xml:space="preserve">11.2 - </w:t>
      </w:r>
      <w:r w:rsidRPr="00B44260">
        <w:rPr>
          <w:b/>
        </w:rPr>
        <w:t>Requisitos Desejáveis:</w:t>
      </w:r>
      <w:r>
        <w:t xml:space="preserve"> relaciona requisitos para melhoria do portal, de caráter facultativo, podendo ser desenvolvidos dentro do cronograma da implantação ou após o mesmo.</w:t>
      </w:r>
    </w:p>
    <w:p w:rsidR="00D03650" w:rsidRDefault="00D03650" w:rsidP="00D03650">
      <w:pPr>
        <w:jc w:val="both"/>
      </w:pPr>
    </w:p>
    <w:p w:rsidR="00D03650" w:rsidRDefault="00D03650" w:rsidP="00D03650">
      <w:pPr>
        <w:jc w:val="both"/>
      </w:pPr>
      <w:r>
        <w:t xml:space="preserve">- </w:t>
      </w:r>
      <w:r w:rsidRPr="002C4F43">
        <w:t>Ferramenta de Notícias:</w:t>
      </w:r>
      <w:r>
        <w:t xml:space="preserve"> criar estrutura que permita a inclusão, busca e visualização de notícias relacionadas à transparência para disseminar informações a sociedade.</w:t>
      </w:r>
    </w:p>
    <w:p w:rsidR="00D03650" w:rsidRDefault="00D03650" w:rsidP="00D03650">
      <w:pPr>
        <w:jc w:val="both"/>
      </w:pPr>
    </w:p>
    <w:p w:rsidR="00D03650" w:rsidRDefault="00D03650" w:rsidP="00D03650">
      <w:pPr>
        <w:autoSpaceDE w:val="0"/>
        <w:autoSpaceDN w:val="0"/>
        <w:adjustRightInd w:val="0"/>
        <w:jc w:val="both"/>
      </w:pPr>
      <w:r>
        <w:t>- Glossário: página que apresente um banco de dados de termos usuais e das suas definições para serem consultados e servirem de base para glossário interativo.</w:t>
      </w:r>
    </w:p>
    <w:p w:rsidR="00D03650" w:rsidRDefault="00D03650" w:rsidP="00D03650"/>
    <w:p w:rsidR="0028345A" w:rsidRDefault="0028345A" w:rsidP="004E5E58">
      <w:pPr>
        <w:pStyle w:val="Ttulo1"/>
        <w:numPr>
          <w:ilvl w:val="0"/>
          <w:numId w:val="20"/>
        </w:numPr>
      </w:pPr>
      <w:bookmarkStart w:id="29" w:name="_Toc513192517"/>
      <w:r>
        <w:t>Anexo II – Estrutura Analítica d</w:t>
      </w:r>
      <w:r w:rsidR="00D7547A">
        <w:t>o</w:t>
      </w:r>
      <w:r>
        <w:t xml:space="preserve"> Projeto (EAP)</w:t>
      </w:r>
      <w:bookmarkEnd w:id="29"/>
    </w:p>
    <w:p w:rsidR="00FF0A9C" w:rsidRDefault="00FF0A9C" w:rsidP="00FF0A9C"/>
    <w:sdt>
      <w:sdtPr>
        <w:rPr>
          <w:rFonts w:ascii="Calibri" w:eastAsiaTheme="minorHAnsi" w:hAnsi="Calibri" w:cstheme="minorBidi"/>
          <w:color w:val="auto"/>
          <w:sz w:val="22"/>
          <w:szCs w:val="22"/>
          <w:lang w:eastAsia="en-US"/>
        </w:rPr>
        <w:id w:val="-1958712965"/>
        <w:docPartObj>
          <w:docPartGallery w:val="Table of Contents"/>
          <w:docPartUnique/>
        </w:docPartObj>
      </w:sdtPr>
      <w:sdtEndPr>
        <w:rPr>
          <w:b/>
          <w:bCs/>
        </w:rPr>
      </w:sdtEndPr>
      <w:sdtContent>
        <w:p w:rsidR="00FF0A9C" w:rsidRDefault="00FF0A9C" w:rsidP="00FF0A9C">
          <w:pPr>
            <w:pStyle w:val="CabealhodoSumrio"/>
          </w:pPr>
          <w:r w:rsidRPr="00CC149E">
            <w:rPr>
              <w:b/>
            </w:rPr>
            <w:t>Sumário</w:t>
          </w:r>
        </w:p>
        <w:p w:rsidR="00FF0A9C" w:rsidRDefault="00FD41D7" w:rsidP="00FF0A9C">
          <w:pPr>
            <w:pStyle w:val="Sumrio1"/>
            <w:rPr>
              <w:rFonts w:asciiTheme="minorHAnsi" w:eastAsiaTheme="minorEastAsia" w:hAnsiTheme="minorHAnsi"/>
              <w:noProof/>
              <w:lang w:eastAsia="pt-BR"/>
            </w:rPr>
          </w:pPr>
          <w:r>
            <w:fldChar w:fldCharType="begin"/>
          </w:r>
          <w:r w:rsidR="00FF0A9C">
            <w:instrText xml:space="preserve"> TOC \o "1-3" \h \z \u </w:instrText>
          </w:r>
          <w:r>
            <w:fldChar w:fldCharType="separate"/>
          </w:r>
          <w:hyperlink w:anchor="_Toc494384385" w:history="1">
            <w:r w:rsidR="00FF0A9C" w:rsidRPr="007C746E">
              <w:rPr>
                <w:rStyle w:val="Hyperlink"/>
                <w:noProof/>
              </w:rPr>
              <w:t>1</w:t>
            </w:r>
            <w:r w:rsidR="00FF0A9C">
              <w:rPr>
                <w:rFonts w:asciiTheme="minorHAnsi" w:eastAsiaTheme="minorEastAsia" w:hAnsiTheme="minorHAnsi"/>
                <w:noProof/>
                <w:lang w:eastAsia="pt-BR"/>
              </w:rPr>
              <w:tab/>
            </w:r>
            <w:r w:rsidR="00FF0A9C" w:rsidRPr="007C746E">
              <w:rPr>
                <w:rStyle w:val="Hyperlink"/>
                <w:noProof/>
              </w:rPr>
              <w:t>Objetivos</w:t>
            </w:r>
            <w:r w:rsidR="00FF0A9C">
              <w:rPr>
                <w:noProof/>
                <w:webHidden/>
              </w:rPr>
              <w:tab/>
            </w:r>
            <w:r>
              <w:rPr>
                <w:noProof/>
                <w:webHidden/>
              </w:rPr>
              <w:fldChar w:fldCharType="begin"/>
            </w:r>
            <w:r w:rsidR="00FF0A9C">
              <w:rPr>
                <w:noProof/>
                <w:webHidden/>
              </w:rPr>
              <w:instrText xml:space="preserve"> PAGEREF _Toc494384385 \h </w:instrText>
            </w:r>
            <w:r>
              <w:rPr>
                <w:noProof/>
                <w:webHidden/>
              </w:rPr>
            </w:r>
            <w:r>
              <w:rPr>
                <w:noProof/>
                <w:webHidden/>
              </w:rPr>
              <w:fldChar w:fldCharType="separate"/>
            </w:r>
            <w:r w:rsidR="00FD1594">
              <w:rPr>
                <w:noProof/>
                <w:webHidden/>
              </w:rPr>
              <w:t>9</w:t>
            </w:r>
            <w:r>
              <w:rPr>
                <w:noProof/>
                <w:webHidden/>
              </w:rPr>
              <w:fldChar w:fldCharType="end"/>
            </w:r>
          </w:hyperlink>
        </w:p>
        <w:p w:rsidR="00FF0A9C" w:rsidRDefault="004E5E58" w:rsidP="00FF0A9C">
          <w:pPr>
            <w:pStyle w:val="Sumrio1"/>
            <w:rPr>
              <w:rFonts w:asciiTheme="minorHAnsi" w:eastAsiaTheme="minorEastAsia" w:hAnsiTheme="minorHAnsi"/>
              <w:noProof/>
              <w:lang w:eastAsia="pt-BR"/>
            </w:rPr>
          </w:pPr>
          <w:hyperlink w:anchor="_Toc494384386" w:history="1">
            <w:r w:rsidR="00FF0A9C" w:rsidRPr="007C746E">
              <w:rPr>
                <w:rStyle w:val="Hyperlink"/>
                <w:noProof/>
              </w:rPr>
              <w:t>2</w:t>
            </w:r>
            <w:r w:rsidR="00FF0A9C">
              <w:rPr>
                <w:rFonts w:asciiTheme="minorHAnsi" w:eastAsiaTheme="minorEastAsia" w:hAnsiTheme="minorHAnsi"/>
                <w:noProof/>
                <w:lang w:eastAsia="pt-BR"/>
              </w:rPr>
              <w:tab/>
            </w:r>
            <w:r w:rsidR="00FF0A9C" w:rsidRPr="007C746E">
              <w:rPr>
                <w:rStyle w:val="Hyperlink"/>
                <w:noProof/>
              </w:rPr>
              <w:t>Estrutura Analítica de Projeto (EAP)</w:t>
            </w:r>
            <w:r w:rsidR="00FF0A9C">
              <w:rPr>
                <w:noProof/>
                <w:webHidden/>
              </w:rPr>
              <w:tab/>
            </w:r>
            <w:r w:rsidR="00FD41D7">
              <w:rPr>
                <w:noProof/>
                <w:webHidden/>
              </w:rPr>
              <w:fldChar w:fldCharType="begin"/>
            </w:r>
            <w:r w:rsidR="00FF0A9C">
              <w:rPr>
                <w:noProof/>
                <w:webHidden/>
              </w:rPr>
              <w:instrText xml:space="preserve"> PAGEREF _Toc494384386 \h </w:instrText>
            </w:r>
            <w:r w:rsidR="00FD41D7">
              <w:rPr>
                <w:noProof/>
                <w:webHidden/>
              </w:rPr>
            </w:r>
            <w:r w:rsidR="00FD41D7">
              <w:rPr>
                <w:noProof/>
                <w:webHidden/>
              </w:rPr>
              <w:fldChar w:fldCharType="separate"/>
            </w:r>
            <w:r w:rsidR="00FD1594">
              <w:rPr>
                <w:noProof/>
                <w:webHidden/>
              </w:rPr>
              <w:t>9</w:t>
            </w:r>
            <w:r w:rsidR="00FD41D7">
              <w:rPr>
                <w:noProof/>
                <w:webHidden/>
              </w:rPr>
              <w:fldChar w:fldCharType="end"/>
            </w:r>
          </w:hyperlink>
        </w:p>
        <w:p w:rsidR="00FF0A9C" w:rsidRDefault="00FD41D7" w:rsidP="00FF0A9C">
          <w:r>
            <w:rPr>
              <w:b/>
              <w:bCs/>
            </w:rPr>
            <w:fldChar w:fldCharType="end"/>
          </w:r>
        </w:p>
      </w:sdtContent>
    </w:sdt>
    <w:p w:rsidR="00FF0A9C" w:rsidRDefault="00FF0A9C" w:rsidP="00FF0A9C"/>
    <w:p w:rsidR="00FF0A9C" w:rsidRPr="008843C9" w:rsidRDefault="00FF0A9C" w:rsidP="001C1A48">
      <w:pPr>
        <w:pStyle w:val="Ttulo1"/>
        <w:numPr>
          <w:ilvl w:val="0"/>
          <w:numId w:val="12"/>
        </w:numPr>
      </w:pPr>
      <w:bookmarkStart w:id="30" w:name="_Toc494384385"/>
      <w:bookmarkStart w:id="31" w:name="_Toc513192518"/>
      <w:r w:rsidRPr="008843C9">
        <w:t>Objetivos</w:t>
      </w:r>
      <w:bookmarkEnd w:id="30"/>
      <w:bookmarkEnd w:id="31"/>
      <w:r w:rsidRPr="008843C9">
        <w:t xml:space="preserve"> </w:t>
      </w:r>
    </w:p>
    <w:p w:rsidR="00FF0A9C" w:rsidRDefault="00FF0A9C" w:rsidP="00FF0A9C"/>
    <w:p w:rsidR="00FF0A9C" w:rsidRDefault="00FF0A9C" w:rsidP="00FF0A9C">
      <w:pPr>
        <w:jc w:val="both"/>
      </w:pPr>
      <w:r>
        <w:t xml:space="preserve">Este documento </w:t>
      </w:r>
      <w:r w:rsidR="00260F29">
        <w:t>t</w:t>
      </w:r>
      <w:r>
        <w:t xml:space="preserve">em como objetivo demonstrar todas as atividades planejadas do projeto de forma hierárquica e detalhadas, determinando as ações a serem realizadas (Plano de Ação).   </w:t>
      </w:r>
    </w:p>
    <w:p w:rsidR="00FF0A9C" w:rsidRDefault="00FF0A9C" w:rsidP="00FF0A9C"/>
    <w:p w:rsidR="00FF0A9C" w:rsidRDefault="00FF0A9C" w:rsidP="00FF0A9C"/>
    <w:p w:rsidR="00FF0A9C" w:rsidRDefault="00FF0A9C" w:rsidP="00FF0A9C">
      <w:pPr>
        <w:pStyle w:val="Ttulo1"/>
      </w:pPr>
      <w:bookmarkStart w:id="32" w:name="_Toc494384386"/>
      <w:bookmarkStart w:id="33" w:name="_Toc513192519"/>
      <w:r>
        <w:t>Estrutura Analítica de Projeto (EAP)</w:t>
      </w:r>
      <w:bookmarkEnd w:id="32"/>
      <w:bookmarkEnd w:id="33"/>
    </w:p>
    <w:p w:rsidR="00FF0A9C" w:rsidRPr="0007311F" w:rsidRDefault="00FF0A9C" w:rsidP="00FF0A9C"/>
    <w:p w:rsidR="00FF0A9C" w:rsidRDefault="00FF0A9C" w:rsidP="00FF0A9C"/>
    <w:p w:rsidR="00FF0A9C" w:rsidRDefault="00FF0A9C" w:rsidP="00FF0A9C">
      <w:pPr>
        <w:jc w:val="center"/>
      </w:pPr>
      <w:r>
        <w:t>PROJETO PADRONIZAÇÃO DOS PORTAIS DA TRANSPARÊNCIA DAS EMPRESAS</w:t>
      </w:r>
    </w:p>
    <w:p w:rsidR="00FF0A9C" w:rsidRDefault="00FF0A9C" w:rsidP="00FF0A9C"/>
    <w:p w:rsidR="00FF0A9C" w:rsidRDefault="00FF0A9C" w:rsidP="00FF0A9C">
      <w:pPr>
        <w:rPr>
          <w:sz w:val="24"/>
          <w:szCs w:val="24"/>
        </w:rPr>
      </w:pPr>
    </w:p>
    <w:p w:rsidR="00FF0A9C" w:rsidRPr="000C3F6C" w:rsidRDefault="00FF0A9C" w:rsidP="00FF0A9C">
      <w:pPr>
        <w:rPr>
          <w:sz w:val="24"/>
          <w:szCs w:val="24"/>
        </w:rPr>
      </w:pPr>
      <w:r w:rsidRPr="000C3F6C">
        <w:rPr>
          <w:sz w:val="24"/>
          <w:szCs w:val="24"/>
        </w:rPr>
        <w:t>1.1 Preparação</w:t>
      </w:r>
    </w:p>
    <w:p w:rsidR="00FF0A9C" w:rsidRPr="000C3F6C" w:rsidRDefault="00FF0A9C" w:rsidP="00FF0A9C">
      <w:pPr>
        <w:rPr>
          <w:sz w:val="24"/>
          <w:szCs w:val="24"/>
        </w:rPr>
      </w:pPr>
      <w:r w:rsidRPr="000C3F6C">
        <w:rPr>
          <w:sz w:val="24"/>
          <w:szCs w:val="24"/>
        </w:rPr>
        <w:t>1.1.1 Proposta de Projeto</w:t>
      </w:r>
    </w:p>
    <w:p w:rsidR="00FF0A9C" w:rsidRPr="000C3F6C" w:rsidRDefault="00FF0A9C" w:rsidP="00FF0A9C">
      <w:pPr>
        <w:rPr>
          <w:sz w:val="24"/>
          <w:szCs w:val="24"/>
        </w:rPr>
      </w:pPr>
    </w:p>
    <w:p w:rsidR="00FF0A9C" w:rsidRPr="000C3F6C" w:rsidRDefault="00FF0A9C" w:rsidP="00FF0A9C">
      <w:pPr>
        <w:rPr>
          <w:sz w:val="24"/>
          <w:szCs w:val="24"/>
        </w:rPr>
      </w:pPr>
      <w:r w:rsidRPr="000C3F6C">
        <w:rPr>
          <w:sz w:val="24"/>
          <w:szCs w:val="24"/>
        </w:rPr>
        <w:t>1.2 Diagnóstico</w:t>
      </w:r>
    </w:p>
    <w:p w:rsidR="00FF0A9C" w:rsidRPr="000C3F6C" w:rsidRDefault="00FF0A9C" w:rsidP="00FF0A9C">
      <w:pPr>
        <w:rPr>
          <w:sz w:val="24"/>
          <w:szCs w:val="24"/>
        </w:rPr>
      </w:pPr>
      <w:r w:rsidRPr="000C3F6C">
        <w:rPr>
          <w:sz w:val="24"/>
          <w:szCs w:val="24"/>
        </w:rPr>
        <w:t>1.2.1 Pesquisa Aplicada</w:t>
      </w:r>
    </w:p>
    <w:p w:rsidR="00FF0A9C" w:rsidRPr="000C3F6C" w:rsidRDefault="00FF0A9C" w:rsidP="00FF0A9C">
      <w:pPr>
        <w:rPr>
          <w:sz w:val="24"/>
          <w:szCs w:val="24"/>
        </w:rPr>
      </w:pPr>
      <w:r w:rsidRPr="000C3F6C">
        <w:rPr>
          <w:sz w:val="24"/>
          <w:szCs w:val="24"/>
        </w:rPr>
        <w:t>1.2.1.1 Desenvolver Pesquisa</w:t>
      </w:r>
    </w:p>
    <w:p w:rsidR="00FF0A9C" w:rsidRPr="000C3F6C" w:rsidRDefault="00FF0A9C" w:rsidP="00FF0A9C">
      <w:pPr>
        <w:rPr>
          <w:sz w:val="24"/>
          <w:szCs w:val="24"/>
        </w:rPr>
      </w:pPr>
      <w:r w:rsidRPr="000C3F6C">
        <w:rPr>
          <w:sz w:val="24"/>
          <w:szCs w:val="24"/>
        </w:rPr>
        <w:t>1.2.1.2 Responder Pesquisa - Empresas</w:t>
      </w:r>
    </w:p>
    <w:p w:rsidR="00FF0A9C" w:rsidRPr="000C3F6C" w:rsidRDefault="00FF0A9C" w:rsidP="00FF0A9C">
      <w:pPr>
        <w:rPr>
          <w:sz w:val="24"/>
          <w:szCs w:val="24"/>
        </w:rPr>
      </w:pPr>
    </w:p>
    <w:p w:rsidR="00FF0A9C" w:rsidRPr="000C3F6C" w:rsidRDefault="00FF0A9C" w:rsidP="00FF0A9C">
      <w:pPr>
        <w:rPr>
          <w:sz w:val="24"/>
          <w:szCs w:val="24"/>
        </w:rPr>
      </w:pPr>
      <w:r w:rsidRPr="000C3F6C">
        <w:rPr>
          <w:sz w:val="24"/>
          <w:szCs w:val="24"/>
        </w:rPr>
        <w:t>1.3 Planejamento</w:t>
      </w:r>
    </w:p>
    <w:p w:rsidR="00FF0A9C" w:rsidRPr="000C3F6C" w:rsidRDefault="00FF0A9C" w:rsidP="00FF0A9C">
      <w:pPr>
        <w:rPr>
          <w:sz w:val="24"/>
          <w:szCs w:val="24"/>
        </w:rPr>
      </w:pPr>
      <w:r w:rsidRPr="000C3F6C">
        <w:rPr>
          <w:sz w:val="24"/>
          <w:szCs w:val="24"/>
        </w:rPr>
        <w:t>1.3.1 Estudo das Legislações</w:t>
      </w:r>
    </w:p>
    <w:p w:rsidR="00FF0A9C" w:rsidRPr="000C3F6C" w:rsidRDefault="00FF0A9C" w:rsidP="00FF0A9C">
      <w:pPr>
        <w:rPr>
          <w:sz w:val="24"/>
          <w:szCs w:val="24"/>
        </w:rPr>
      </w:pPr>
      <w:r w:rsidRPr="000C3F6C">
        <w:rPr>
          <w:sz w:val="24"/>
          <w:szCs w:val="24"/>
        </w:rPr>
        <w:t>1.3.1.1 Pesquisa Aplicada</w:t>
      </w:r>
    </w:p>
    <w:p w:rsidR="00FF0A9C" w:rsidRPr="000C3F6C" w:rsidRDefault="00FF0A9C" w:rsidP="00FF0A9C">
      <w:pPr>
        <w:rPr>
          <w:sz w:val="24"/>
          <w:szCs w:val="24"/>
        </w:rPr>
      </w:pPr>
      <w:r w:rsidRPr="000C3F6C">
        <w:rPr>
          <w:sz w:val="24"/>
          <w:szCs w:val="24"/>
        </w:rPr>
        <w:t>1.3.2 Termo de Abertura de Projeto</w:t>
      </w:r>
    </w:p>
    <w:p w:rsidR="00FF0A9C" w:rsidRDefault="00FF0A9C" w:rsidP="00FF0A9C">
      <w:pPr>
        <w:rPr>
          <w:sz w:val="24"/>
          <w:szCs w:val="24"/>
        </w:rPr>
      </w:pPr>
      <w:r w:rsidRPr="000C3F6C">
        <w:rPr>
          <w:sz w:val="24"/>
          <w:szCs w:val="24"/>
        </w:rPr>
        <w:t>1.3.3 Estrutura Analítica de Projeto (EAP)</w:t>
      </w:r>
    </w:p>
    <w:p w:rsidR="00FF0A9C" w:rsidRPr="000C3F6C" w:rsidRDefault="00FF0A9C" w:rsidP="00FF0A9C">
      <w:pPr>
        <w:rPr>
          <w:sz w:val="24"/>
          <w:szCs w:val="24"/>
        </w:rPr>
      </w:pPr>
    </w:p>
    <w:p w:rsidR="00FF0A9C" w:rsidRPr="000C3F6C" w:rsidRDefault="00FF0A9C" w:rsidP="00FF0A9C">
      <w:pPr>
        <w:rPr>
          <w:sz w:val="24"/>
          <w:szCs w:val="24"/>
        </w:rPr>
      </w:pPr>
      <w:r w:rsidRPr="000C3F6C">
        <w:rPr>
          <w:sz w:val="24"/>
          <w:szCs w:val="24"/>
        </w:rPr>
        <w:t>1.4 Desenvolvimento</w:t>
      </w:r>
    </w:p>
    <w:p w:rsidR="00FF0A9C" w:rsidRPr="000C3F6C" w:rsidRDefault="00FF0A9C" w:rsidP="00FF0A9C">
      <w:pPr>
        <w:rPr>
          <w:sz w:val="24"/>
          <w:szCs w:val="24"/>
        </w:rPr>
      </w:pPr>
      <w:r w:rsidRPr="000C3F6C">
        <w:rPr>
          <w:sz w:val="24"/>
          <w:szCs w:val="24"/>
        </w:rPr>
        <w:t>1.4.1 Definição de Conteúdo</w:t>
      </w:r>
    </w:p>
    <w:p w:rsidR="00FF0A9C" w:rsidRPr="000C3F6C" w:rsidRDefault="00FF0A9C" w:rsidP="00FF0A9C">
      <w:pPr>
        <w:rPr>
          <w:sz w:val="24"/>
          <w:szCs w:val="24"/>
        </w:rPr>
      </w:pPr>
      <w:r w:rsidRPr="000C3F6C">
        <w:rPr>
          <w:sz w:val="24"/>
          <w:szCs w:val="24"/>
        </w:rPr>
        <w:t>1.4.1.1 Mapear Conteúdo do Portal</w:t>
      </w:r>
    </w:p>
    <w:p w:rsidR="00FF0A9C" w:rsidRPr="000C3F6C" w:rsidRDefault="00FF0A9C" w:rsidP="00FF0A9C">
      <w:pPr>
        <w:rPr>
          <w:sz w:val="24"/>
          <w:szCs w:val="24"/>
        </w:rPr>
      </w:pPr>
      <w:r w:rsidRPr="000C3F6C">
        <w:rPr>
          <w:sz w:val="24"/>
          <w:szCs w:val="24"/>
        </w:rPr>
        <w:t>1.4.1.1.1 Definir Conteúdo Mínimo</w:t>
      </w:r>
    </w:p>
    <w:p w:rsidR="00FF0A9C" w:rsidRPr="000C3F6C" w:rsidRDefault="00FF0A9C" w:rsidP="00FF0A9C">
      <w:pPr>
        <w:rPr>
          <w:sz w:val="24"/>
          <w:szCs w:val="24"/>
        </w:rPr>
      </w:pPr>
      <w:r w:rsidRPr="000C3F6C">
        <w:rPr>
          <w:sz w:val="24"/>
          <w:szCs w:val="24"/>
        </w:rPr>
        <w:t>1.4.1.1.1.1 Especificar Requisitos Gerais</w:t>
      </w:r>
    </w:p>
    <w:p w:rsidR="00FF0A9C" w:rsidRPr="000C3F6C" w:rsidRDefault="00FF0A9C" w:rsidP="00FF0A9C">
      <w:pPr>
        <w:rPr>
          <w:sz w:val="24"/>
          <w:szCs w:val="24"/>
        </w:rPr>
      </w:pPr>
      <w:r w:rsidRPr="000C3F6C">
        <w:rPr>
          <w:sz w:val="24"/>
          <w:szCs w:val="24"/>
        </w:rPr>
        <w:t>1.4.1.1.1.1.1 Verificar Domínio Padrão</w:t>
      </w:r>
    </w:p>
    <w:p w:rsidR="00FF0A9C" w:rsidRPr="000C3F6C" w:rsidRDefault="00FF0A9C" w:rsidP="00FF0A9C">
      <w:pPr>
        <w:rPr>
          <w:sz w:val="24"/>
          <w:szCs w:val="24"/>
        </w:rPr>
      </w:pPr>
      <w:r w:rsidRPr="000C3F6C">
        <w:rPr>
          <w:sz w:val="24"/>
          <w:szCs w:val="24"/>
        </w:rPr>
        <w:t>1.4.1.1.1.1.2 Especificar Tecnologias</w:t>
      </w:r>
    </w:p>
    <w:p w:rsidR="00FF0A9C" w:rsidRPr="000C3F6C" w:rsidRDefault="00FF0A9C" w:rsidP="00FF0A9C">
      <w:pPr>
        <w:rPr>
          <w:sz w:val="24"/>
          <w:szCs w:val="24"/>
        </w:rPr>
      </w:pPr>
      <w:r w:rsidRPr="000C3F6C">
        <w:rPr>
          <w:sz w:val="24"/>
          <w:szCs w:val="24"/>
        </w:rPr>
        <w:t>1.4.1.1.1.1.3 Especificar Usabilidade</w:t>
      </w:r>
    </w:p>
    <w:p w:rsidR="00FF0A9C" w:rsidRPr="000C3F6C" w:rsidRDefault="00FF0A9C" w:rsidP="00FF0A9C">
      <w:pPr>
        <w:rPr>
          <w:sz w:val="24"/>
          <w:szCs w:val="24"/>
        </w:rPr>
      </w:pPr>
      <w:r w:rsidRPr="000C3F6C">
        <w:rPr>
          <w:sz w:val="24"/>
          <w:szCs w:val="24"/>
        </w:rPr>
        <w:t>1.4.1.1.1.1.4 Especificar Páginas - Tipo Arquivo</w:t>
      </w:r>
    </w:p>
    <w:p w:rsidR="00FF0A9C" w:rsidRPr="000C3F6C" w:rsidRDefault="00FF0A9C" w:rsidP="00FF0A9C">
      <w:pPr>
        <w:rPr>
          <w:sz w:val="24"/>
          <w:szCs w:val="24"/>
        </w:rPr>
      </w:pPr>
      <w:r w:rsidRPr="000C3F6C">
        <w:rPr>
          <w:sz w:val="24"/>
          <w:szCs w:val="24"/>
        </w:rPr>
        <w:t>1.4.1.1.1.1.5 Especificar Páginas - Tipo Link</w:t>
      </w:r>
    </w:p>
    <w:p w:rsidR="00FF0A9C" w:rsidRPr="000C3F6C" w:rsidRDefault="00FF0A9C" w:rsidP="00FF0A9C">
      <w:pPr>
        <w:rPr>
          <w:sz w:val="24"/>
          <w:szCs w:val="24"/>
        </w:rPr>
      </w:pPr>
      <w:r w:rsidRPr="000C3F6C">
        <w:rPr>
          <w:sz w:val="24"/>
          <w:szCs w:val="24"/>
        </w:rPr>
        <w:t>1.4.1.1.1.2 Especificar Portal Administrativo</w:t>
      </w:r>
    </w:p>
    <w:p w:rsidR="00FF0A9C" w:rsidRPr="000C3F6C" w:rsidRDefault="00FF0A9C" w:rsidP="00FF0A9C">
      <w:pPr>
        <w:rPr>
          <w:sz w:val="24"/>
          <w:szCs w:val="24"/>
        </w:rPr>
      </w:pPr>
      <w:r w:rsidRPr="000C3F6C">
        <w:rPr>
          <w:sz w:val="24"/>
          <w:szCs w:val="24"/>
        </w:rPr>
        <w:lastRenderedPageBreak/>
        <w:t>1.4.1.1.1.3 Especificar Página Principal</w:t>
      </w:r>
    </w:p>
    <w:p w:rsidR="00FF0A9C" w:rsidRPr="000C3F6C" w:rsidRDefault="00FF0A9C" w:rsidP="00FF0A9C">
      <w:pPr>
        <w:rPr>
          <w:sz w:val="24"/>
          <w:szCs w:val="24"/>
        </w:rPr>
      </w:pPr>
      <w:r w:rsidRPr="000C3F6C">
        <w:rPr>
          <w:sz w:val="24"/>
          <w:szCs w:val="24"/>
        </w:rPr>
        <w:t>1.4.1.1.1.3.1 Especificar Área Superior</w:t>
      </w:r>
    </w:p>
    <w:p w:rsidR="00FF0A9C" w:rsidRPr="000C3F6C" w:rsidRDefault="00FF0A9C" w:rsidP="00FF0A9C">
      <w:pPr>
        <w:rPr>
          <w:sz w:val="24"/>
          <w:szCs w:val="24"/>
        </w:rPr>
      </w:pPr>
      <w:r w:rsidRPr="000C3F6C">
        <w:rPr>
          <w:sz w:val="24"/>
          <w:szCs w:val="24"/>
        </w:rPr>
        <w:t>1.4.1.1.1.3.2 Especificar Área Mediana</w:t>
      </w:r>
    </w:p>
    <w:p w:rsidR="00FF0A9C" w:rsidRPr="000C3F6C" w:rsidRDefault="00FF0A9C" w:rsidP="00FF0A9C">
      <w:pPr>
        <w:rPr>
          <w:sz w:val="24"/>
          <w:szCs w:val="24"/>
        </w:rPr>
      </w:pPr>
      <w:r w:rsidRPr="000C3F6C">
        <w:rPr>
          <w:sz w:val="24"/>
          <w:szCs w:val="24"/>
        </w:rPr>
        <w:t>1.4.1.1.1.3.3 Especificar Área Inferior</w:t>
      </w:r>
    </w:p>
    <w:p w:rsidR="00FF0A9C" w:rsidRPr="000C3F6C" w:rsidRDefault="00FF0A9C" w:rsidP="00FF0A9C">
      <w:pPr>
        <w:rPr>
          <w:sz w:val="24"/>
          <w:szCs w:val="24"/>
        </w:rPr>
      </w:pPr>
      <w:r w:rsidRPr="000C3F6C">
        <w:rPr>
          <w:sz w:val="24"/>
          <w:szCs w:val="24"/>
        </w:rPr>
        <w:t>1.4.1.1.1.4 Especificar Menus Principais</w:t>
      </w:r>
    </w:p>
    <w:p w:rsidR="00FF0A9C" w:rsidRPr="000C3F6C" w:rsidRDefault="00FF0A9C" w:rsidP="00FF0A9C">
      <w:pPr>
        <w:rPr>
          <w:sz w:val="24"/>
          <w:szCs w:val="24"/>
        </w:rPr>
      </w:pPr>
      <w:r w:rsidRPr="000C3F6C">
        <w:rPr>
          <w:sz w:val="24"/>
          <w:szCs w:val="24"/>
        </w:rPr>
        <w:t>1.4.1.1.1.4.1 Especificar Menu Receita</w:t>
      </w:r>
    </w:p>
    <w:p w:rsidR="00FF0A9C" w:rsidRPr="000C3F6C" w:rsidRDefault="00FF0A9C" w:rsidP="00FF0A9C">
      <w:pPr>
        <w:rPr>
          <w:sz w:val="24"/>
          <w:szCs w:val="24"/>
        </w:rPr>
      </w:pPr>
      <w:r w:rsidRPr="000C3F6C">
        <w:rPr>
          <w:sz w:val="24"/>
          <w:szCs w:val="24"/>
        </w:rPr>
        <w:t>1.4.1.1.1.4.1.1 Especificar Área de Interesse (</w:t>
      </w:r>
      <w:proofErr w:type="spellStart"/>
      <w:r w:rsidRPr="000C3F6C">
        <w:rPr>
          <w:sz w:val="24"/>
          <w:szCs w:val="24"/>
        </w:rPr>
        <w:t>Submenu</w:t>
      </w:r>
      <w:proofErr w:type="spellEnd"/>
      <w:r w:rsidRPr="000C3F6C">
        <w:rPr>
          <w:sz w:val="24"/>
          <w:szCs w:val="24"/>
        </w:rPr>
        <w:t>)</w:t>
      </w:r>
    </w:p>
    <w:p w:rsidR="00FF0A9C" w:rsidRPr="000C3F6C" w:rsidRDefault="00FF0A9C" w:rsidP="00FF0A9C">
      <w:pPr>
        <w:rPr>
          <w:sz w:val="24"/>
          <w:szCs w:val="24"/>
        </w:rPr>
      </w:pPr>
      <w:r w:rsidRPr="000C3F6C">
        <w:rPr>
          <w:sz w:val="24"/>
          <w:szCs w:val="24"/>
        </w:rPr>
        <w:t>1.4.1.1.1.4.1.1.1 Distribuir Páginas e Links</w:t>
      </w:r>
    </w:p>
    <w:p w:rsidR="00FF0A9C" w:rsidRPr="000C3F6C" w:rsidRDefault="00FF0A9C" w:rsidP="00FF0A9C">
      <w:pPr>
        <w:rPr>
          <w:sz w:val="24"/>
          <w:szCs w:val="24"/>
        </w:rPr>
      </w:pPr>
      <w:r w:rsidRPr="000C3F6C">
        <w:rPr>
          <w:sz w:val="24"/>
          <w:szCs w:val="24"/>
        </w:rPr>
        <w:t>1.4.1.1.1.4.2 Especificar Menu Despesa</w:t>
      </w:r>
    </w:p>
    <w:p w:rsidR="00FF0A9C" w:rsidRPr="000C3F6C" w:rsidRDefault="00FF0A9C" w:rsidP="00FF0A9C">
      <w:pPr>
        <w:rPr>
          <w:sz w:val="24"/>
          <w:szCs w:val="24"/>
        </w:rPr>
      </w:pPr>
      <w:r w:rsidRPr="000C3F6C">
        <w:rPr>
          <w:sz w:val="24"/>
          <w:szCs w:val="24"/>
        </w:rPr>
        <w:t>1.4.1.1.1.4.2.1 Especificar Área de Interesse (</w:t>
      </w:r>
      <w:proofErr w:type="spellStart"/>
      <w:r w:rsidRPr="000C3F6C">
        <w:rPr>
          <w:sz w:val="24"/>
          <w:szCs w:val="24"/>
        </w:rPr>
        <w:t>Submenu</w:t>
      </w:r>
      <w:proofErr w:type="spellEnd"/>
      <w:r w:rsidRPr="000C3F6C">
        <w:rPr>
          <w:sz w:val="24"/>
          <w:szCs w:val="24"/>
        </w:rPr>
        <w:t>)</w:t>
      </w:r>
    </w:p>
    <w:p w:rsidR="00FF0A9C" w:rsidRPr="000C3F6C" w:rsidRDefault="00FF0A9C" w:rsidP="00FF0A9C">
      <w:pPr>
        <w:rPr>
          <w:sz w:val="24"/>
          <w:szCs w:val="24"/>
        </w:rPr>
      </w:pPr>
      <w:r w:rsidRPr="000C3F6C">
        <w:rPr>
          <w:sz w:val="24"/>
          <w:szCs w:val="24"/>
        </w:rPr>
        <w:t>1.4.1.1.1.4.2.1.1 Distribuir Páginas e Links</w:t>
      </w:r>
    </w:p>
    <w:p w:rsidR="00FF0A9C" w:rsidRPr="000C3F6C" w:rsidRDefault="00FF0A9C" w:rsidP="00FF0A9C">
      <w:pPr>
        <w:rPr>
          <w:sz w:val="24"/>
          <w:szCs w:val="24"/>
        </w:rPr>
      </w:pPr>
      <w:r w:rsidRPr="000C3F6C">
        <w:rPr>
          <w:sz w:val="24"/>
          <w:szCs w:val="24"/>
        </w:rPr>
        <w:t>1.4.1.1.1.4.3 Especificar Menu Responsabilidade Fiscal</w:t>
      </w:r>
    </w:p>
    <w:p w:rsidR="00FF0A9C" w:rsidRPr="000C3F6C" w:rsidRDefault="00FF0A9C" w:rsidP="00FF0A9C">
      <w:pPr>
        <w:rPr>
          <w:sz w:val="24"/>
          <w:szCs w:val="24"/>
        </w:rPr>
      </w:pPr>
      <w:r w:rsidRPr="000C3F6C">
        <w:rPr>
          <w:sz w:val="24"/>
          <w:szCs w:val="24"/>
        </w:rPr>
        <w:t>1.4.1.1.1.4.3.1 Especificar Área de Interesse (</w:t>
      </w:r>
      <w:proofErr w:type="spellStart"/>
      <w:r w:rsidRPr="000C3F6C">
        <w:rPr>
          <w:sz w:val="24"/>
          <w:szCs w:val="24"/>
        </w:rPr>
        <w:t>Submenu</w:t>
      </w:r>
      <w:proofErr w:type="spellEnd"/>
      <w:r w:rsidRPr="000C3F6C">
        <w:rPr>
          <w:sz w:val="24"/>
          <w:szCs w:val="24"/>
        </w:rPr>
        <w:t>)</w:t>
      </w:r>
    </w:p>
    <w:p w:rsidR="00FF0A9C" w:rsidRPr="000C3F6C" w:rsidRDefault="00FF0A9C" w:rsidP="00FF0A9C">
      <w:pPr>
        <w:rPr>
          <w:sz w:val="24"/>
          <w:szCs w:val="24"/>
        </w:rPr>
      </w:pPr>
      <w:r w:rsidRPr="000C3F6C">
        <w:rPr>
          <w:sz w:val="24"/>
          <w:szCs w:val="24"/>
        </w:rPr>
        <w:t>1.4.1.1.1.4.3.1.1 Distribuir Páginas e Links</w:t>
      </w:r>
    </w:p>
    <w:p w:rsidR="00FF0A9C" w:rsidRPr="000C3F6C" w:rsidRDefault="00FF0A9C" w:rsidP="00FF0A9C">
      <w:pPr>
        <w:rPr>
          <w:sz w:val="24"/>
          <w:szCs w:val="24"/>
        </w:rPr>
      </w:pPr>
      <w:r w:rsidRPr="000C3F6C">
        <w:rPr>
          <w:sz w:val="24"/>
          <w:szCs w:val="24"/>
        </w:rPr>
        <w:t>1.4.1.1.1.4.4 Especificar Menu Gestão</w:t>
      </w:r>
    </w:p>
    <w:p w:rsidR="00FF0A9C" w:rsidRPr="000C3F6C" w:rsidRDefault="00FF0A9C" w:rsidP="00FF0A9C">
      <w:pPr>
        <w:rPr>
          <w:sz w:val="24"/>
          <w:szCs w:val="24"/>
        </w:rPr>
      </w:pPr>
      <w:r w:rsidRPr="000C3F6C">
        <w:rPr>
          <w:sz w:val="24"/>
          <w:szCs w:val="24"/>
        </w:rPr>
        <w:t>1.4.1.1.1.4.4.1 Especificar Área de Interesse (</w:t>
      </w:r>
      <w:proofErr w:type="spellStart"/>
      <w:r w:rsidRPr="000C3F6C">
        <w:rPr>
          <w:sz w:val="24"/>
          <w:szCs w:val="24"/>
        </w:rPr>
        <w:t>Submenu</w:t>
      </w:r>
      <w:proofErr w:type="spellEnd"/>
      <w:r w:rsidRPr="000C3F6C">
        <w:rPr>
          <w:sz w:val="24"/>
          <w:szCs w:val="24"/>
        </w:rPr>
        <w:t>)</w:t>
      </w:r>
    </w:p>
    <w:p w:rsidR="00FF0A9C" w:rsidRPr="000C3F6C" w:rsidRDefault="00FF0A9C" w:rsidP="00FF0A9C">
      <w:pPr>
        <w:rPr>
          <w:sz w:val="24"/>
          <w:szCs w:val="24"/>
        </w:rPr>
      </w:pPr>
      <w:r w:rsidRPr="000C3F6C">
        <w:rPr>
          <w:sz w:val="24"/>
          <w:szCs w:val="24"/>
        </w:rPr>
        <w:t>1.4.1.1.1.4.4.1.1 Distribuir Páginas e Links</w:t>
      </w:r>
    </w:p>
    <w:p w:rsidR="00FF0A9C" w:rsidRPr="000C3F6C" w:rsidRDefault="00FF0A9C" w:rsidP="00FF0A9C">
      <w:pPr>
        <w:rPr>
          <w:sz w:val="24"/>
          <w:szCs w:val="24"/>
        </w:rPr>
      </w:pPr>
      <w:r w:rsidRPr="000C3F6C">
        <w:rPr>
          <w:sz w:val="24"/>
          <w:szCs w:val="24"/>
        </w:rPr>
        <w:t>1.4.1.1.1.5 Especificar Página Acessibilidade</w:t>
      </w:r>
    </w:p>
    <w:p w:rsidR="00FF0A9C" w:rsidRPr="000C3F6C" w:rsidRDefault="00FF0A9C" w:rsidP="00FF0A9C">
      <w:pPr>
        <w:rPr>
          <w:sz w:val="24"/>
          <w:szCs w:val="24"/>
        </w:rPr>
      </w:pPr>
      <w:r w:rsidRPr="000C3F6C">
        <w:rPr>
          <w:sz w:val="24"/>
          <w:szCs w:val="24"/>
        </w:rPr>
        <w:t>1.4.1.1.1.6 Especificar Legislação</w:t>
      </w:r>
    </w:p>
    <w:p w:rsidR="00FF0A9C" w:rsidRPr="000C3F6C" w:rsidRDefault="00FF0A9C" w:rsidP="00FF0A9C">
      <w:pPr>
        <w:rPr>
          <w:sz w:val="24"/>
          <w:szCs w:val="24"/>
        </w:rPr>
      </w:pPr>
      <w:r w:rsidRPr="000C3F6C">
        <w:rPr>
          <w:sz w:val="24"/>
          <w:szCs w:val="24"/>
        </w:rPr>
        <w:t>1.4.1.1.1.7 Especificar Perguntas Frequentes</w:t>
      </w:r>
    </w:p>
    <w:p w:rsidR="00FF0A9C" w:rsidRPr="000C3F6C" w:rsidRDefault="00FF0A9C" w:rsidP="00FF0A9C">
      <w:pPr>
        <w:rPr>
          <w:sz w:val="24"/>
          <w:szCs w:val="24"/>
        </w:rPr>
      </w:pPr>
      <w:r w:rsidRPr="000C3F6C">
        <w:rPr>
          <w:sz w:val="24"/>
          <w:szCs w:val="24"/>
        </w:rPr>
        <w:t>1.4.1.1.1.8 Especificar Mapa do Site</w:t>
      </w:r>
    </w:p>
    <w:p w:rsidR="00FF0A9C" w:rsidRPr="000C3F6C" w:rsidRDefault="00FF0A9C" w:rsidP="00FF0A9C">
      <w:pPr>
        <w:rPr>
          <w:sz w:val="24"/>
          <w:szCs w:val="24"/>
        </w:rPr>
      </w:pPr>
      <w:r w:rsidRPr="000C3F6C">
        <w:rPr>
          <w:sz w:val="24"/>
          <w:szCs w:val="24"/>
        </w:rPr>
        <w:t>1.4.1.1.1.9 Especificar Fale Conosco</w:t>
      </w:r>
    </w:p>
    <w:p w:rsidR="00FF0A9C" w:rsidRPr="000C3F6C" w:rsidRDefault="00FF0A9C" w:rsidP="00FF0A9C">
      <w:pPr>
        <w:rPr>
          <w:sz w:val="24"/>
          <w:szCs w:val="24"/>
        </w:rPr>
      </w:pPr>
      <w:r w:rsidRPr="000C3F6C">
        <w:rPr>
          <w:sz w:val="24"/>
          <w:szCs w:val="24"/>
        </w:rPr>
        <w:t>1.4.1.1.1.10 Especificar Receita da Empresa</w:t>
      </w:r>
    </w:p>
    <w:p w:rsidR="00FF0A9C" w:rsidRPr="000C3F6C" w:rsidRDefault="00FF0A9C" w:rsidP="00FF0A9C">
      <w:pPr>
        <w:rPr>
          <w:sz w:val="24"/>
          <w:szCs w:val="24"/>
        </w:rPr>
      </w:pPr>
      <w:r w:rsidRPr="000C3F6C">
        <w:rPr>
          <w:sz w:val="24"/>
          <w:szCs w:val="24"/>
        </w:rPr>
        <w:t>1.4.1.1.1.11 Especificar Orçamento da Receita</w:t>
      </w:r>
    </w:p>
    <w:p w:rsidR="00FF0A9C" w:rsidRPr="000C3F6C" w:rsidRDefault="00FF0A9C" w:rsidP="00FF0A9C">
      <w:pPr>
        <w:rPr>
          <w:sz w:val="24"/>
          <w:szCs w:val="24"/>
        </w:rPr>
      </w:pPr>
      <w:r w:rsidRPr="000C3F6C">
        <w:rPr>
          <w:sz w:val="24"/>
          <w:szCs w:val="24"/>
        </w:rPr>
        <w:t>1.4.1.1.1.12 Especificar Renúncia de Receita</w:t>
      </w:r>
    </w:p>
    <w:p w:rsidR="00FF0A9C" w:rsidRPr="000C3F6C" w:rsidRDefault="00FF0A9C" w:rsidP="00FF0A9C">
      <w:pPr>
        <w:rPr>
          <w:sz w:val="24"/>
          <w:szCs w:val="24"/>
        </w:rPr>
      </w:pPr>
      <w:r w:rsidRPr="000C3F6C">
        <w:rPr>
          <w:sz w:val="24"/>
          <w:szCs w:val="24"/>
        </w:rPr>
        <w:t>1.4.1.1.1.13 Especificar Convênios (Transferências Recebidas)</w:t>
      </w:r>
    </w:p>
    <w:p w:rsidR="00FF0A9C" w:rsidRPr="000C3F6C" w:rsidRDefault="00FF0A9C" w:rsidP="00FF0A9C">
      <w:pPr>
        <w:rPr>
          <w:sz w:val="24"/>
          <w:szCs w:val="24"/>
        </w:rPr>
      </w:pPr>
      <w:r w:rsidRPr="000C3F6C">
        <w:rPr>
          <w:sz w:val="24"/>
          <w:szCs w:val="24"/>
        </w:rPr>
        <w:t>1.4.1.1.1.14 Especificar Despesa da Empresa</w:t>
      </w:r>
    </w:p>
    <w:p w:rsidR="00FF0A9C" w:rsidRPr="000C3F6C" w:rsidRDefault="00FF0A9C" w:rsidP="00FF0A9C">
      <w:pPr>
        <w:rPr>
          <w:sz w:val="24"/>
          <w:szCs w:val="24"/>
        </w:rPr>
      </w:pPr>
      <w:r w:rsidRPr="000C3F6C">
        <w:rPr>
          <w:sz w:val="24"/>
          <w:szCs w:val="24"/>
        </w:rPr>
        <w:t>1.4.1.1.1.15 Especificar Orçamento da Despesa</w:t>
      </w:r>
    </w:p>
    <w:p w:rsidR="00FF0A9C" w:rsidRPr="000C3F6C" w:rsidRDefault="00FF0A9C" w:rsidP="00FF0A9C">
      <w:pPr>
        <w:rPr>
          <w:sz w:val="24"/>
          <w:szCs w:val="24"/>
        </w:rPr>
      </w:pPr>
      <w:r w:rsidRPr="000C3F6C">
        <w:rPr>
          <w:sz w:val="24"/>
          <w:szCs w:val="24"/>
        </w:rPr>
        <w:t>1.4.1.1.1.16 Especificar Despesas Reembolsáveis</w:t>
      </w:r>
    </w:p>
    <w:p w:rsidR="00FF0A9C" w:rsidRPr="000C3F6C" w:rsidRDefault="00FF0A9C" w:rsidP="00FF0A9C">
      <w:pPr>
        <w:rPr>
          <w:sz w:val="24"/>
          <w:szCs w:val="24"/>
        </w:rPr>
      </w:pPr>
      <w:r w:rsidRPr="000C3F6C">
        <w:rPr>
          <w:sz w:val="24"/>
          <w:szCs w:val="24"/>
        </w:rPr>
        <w:t>1.4.1.1.1.17 Especificar Despesas de Representação</w:t>
      </w:r>
    </w:p>
    <w:p w:rsidR="00FF0A9C" w:rsidRPr="000C3F6C" w:rsidRDefault="00FF0A9C" w:rsidP="00FF0A9C">
      <w:pPr>
        <w:rPr>
          <w:sz w:val="24"/>
          <w:szCs w:val="24"/>
        </w:rPr>
      </w:pPr>
      <w:r w:rsidRPr="000C3F6C">
        <w:rPr>
          <w:sz w:val="24"/>
          <w:szCs w:val="24"/>
        </w:rPr>
        <w:t>1.4.1.1.1.18 Especificar Despesas com Cartões Corporativos</w:t>
      </w:r>
    </w:p>
    <w:p w:rsidR="00FF0A9C" w:rsidRPr="000C3F6C" w:rsidRDefault="00FF0A9C" w:rsidP="00FF0A9C">
      <w:pPr>
        <w:rPr>
          <w:sz w:val="24"/>
          <w:szCs w:val="24"/>
        </w:rPr>
      </w:pPr>
      <w:r w:rsidRPr="000C3F6C">
        <w:rPr>
          <w:sz w:val="24"/>
          <w:szCs w:val="24"/>
        </w:rPr>
        <w:t>1.4.1.1.1.19 Especificar Contratos</w:t>
      </w:r>
    </w:p>
    <w:p w:rsidR="00FF0A9C" w:rsidRPr="000C3F6C" w:rsidRDefault="00FF0A9C" w:rsidP="00FF0A9C">
      <w:pPr>
        <w:rPr>
          <w:sz w:val="24"/>
          <w:szCs w:val="24"/>
        </w:rPr>
      </w:pPr>
      <w:r w:rsidRPr="000C3F6C">
        <w:rPr>
          <w:sz w:val="24"/>
          <w:szCs w:val="24"/>
        </w:rPr>
        <w:t>1.4.1.1.1.20 Especificar Licitações - Editais</w:t>
      </w:r>
    </w:p>
    <w:p w:rsidR="00FF0A9C" w:rsidRPr="000C3F6C" w:rsidRDefault="00FF0A9C" w:rsidP="00FF0A9C">
      <w:pPr>
        <w:rPr>
          <w:sz w:val="24"/>
          <w:szCs w:val="24"/>
        </w:rPr>
      </w:pPr>
      <w:r w:rsidRPr="000C3F6C">
        <w:rPr>
          <w:sz w:val="24"/>
          <w:szCs w:val="24"/>
        </w:rPr>
        <w:t>1.4.1.1.1.21 Especificar Regulamento Interno de Licitações e Contratos</w:t>
      </w:r>
    </w:p>
    <w:p w:rsidR="00FF0A9C" w:rsidRPr="000C3F6C" w:rsidRDefault="00FF0A9C" w:rsidP="00FF0A9C">
      <w:pPr>
        <w:rPr>
          <w:sz w:val="24"/>
          <w:szCs w:val="24"/>
        </w:rPr>
      </w:pPr>
      <w:r w:rsidRPr="000C3F6C">
        <w:rPr>
          <w:sz w:val="24"/>
          <w:szCs w:val="24"/>
        </w:rPr>
        <w:t>1.4.1.1.1.22 Especificar Remuneração e Dados Funcionais</w:t>
      </w:r>
    </w:p>
    <w:p w:rsidR="00FF0A9C" w:rsidRPr="000C3F6C" w:rsidRDefault="00FF0A9C" w:rsidP="00FF0A9C">
      <w:pPr>
        <w:rPr>
          <w:sz w:val="24"/>
          <w:szCs w:val="24"/>
        </w:rPr>
      </w:pPr>
      <w:r w:rsidRPr="000C3F6C">
        <w:rPr>
          <w:sz w:val="24"/>
          <w:szCs w:val="24"/>
        </w:rPr>
        <w:t>1.4.1.1.1.23 Especificar Fluxo de Pessoal (Admissão, exoneração e aposentadoria dos funcionários)</w:t>
      </w:r>
    </w:p>
    <w:p w:rsidR="00FF0A9C" w:rsidRPr="000C3F6C" w:rsidRDefault="00FF0A9C" w:rsidP="00FF0A9C">
      <w:pPr>
        <w:rPr>
          <w:sz w:val="24"/>
          <w:szCs w:val="24"/>
        </w:rPr>
      </w:pPr>
      <w:r w:rsidRPr="000C3F6C">
        <w:rPr>
          <w:sz w:val="24"/>
          <w:szCs w:val="24"/>
        </w:rPr>
        <w:t>1.4.1.1.1.24 Especificar Diárias</w:t>
      </w:r>
    </w:p>
    <w:p w:rsidR="00FF0A9C" w:rsidRPr="000C3F6C" w:rsidRDefault="00FF0A9C" w:rsidP="00FF0A9C">
      <w:pPr>
        <w:rPr>
          <w:sz w:val="24"/>
          <w:szCs w:val="24"/>
        </w:rPr>
      </w:pPr>
      <w:r w:rsidRPr="000C3F6C">
        <w:rPr>
          <w:sz w:val="24"/>
          <w:szCs w:val="24"/>
        </w:rPr>
        <w:t>1.4.1.1.1.25 Especificar Plano de Cargos, Carreiras e Salários (PCCS)</w:t>
      </w:r>
    </w:p>
    <w:p w:rsidR="00FF0A9C" w:rsidRPr="000C3F6C" w:rsidRDefault="00FF0A9C" w:rsidP="00FF0A9C">
      <w:pPr>
        <w:rPr>
          <w:sz w:val="24"/>
          <w:szCs w:val="24"/>
        </w:rPr>
      </w:pPr>
      <w:r w:rsidRPr="000C3F6C">
        <w:rPr>
          <w:sz w:val="24"/>
          <w:szCs w:val="24"/>
        </w:rPr>
        <w:t>1.4.1.1.1.26 Especificar Convênios (Transferências Realizadas)</w:t>
      </w:r>
    </w:p>
    <w:p w:rsidR="00FF0A9C" w:rsidRPr="000C3F6C" w:rsidRDefault="00FF0A9C" w:rsidP="00FF0A9C">
      <w:pPr>
        <w:rPr>
          <w:sz w:val="24"/>
          <w:szCs w:val="24"/>
        </w:rPr>
      </w:pPr>
      <w:r w:rsidRPr="000C3F6C">
        <w:rPr>
          <w:sz w:val="24"/>
          <w:szCs w:val="24"/>
        </w:rPr>
        <w:t>1.4.1.1.1.27 Especificar Estrutura Organizacional</w:t>
      </w:r>
    </w:p>
    <w:p w:rsidR="00FF0A9C" w:rsidRPr="000C3F6C" w:rsidRDefault="00FF0A9C" w:rsidP="00FF0A9C">
      <w:pPr>
        <w:rPr>
          <w:sz w:val="24"/>
          <w:szCs w:val="24"/>
        </w:rPr>
      </w:pPr>
      <w:r w:rsidRPr="000C3F6C">
        <w:rPr>
          <w:sz w:val="24"/>
          <w:szCs w:val="24"/>
        </w:rPr>
        <w:t>1.4.1.1.1.28 Especificar Competências</w:t>
      </w:r>
    </w:p>
    <w:p w:rsidR="00FF0A9C" w:rsidRPr="000C3F6C" w:rsidRDefault="00FF0A9C" w:rsidP="00FF0A9C">
      <w:pPr>
        <w:rPr>
          <w:sz w:val="24"/>
          <w:szCs w:val="24"/>
        </w:rPr>
      </w:pPr>
      <w:r w:rsidRPr="000C3F6C">
        <w:rPr>
          <w:sz w:val="24"/>
          <w:szCs w:val="24"/>
        </w:rPr>
        <w:t>1.4.1.1.1.29 Especificar Relatório de Sustentabilidade</w:t>
      </w:r>
    </w:p>
    <w:p w:rsidR="00FF0A9C" w:rsidRPr="000C3F6C" w:rsidRDefault="00FF0A9C" w:rsidP="00FF0A9C">
      <w:pPr>
        <w:rPr>
          <w:sz w:val="24"/>
          <w:szCs w:val="24"/>
        </w:rPr>
      </w:pPr>
      <w:r w:rsidRPr="000C3F6C">
        <w:rPr>
          <w:sz w:val="24"/>
          <w:szCs w:val="24"/>
        </w:rPr>
        <w:t>1.4.1.1.1.30 Especificar Carta Anual</w:t>
      </w:r>
    </w:p>
    <w:p w:rsidR="00FF0A9C" w:rsidRPr="000C3F6C" w:rsidRDefault="00FF0A9C" w:rsidP="00FF0A9C">
      <w:pPr>
        <w:rPr>
          <w:sz w:val="24"/>
          <w:szCs w:val="24"/>
        </w:rPr>
      </w:pPr>
      <w:r w:rsidRPr="000C3F6C">
        <w:rPr>
          <w:sz w:val="24"/>
          <w:szCs w:val="24"/>
        </w:rPr>
        <w:t>1.4.1.1.1.31 Especificar Patrimônio Público</w:t>
      </w:r>
    </w:p>
    <w:p w:rsidR="00FF0A9C" w:rsidRPr="000C3F6C" w:rsidRDefault="00FF0A9C" w:rsidP="00FF0A9C">
      <w:pPr>
        <w:rPr>
          <w:sz w:val="24"/>
          <w:szCs w:val="24"/>
        </w:rPr>
      </w:pPr>
      <w:r w:rsidRPr="000C3F6C">
        <w:rPr>
          <w:sz w:val="24"/>
          <w:szCs w:val="24"/>
        </w:rPr>
        <w:t>1.4.1.1.1.32 Especificar Estoque e Almoxarifado</w:t>
      </w:r>
    </w:p>
    <w:p w:rsidR="00FF0A9C" w:rsidRPr="000C3F6C" w:rsidRDefault="00FF0A9C" w:rsidP="00FF0A9C">
      <w:pPr>
        <w:rPr>
          <w:sz w:val="24"/>
          <w:szCs w:val="24"/>
        </w:rPr>
      </w:pPr>
      <w:r w:rsidRPr="000C3F6C">
        <w:rPr>
          <w:sz w:val="24"/>
          <w:szCs w:val="24"/>
        </w:rPr>
        <w:t>1.4.1.1.1.33 Especificar Cessões, permutas e doações de bens</w:t>
      </w:r>
    </w:p>
    <w:p w:rsidR="00FF0A9C" w:rsidRPr="000C3F6C" w:rsidRDefault="00FF0A9C" w:rsidP="00FF0A9C">
      <w:pPr>
        <w:rPr>
          <w:sz w:val="24"/>
          <w:szCs w:val="24"/>
        </w:rPr>
      </w:pPr>
      <w:r w:rsidRPr="000C3F6C">
        <w:rPr>
          <w:sz w:val="24"/>
          <w:szCs w:val="24"/>
        </w:rPr>
        <w:lastRenderedPageBreak/>
        <w:t>1.4.1.1.1.34 Especificar Publicações (DOE)</w:t>
      </w:r>
    </w:p>
    <w:p w:rsidR="00FF0A9C" w:rsidRPr="000C3F6C" w:rsidRDefault="00FF0A9C" w:rsidP="00FF0A9C">
      <w:pPr>
        <w:rPr>
          <w:sz w:val="24"/>
          <w:szCs w:val="24"/>
        </w:rPr>
      </w:pPr>
      <w:r w:rsidRPr="000C3F6C">
        <w:rPr>
          <w:sz w:val="24"/>
          <w:szCs w:val="24"/>
        </w:rPr>
        <w:t>1.4.1.1.1.35 Especificar Indicadores de Gestão</w:t>
      </w:r>
    </w:p>
    <w:p w:rsidR="00FF0A9C" w:rsidRPr="000C3F6C" w:rsidRDefault="00FF0A9C" w:rsidP="00FF0A9C">
      <w:pPr>
        <w:rPr>
          <w:sz w:val="24"/>
          <w:szCs w:val="24"/>
        </w:rPr>
      </w:pPr>
      <w:r w:rsidRPr="000C3F6C">
        <w:rPr>
          <w:sz w:val="24"/>
          <w:szCs w:val="24"/>
        </w:rPr>
        <w:t>1.4.1.1.1.36 Especificar Carta Anual de Políticas Públicas</w:t>
      </w:r>
    </w:p>
    <w:p w:rsidR="00FF0A9C" w:rsidRPr="000C3F6C" w:rsidRDefault="00FF0A9C" w:rsidP="00FF0A9C">
      <w:pPr>
        <w:rPr>
          <w:sz w:val="24"/>
          <w:szCs w:val="24"/>
        </w:rPr>
      </w:pPr>
      <w:r w:rsidRPr="000C3F6C">
        <w:rPr>
          <w:sz w:val="24"/>
          <w:szCs w:val="24"/>
        </w:rPr>
        <w:t>1.4.1.1.1.37 Especificar Relatório de Gestão</w:t>
      </w:r>
    </w:p>
    <w:p w:rsidR="00FF0A9C" w:rsidRPr="000C3F6C" w:rsidRDefault="00FF0A9C" w:rsidP="00FF0A9C">
      <w:pPr>
        <w:rPr>
          <w:sz w:val="24"/>
          <w:szCs w:val="24"/>
        </w:rPr>
      </w:pPr>
      <w:r w:rsidRPr="000C3F6C">
        <w:rPr>
          <w:sz w:val="24"/>
          <w:szCs w:val="24"/>
        </w:rPr>
        <w:t>1.4.1.1.1.38 Especificar Demonstrações Contábeis</w:t>
      </w:r>
    </w:p>
    <w:p w:rsidR="00FF0A9C" w:rsidRPr="000C3F6C" w:rsidRDefault="00FF0A9C" w:rsidP="00FF0A9C">
      <w:pPr>
        <w:rPr>
          <w:sz w:val="24"/>
          <w:szCs w:val="24"/>
        </w:rPr>
      </w:pPr>
      <w:r w:rsidRPr="000C3F6C">
        <w:rPr>
          <w:sz w:val="24"/>
          <w:szCs w:val="24"/>
        </w:rPr>
        <w:t>1.4.1.1.1.39 Especificar Parecer do Controle Interno</w:t>
      </w:r>
    </w:p>
    <w:p w:rsidR="00FF0A9C" w:rsidRPr="000C3F6C" w:rsidRDefault="00FF0A9C" w:rsidP="00FF0A9C">
      <w:pPr>
        <w:rPr>
          <w:sz w:val="24"/>
          <w:szCs w:val="24"/>
        </w:rPr>
      </w:pPr>
      <w:r w:rsidRPr="000C3F6C">
        <w:rPr>
          <w:sz w:val="24"/>
          <w:szCs w:val="24"/>
        </w:rPr>
        <w:t>1.4.1.1.1.40 Especificar Relatório do Controle Interno</w:t>
      </w:r>
    </w:p>
    <w:p w:rsidR="00FF0A9C" w:rsidRPr="000C3F6C" w:rsidRDefault="00FF0A9C" w:rsidP="00FF0A9C">
      <w:pPr>
        <w:rPr>
          <w:sz w:val="24"/>
          <w:szCs w:val="24"/>
        </w:rPr>
      </w:pPr>
      <w:r w:rsidRPr="000C3F6C">
        <w:rPr>
          <w:sz w:val="24"/>
          <w:szCs w:val="24"/>
        </w:rPr>
        <w:t>1.4.1.1.1.41 Especificar Relatório de Auditoria Interna</w:t>
      </w:r>
    </w:p>
    <w:p w:rsidR="00FF0A9C" w:rsidRPr="000C3F6C" w:rsidRDefault="00FF0A9C" w:rsidP="00FF0A9C">
      <w:pPr>
        <w:rPr>
          <w:sz w:val="24"/>
          <w:szCs w:val="24"/>
        </w:rPr>
      </w:pPr>
      <w:r w:rsidRPr="000C3F6C">
        <w:rPr>
          <w:sz w:val="24"/>
          <w:szCs w:val="24"/>
        </w:rPr>
        <w:t>1.4.1.1.1.42 Especificar Política de Divulgação de Informações</w:t>
      </w:r>
    </w:p>
    <w:p w:rsidR="00FF0A9C" w:rsidRPr="000C3F6C" w:rsidRDefault="00FF0A9C" w:rsidP="00FF0A9C">
      <w:pPr>
        <w:rPr>
          <w:sz w:val="24"/>
          <w:szCs w:val="24"/>
        </w:rPr>
      </w:pPr>
      <w:r w:rsidRPr="000C3F6C">
        <w:rPr>
          <w:sz w:val="24"/>
          <w:szCs w:val="24"/>
        </w:rPr>
        <w:t>1.4.1.1.1.43 Especificar Certificado do Controle Interno</w:t>
      </w:r>
    </w:p>
    <w:p w:rsidR="00FF0A9C" w:rsidRPr="000C3F6C" w:rsidRDefault="00FF0A9C" w:rsidP="00FF0A9C">
      <w:pPr>
        <w:rPr>
          <w:sz w:val="24"/>
          <w:szCs w:val="24"/>
        </w:rPr>
      </w:pPr>
      <w:r w:rsidRPr="000C3F6C">
        <w:rPr>
          <w:sz w:val="24"/>
          <w:szCs w:val="24"/>
        </w:rPr>
        <w:t>1.4.1.1.1.44 Especificar Política de Dividendos</w:t>
      </w:r>
    </w:p>
    <w:p w:rsidR="00FF0A9C" w:rsidRPr="000C3F6C" w:rsidRDefault="00FF0A9C" w:rsidP="00FF0A9C">
      <w:pPr>
        <w:rPr>
          <w:sz w:val="24"/>
          <w:szCs w:val="24"/>
        </w:rPr>
      </w:pPr>
      <w:r w:rsidRPr="000C3F6C">
        <w:rPr>
          <w:sz w:val="24"/>
          <w:szCs w:val="24"/>
        </w:rPr>
        <w:t>1.4.1.1.1.45 Especificar Política de Transações com Partes Relacionadas</w:t>
      </w:r>
    </w:p>
    <w:p w:rsidR="00FF0A9C" w:rsidRPr="000C3F6C" w:rsidRDefault="00FF0A9C" w:rsidP="00FF0A9C">
      <w:pPr>
        <w:rPr>
          <w:sz w:val="24"/>
          <w:szCs w:val="24"/>
        </w:rPr>
      </w:pPr>
      <w:r w:rsidRPr="000C3F6C">
        <w:rPr>
          <w:sz w:val="24"/>
          <w:szCs w:val="24"/>
        </w:rPr>
        <w:t>1.4.1.1.1.46 Especificar Carta Anual de Governança Corporativa</w:t>
      </w:r>
    </w:p>
    <w:p w:rsidR="00FF0A9C" w:rsidRPr="000C3F6C" w:rsidRDefault="00FF0A9C" w:rsidP="00FF0A9C">
      <w:pPr>
        <w:rPr>
          <w:sz w:val="24"/>
          <w:szCs w:val="24"/>
        </w:rPr>
      </w:pPr>
      <w:r w:rsidRPr="000C3F6C">
        <w:rPr>
          <w:sz w:val="24"/>
          <w:szCs w:val="24"/>
        </w:rPr>
        <w:t>1.4.1.</w:t>
      </w:r>
      <w:proofErr w:type="gramStart"/>
      <w:r w:rsidRPr="000C3F6C">
        <w:rPr>
          <w:sz w:val="24"/>
          <w:szCs w:val="24"/>
        </w:rPr>
        <w:t>1.1.47 Especificar</w:t>
      </w:r>
      <w:proofErr w:type="gramEnd"/>
      <w:r w:rsidRPr="000C3F6C">
        <w:rPr>
          <w:sz w:val="24"/>
          <w:szCs w:val="24"/>
        </w:rPr>
        <w:t xml:space="preserve"> extratos bancários (contas correntes e aplicações financeiras</w:t>
      </w:r>
    </w:p>
    <w:p w:rsidR="00FF0A9C" w:rsidRPr="000C3F6C" w:rsidRDefault="00FF0A9C" w:rsidP="00FF0A9C">
      <w:pPr>
        <w:rPr>
          <w:sz w:val="24"/>
          <w:szCs w:val="24"/>
        </w:rPr>
      </w:pPr>
      <w:r w:rsidRPr="000C3F6C">
        <w:rPr>
          <w:sz w:val="24"/>
          <w:szCs w:val="24"/>
        </w:rPr>
        <w:t>1.4.1.1.1.48 Especificar Código de Conduta e Integridade</w:t>
      </w:r>
    </w:p>
    <w:p w:rsidR="00FF0A9C" w:rsidRPr="000C3F6C" w:rsidRDefault="00FF0A9C" w:rsidP="00FF0A9C">
      <w:pPr>
        <w:rPr>
          <w:sz w:val="24"/>
          <w:szCs w:val="24"/>
        </w:rPr>
      </w:pPr>
      <w:r w:rsidRPr="000C3F6C">
        <w:rPr>
          <w:sz w:val="24"/>
          <w:szCs w:val="24"/>
        </w:rPr>
        <w:t xml:space="preserve">1.4.1.1.1.49 Especificar Atas e Comunicados (Ata Comitê Estatutário, Auditoria, </w:t>
      </w:r>
      <w:proofErr w:type="spellStart"/>
      <w:r w:rsidRPr="000C3F6C">
        <w:rPr>
          <w:sz w:val="24"/>
          <w:szCs w:val="24"/>
        </w:rPr>
        <w:t>etc</w:t>
      </w:r>
      <w:proofErr w:type="spellEnd"/>
      <w:r w:rsidRPr="000C3F6C">
        <w:rPr>
          <w:sz w:val="24"/>
          <w:szCs w:val="24"/>
        </w:rPr>
        <w:t>)</w:t>
      </w:r>
    </w:p>
    <w:p w:rsidR="00FF0A9C" w:rsidRPr="000C3F6C" w:rsidRDefault="00FF0A9C" w:rsidP="00FF0A9C">
      <w:pPr>
        <w:rPr>
          <w:sz w:val="24"/>
          <w:szCs w:val="24"/>
        </w:rPr>
      </w:pPr>
      <w:r w:rsidRPr="000C3F6C">
        <w:rPr>
          <w:sz w:val="24"/>
          <w:szCs w:val="24"/>
        </w:rPr>
        <w:t>1.4.1.1.1.50 Especificar Relatório de Sustentabilidade</w:t>
      </w:r>
    </w:p>
    <w:p w:rsidR="00FF0A9C" w:rsidRPr="000C3F6C" w:rsidRDefault="00FF0A9C" w:rsidP="00FF0A9C">
      <w:pPr>
        <w:rPr>
          <w:sz w:val="24"/>
          <w:szCs w:val="24"/>
        </w:rPr>
      </w:pPr>
      <w:r w:rsidRPr="000C3F6C">
        <w:rPr>
          <w:sz w:val="24"/>
          <w:szCs w:val="24"/>
        </w:rPr>
        <w:t>1.4.1.1.1.51 Especificar Operações financeiras de qualquer natureza (Informações de Operações de Crédito)</w:t>
      </w:r>
    </w:p>
    <w:p w:rsidR="00FF0A9C" w:rsidRPr="000C3F6C" w:rsidRDefault="00FF0A9C" w:rsidP="00FF0A9C">
      <w:pPr>
        <w:rPr>
          <w:sz w:val="24"/>
          <w:szCs w:val="24"/>
        </w:rPr>
      </w:pPr>
      <w:r w:rsidRPr="000C3F6C">
        <w:rPr>
          <w:sz w:val="24"/>
          <w:szCs w:val="24"/>
        </w:rPr>
        <w:t>1.4.1.1.1.52 Especificar Forma de remuneração dos administradores</w:t>
      </w:r>
    </w:p>
    <w:p w:rsidR="00FF0A9C" w:rsidRPr="000C3F6C" w:rsidRDefault="00FF0A9C" w:rsidP="00FF0A9C">
      <w:pPr>
        <w:rPr>
          <w:sz w:val="24"/>
          <w:szCs w:val="24"/>
        </w:rPr>
      </w:pPr>
      <w:r w:rsidRPr="000C3F6C">
        <w:rPr>
          <w:sz w:val="24"/>
          <w:szCs w:val="24"/>
        </w:rPr>
        <w:t>1.4.1.1.1.53 Especificar Informações de Condições Distintas</w:t>
      </w:r>
    </w:p>
    <w:p w:rsidR="00FF0A9C" w:rsidRPr="000C3F6C" w:rsidRDefault="00FF0A9C" w:rsidP="00FF0A9C">
      <w:pPr>
        <w:rPr>
          <w:sz w:val="24"/>
          <w:szCs w:val="24"/>
        </w:rPr>
      </w:pPr>
      <w:r w:rsidRPr="000C3F6C">
        <w:rPr>
          <w:sz w:val="24"/>
          <w:szCs w:val="24"/>
        </w:rPr>
        <w:t>1.4.1.1.1.54 Especificar Estatuto Social</w:t>
      </w:r>
    </w:p>
    <w:p w:rsidR="00FF0A9C" w:rsidRPr="000C3F6C" w:rsidRDefault="00FF0A9C" w:rsidP="00FF0A9C">
      <w:pPr>
        <w:rPr>
          <w:sz w:val="24"/>
          <w:szCs w:val="24"/>
        </w:rPr>
      </w:pPr>
      <w:r w:rsidRPr="000C3F6C">
        <w:rPr>
          <w:sz w:val="24"/>
          <w:szCs w:val="24"/>
        </w:rPr>
        <w:t>1.4.1.1.1.55 Especificar Constituição e funcionamento comitê de auditoria</w:t>
      </w:r>
    </w:p>
    <w:p w:rsidR="00FF0A9C" w:rsidRPr="000C3F6C" w:rsidRDefault="00FF0A9C" w:rsidP="00FF0A9C">
      <w:pPr>
        <w:rPr>
          <w:sz w:val="24"/>
          <w:szCs w:val="24"/>
        </w:rPr>
      </w:pPr>
      <w:r w:rsidRPr="000C3F6C">
        <w:rPr>
          <w:sz w:val="24"/>
          <w:szCs w:val="24"/>
        </w:rPr>
        <w:t>1.4.1.1.1.56 Especificar Plano de negócios para o exercício anual seguinte</w:t>
      </w:r>
    </w:p>
    <w:p w:rsidR="00FF0A9C" w:rsidRPr="000C3F6C" w:rsidRDefault="00FF0A9C" w:rsidP="00FF0A9C">
      <w:pPr>
        <w:rPr>
          <w:sz w:val="24"/>
          <w:szCs w:val="24"/>
        </w:rPr>
      </w:pPr>
      <w:r w:rsidRPr="000C3F6C">
        <w:rPr>
          <w:sz w:val="24"/>
          <w:szCs w:val="24"/>
        </w:rPr>
        <w:t>1.4.1.1.1.57 Especificar Estratégia de longo prazo</w:t>
      </w:r>
    </w:p>
    <w:p w:rsidR="00FF0A9C" w:rsidRPr="000C3F6C" w:rsidRDefault="00FF0A9C" w:rsidP="00FF0A9C">
      <w:pPr>
        <w:rPr>
          <w:sz w:val="24"/>
          <w:szCs w:val="24"/>
        </w:rPr>
      </w:pPr>
      <w:r w:rsidRPr="000C3F6C">
        <w:rPr>
          <w:sz w:val="24"/>
          <w:szCs w:val="24"/>
        </w:rPr>
        <w:t>1.4.1.1.1.58 Especificar Composição Acionária</w:t>
      </w:r>
    </w:p>
    <w:p w:rsidR="00FF0A9C" w:rsidRPr="000C3F6C" w:rsidRDefault="00FF0A9C" w:rsidP="00FF0A9C">
      <w:pPr>
        <w:rPr>
          <w:sz w:val="24"/>
          <w:szCs w:val="24"/>
        </w:rPr>
      </w:pPr>
      <w:r w:rsidRPr="000C3F6C">
        <w:rPr>
          <w:sz w:val="24"/>
          <w:szCs w:val="24"/>
        </w:rPr>
        <w:t>1.4.1.1.1.59 Especificar Regimento Interno</w:t>
      </w:r>
    </w:p>
    <w:p w:rsidR="00FF0A9C" w:rsidRPr="000C3F6C" w:rsidRDefault="00FF0A9C" w:rsidP="00FF0A9C">
      <w:pPr>
        <w:rPr>
          <w:sz w:val="24"/>
          <w:szCs w:val="24"/>
        </w:rPr>
      </w:pPr>
      <w:r w:rsidRPr="000C3F6C">
        <w:rPr>
          <w:sz w:val="24"/>
          <w:szCs w:val="24"/>
        </w:rPr>
        <w:t>1.4.1.1.2 Definir Requisitos Desejáveis</w:t>
      </w:r>
    </w:p>
    <w:p w:rsidR="00FF0A9C" w:rsidRPr="000C3F6C" w:rsidRDefault="00FF0A9C" w:rsidP="00FF0A9C">
      <w:pPr>
        <w:rPr>
          <w:sz w:val="24"/>
          <w:szCs w:val="24"/>
        </w:rPr>
      </w:pPr>
      <w:r w:rsidRPr="000C3F6C">
        <w:rPr>
          <w:sz w:val="24"/>
          <w:szCs w:val="24"/>
        </w:rPr>
        <w:t>1.4.1.1.2.1 Especificar Ferramenta de Notícias</w:t>
      </w:r>
    </w:p>
    <w:p w:rsidR="00FF0A9C" w:rsidRPr="000C3F6C" w:rsidRDefault="00FF0A9C" w:rsidP="00FF0A9C">
      <w:pPr>
        <w:rPr>
          <w:sz w:val="24"/>
          <w:szCs w:val="24"/>
        </w:rPr>
      </w:pPr>
      <w:r w:rsidRPr="000C3F6C">
        <w:rPr>
          <w:sz w:val="24"/>
          <w:szCs w:val="24"/>
        </w:rPr>
        <w:t>1.4.1.1.2.2 Especificar Glossário</w:t>
      </w:r>
    </w:p>
    <w:p w:rsidR="00FF0A9C" w:rsidRPr="000C3F6C" w:rsidRDefault="00FF0A9C" w:rsidP="00FF0A9C">
      <w:pPr>
        <w:rPr>
          <w:sz w:val="24"/>
          <w:szCs w:val="24"/>
        </w:rPr>
      </w:pPr>
      <w:r w:rsidRPr="000C3F6C">
        <w:rPr>
          <w:sz w:val="24"/>
          <w:szCs w:val="24"/>
        </w:rPr>
        <w:t>1.4.1.2 Revisar Conteúdo do Portal</w:t>
      </w:r>
    </w:p>
    <w:p w:rsidR="00FF0A9C" w:rsidRPr="000C3F6C" w:rsidRDefault="00FF0A9C" w:rsidP="00FF0A9C">
      <w:pPr>
        <w:rPr>
          <w:sz w:val="24"/>
          <w:szCs w:val="24"/>
        </w:rPr>
      </w:pPr>
      <w:r w:rsidRPr="000C3F6C">
        <w:rPr>
          <w:sz w:val="24"/>
          <w:szCs w:val="24"/>
        </w:rPr>
        <w:t>1.4.2 Normatização</w:t>
      </w:r>
    </w:p>
    <w:p w:rsidR="00FF0A9C" w:rsidRPr="000C3F6C" w:rsidRDefault="00FF0A9C" w:rsidP="00FF0A9C">
      <w:pPr>
        <w:rPr>
          <w:sz w:val="24"/>
          <w:szCs w:val="24"/>
        </w:rPr>
      </w:pPr>
      <w:r w:rsidRPr="000C3F6C">
        <w:rPr>
          <w:sz w:val="24"/>
          <w:szCs w:val="24"/>
        </w:rPr>
        <w:t>1.4.2.1 Descrever Proposta de Texto Legal</w:t>
      </w:r>
    </w:p>
    <w:p w:rsidR="00FF0A9C" w:rsidRPr="000C3F6C" w:rsidRDefault="00FF0A9C" w:rsidP="00FF0A9C">
      <w:pPr>
        <w:rPr>
          <w:sz w:val="24"/>
          <w:szCs w:val="24"/>
        </w:rPr>
      </w:pPr>
      <w:r w:rsidRPr="000C3F6C">
        <w:rPr>
          <w:sz w:val="24"/>
          <w:szCs w:val="24"/>
        </w:rPr>
        <w:t>1.4.3 Termo de Cessão de Uso</w:t>
      </w:r>
    </w:p>
    <w:p w:rsidR="00FF0A9C" w:rsidRPr="000C3F6C" w:rsidRDefault="00FF0A9C" w:rsidP="00FF0A9C">
      <w:pPr>
        <w:rPr>
          <w:sz w:val="24"/>
          <w:szCs w:val="24"/>
        </w:rPr>
      </w:pPr>
      <w:r w:rsidRPr="000C3F6C">
        <w:rPr>
          <w:sz w:val="24"/>
          <w:szCs w:val="24"/>
        </w:rPr>
        <w:t>1.4.3.1 Elaborar Minuta do Termo</w:t>
      </w:r>
    </w:p>
    <w:p w:rsidR="00FF0A9C" w:rsidRPr="000C3F6C" w:rsidRDefault="00FF0A9C" w:rsidP="00FF0A9C">
      <w:pPr>
        <w:rPr>
          <w:sz w:val="24"/>
          <w:szCs w:val="24"/>
        </w:rPr>
      </w:pPr>
      <w:r w:rsidRPr="000C3F6C">
        <w:rPr>
          <w:sz w:val="24"/>
          <w:szCs w:val="24"/>
        </w:rPr>
        <w:t>1.4.3.2 Avaliar com Jurídico SEFAZ</w:t>
      </w:r>
    </w:p>
    <w:p w:rsidR="00FF0A9C" w:rsidRPr="000C3F6C" w:rsidRDefault="00FF0A9C" w:rsidP="00FF0A9C">
      <w:pPr>
        <w:rPr>
          <w:sz w:val="24"/>
          <w:szCs w:val="24"/>
        </w:rPr>
      </w:pPr>
      <w:r w:rsidRPr="000C3F6C">
        <w:rPr>
          <w:sz w:val="24"/>
          <w:szCs w:val="24"/>
        </w:rPr>
        <w:t>1.4.3.3 Orientar Empresas</w:t>
      </w:r>
    </w:p>
    <w:p w:rsidR="00FF0A9C" w:rsidRPr="000C3F6C" w:rsidRDefault="00FF0A9C" w:rsidP="00FF0A9C">
      <w:pPr>
        <w:rPr>
          <w:sz w:val="24"/>
          <w:szCs w:val="24"/>
        </w:rPr>
      </w:pPr>
      <w:proofErr w:type="gramStart"/>
      <w:r w:rsidRPr="000C3F6C">
        <w:rPr>
          <w:sz w:val="24"/>
          <w:szCs w:val="24"/>
        </w:rPr>
        <w:t>1.4.3.4 Efetivar</w:t>
      </w:r>
      <w:proofErr w:type="gramEnd"/>
      <w:r w:rsidRPr="000C3F6C">
        <w:rPr>
          <w:sz w:val="24"/>
          <w:szCs w:val="24"/>
        </w:rPr>
        <w:t xml:space="preserve"> assinatura dos Termos</w:t>
      </w:r>
    </w:p>
    <w:p w:rsidR="00FF0A9C" w:rsidRDefault="00FF0A9C" w:rsidP="00FF0A9C">
      <w:pPr>
        <w:rPr>
          <w:sz w:val="24"/>
          <w:szCs w:val="24"/>
        </w:rPr>
      </w:pPr>
    </w:p>
    <w:p w:rsidR="00FF0A9C" w:rsidRPr="000C3F6C" w:rsidRDefault="00FF0A9C" w:rsidP="00FF0A9C">
      <w:pPr>
        <w:rPr>
          <w:sz w:val="24"/>
          <w:szCs w:val="24"/>
        </w:rPr>
      </w:pPr>
      <w:r w:rsidRPr="000C3F6C">
        <w:rPr>
          <w:sz w:val="24"/>
          <w:szCs w:val="24"/>
        </w:rPr>
        <w:t>1.5 Encerramento</w:t>
      </w:r>
    </w:p>
    <w:p w:rsidR="00FF0A9C" w:rsidRPr="000C3F6C" w:rsidRDefault="00FF0A9C" w:rsidP="00FF0A9C">
      <w:pPr>
        <w:rPr>
          <w:sz w:val="24"/>
          <w:szCs w:val="24"/>
        </w:rPr>
      </w:pPr>
      <w:r w:rsidRPr="000C3F6C">
        <w:rPr>
          <w:sz w:val="24"/>
          <w:szCs w:val="24"/>
        </w:rPr>
        <w:t>1.5.1 Relatório Final</w:t>
      </w:r>
    </w:p>
    <w:p w:rsidR="00FF0A9C" w:rsidRPr="000C3F6C" w:rsidRDefault="00FF0A9C" w:rsidP="00FF0A9C">
      <w:pPr>
        <w:rPr>
          <w:sz w:val="24"/>
          <w:szCs w:val="24"/>
        </w:rPr>
      </w:pPr>
      <w:r w:rsidRPr="000C3F6C">
        <w:rPr>
          <w:sz w:val="24"/>
          <w:szCs w:val="24"/>
        </w:rPr>
        <w:t>1.5.1.1 Desenvolver Relatório</w:t>
      </w:r>
    </w:p>
    <w:p w:rsidR="00FF0A9C" w:rsidRPr="000C3F6C" w:rsidRDefault="00FF0A9C" w:rsidP="00FF0A9C">
      <w:pPr>
        <w:rPr>
          <w:sz w:val="24"/>
          <w:szCs w:val="24"/>
        </w:rPr>
      </w:pPr>
    </w:p>
    <w:p w:rsidR="001D7978" w:rsidRDefault="001D7978" w:rsidP="0028345A"/>
    <w:p w:rsidR="0028345A" w:rsidRDefault="0028345A" w:rsidP="004E5E58">
      <w:pPr>
        <w:pStyle w:val="Ttulo1"/>
        <w:numPr>
          <w:ilvl w:val="0"/>
          <w:numId w:val="21"/>
        </w:numPr>
      </w:pPr>
      <w:bookmarkStart w:id="34" w:name="_Toc513192520"/>
      <w:r>
        <w:lastRenderedPageBreak/>
        <w:t xml:space="preserve">Anexo III – </w:t>
      </w:r>
      <w:r w:rsidR="00D7547A">
        <w:t xml:space="preserve">Definição </w:t>
      </w:r>
      <w:r>
        <w:t xml:space="preserve">de </w:t>
      </w:r>
      <w:r w:rsidR="00D7547A">
        <w:t>Conteúdo</w:t>
      </w:r>
      <w:bookmarkEnd w:id="34"/>
    </w:p>
    <w:sdt>
      <w:sdtPr>
        <w:rPr>
          <w:rFonts w:ascii="Calibri" w:eastAsiaTheme="minorHAnsi" w:hAnsi="Calibri" w:cstheme="minorBidi"/>
          <w:color w:val="auto"/>
          <w:sz w:val="22"/>
          <w:szCs w:val="22"/>
          <w:lang w:eastAsia="en-US"/>
        </w:rPr>
        <w:id w:val="-1958712964"/>
        <w:docPartObj>
          <w:docPartGallery w:val="Table of Contents"/>
          <w:docPartUnique/>
        </w:docPartObj>
      </w:sdtPr>
      <w:sdtEndPr>
        <w:rPr>
          <w:b/>
          <w:bCs/>
        </w:rPr>
      </w:sdtEndPr>
      <w:sdtContent>
        <w:p w:rsidR="001C1A48" w:rsidRDefault="001C1A48" w:rsidP="001C1A48">
          <w:pPr>
            <w:pStyle w:val="CabealhodoSumrio"/>
          </w:pPr>
          <w:r w:rsidRPr="000D0D46">
            <w:rPr>
              <w:b/>
            </w:rPr>
            <w:t>Sumário</w:t>
          </w:r>
        </w:p>
        <w:p w:rsidR="001C1A48" w:rsidRDefault="00FD41D7" w:rsidP="001C1A48">
          <w:pPr>
            <w:pStyle w:val="Sumrio1"/>
            <w:rPr>
              <w:rFonts w:asciiTheme="minorHAnsi" w:eastAsiaTheme="minorEastAsia" w:hAnsiTheme="minorHAnsi"/>
              <w:noProof/>
              <w:lang w:eastAsia="pt-BR"/>
            </w:rPr>
          </w:pPr>
          <w:r>
            <w:fldChar w:fldCharType="begin"/>
          </w:r>
          <w:r w:rsidR="001C1A48">
            <w:instrText xml:space="preserve"> TOC \o "1-3" \h \z \u </w:instrText>
          </w:r>
          <w:r>
            <w:fldChar w:fldCharType="separate"/>
          </w:r>
          <w:hyperlink w:anchor="_Toc494904123" w:history="1">
            <w:r w:rsidR="001C1A48" w:rsidRPr="005B0A70">
              <w:rPr>
                <w:rStyle w:val="Hyperlink"/>
                <w:noProof/>
              </w:rPr>
              <w:t>1</w:t>
            </w:r>
            <w:r w:rsidR="001C1A48">
              <w:rPr>
                <w:rFonts w:asciiTheme="minorHAnsi" w:eastAsiaTheme="minorEastAsia" w:hAnsiTheme="minorHAnsi"/>
                <w:noProof/>
                <w:lang w:eastAsia="pt-BR"/>
              </w:rPr>
              <w:tab/>
            </w:r>
            <w:r w:rsidR="001C1A48" w:rsidRPr="005B0A70">
              <w:rPr>
                <w:rStyle w:val="Hyperlink"/>
                <w:noProof/>
              </w:rPr>
              <w:t>Objetivo</w:t>
            </w:r>
            <w:r w:rsidR="001C1A48">
              <w:rPr>
                <w:noProof/>
                <w:webHidden/>
              </w:rPr>
              <w:tab/>
            </w:r>
            <w:r>
              <w:rPr>
                <w:noProof/>
                <w:webHidden/>
              </w:rPr>
              <w:fldChar w:fldCharType="begin"/>
            </w:r>
            <w:r w:rsidR="001C1A48">
              <w:rPr>
                <w:noProof/>
                <w:webHidden/>
              </w:rPr>
              <w:instrText xml:space="preserve"> PAGEREF _Toc494904123 \h </w:instrText>
            </w:r>
            <w:r>
              <w:rPr>
                <w:noProof/>
                <w:webHidden/>
              </w:rPr>
            </w:r>
            <w:r>
              <w:rPr>
                <w:noProof/>
                <w:webHidden/>
              </w:rPr>
              <w:fldChar w:fldCharType="separate"/>
            </w:r>
            <w:r w:rsidR="00FD1594">
              <w:rPr>
                <w:noProof/>
                <w:webHidden/>
              </w:rPr>
              <w:t>14</w:t>
            </w:r>
            <w:r>
              <w:rPr>
                <w:noProof/>
                <w:webHidden/>
              </w:rPr>
              <w:fldChar w:fldCharType="end"/>
            </w:r>
          </w:hyperlink>
        </w:p>
        <w:p w:rsidR="001C1A48" w:rsidRDefault="004E5E58" w:rsidP="001C1A48">
          <w:pPr>
            <w:pStyle w:val="Sumrio1"/>
            <w:rPr>
              <w:rFonts w:asciiTheme="minorHAnsi" w:eastAsiaTheme="minorEastAsia" w:hAnsiTheme="minorHAnsi"/>
              <w:noProof/>
              <w:lang w:eastAsia="pt-BR"/>
            </w:rPr>
          </w:pPr>
          <w:hyperlink w:anchor="_Toc494904124" w:history="1">
            <w:r w:rsidR="001C1A48" w:rsidRPr="005B0A70">
              <w:rPr>
                <w:rStyle w:val="Hyperlink"/>
                <w:noProof/>
              </w:rPr>
              <w:t>2</w:t>
            </w:r>
            <w:r w:rsidR="001C1A48">
              <w:rPr>
                <w:rFonts w:asciiTheme="minorHAnsi" w:eastAsiaTheme="minorEastAsia" w:hAnsiTheme="minorHAnsi"/>
                <w:noProof/>
                <w:lang w:eastAsia="pt-BR"/>
              </w:rPr>
              <w:tab/>
            </w:r>
            <w:r w:rsidR="001C1A48" w:rsidRPr="005B0A70">
              <w:rPr>
                <w:rStyle w:val="Hyperlink"/>
                <w:noProof/>
              </w:rPr>
              <w:t>Requisito Mínimo</w:t>
            </w:r>
            <w:r w:rsidR="001C1A48">
              <w:rPr>
                <w:noProof/>
                <w:webHidden/>
              </w:rPr>
              <w:tab/>
            </w:r>
            <w:r w:rsidR="00FD41D7">
              <w:rPr>
                <w:noProof/>
                <w:webHidden/>
              </w:rPr>
              <w:fldChar w:fldCharType="begin"/>
            </w:r>
            <w:r w:rsidR="001C1A48">
              <w:rPr>
                <w:noProof/>
                <w:webHidden/>
              </w:rPr>
              <w:instrText xml:space="preserve"> PAGEREF _Toc494904124 \h </w:instrText>
            </w:r>
            <w:r w:rsidR="00FD41D7">
              <w:rPr>
                <w:noProof/>
                <w:webHidden/>
              </w:rPr>
            </w:r>
            <w:r w:rsidR="00FD41D7">
              <w:rPr>
                <w:noProof/>
                <w:webHidden/>
              </w:rPr>
              <w:fldChar w:fldCharType="separate"/>
            </w:r>
            <w:r w:rsidR="00FD1594">
              <w:rPr>
                <w:noProof/>
                <w:webHidden/>
              </w:rPr>
              <w:t>14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25" w:history="1">
            <w:r w:rsidR="001C1A48" w:rsidRPr="005B0A70">
              <w:rPr>
                <w:rStyle w:val="Hyperlink"/>
                <w:noProof/>
              </w:rPr>
              <w:t>2.1</w:t>
            </w:r>
            <w:r w:rsidR="001C1A48">
              <w:rPr>
                <w:rFonts w:asciiTheme="minorHAnsi" w:eastAsiaTheme="minorEastAsia" w:hAnsiTheme="minorHAnsi"/>
                <w:noProof/>
                <w:lang w:eastAsia="pt-BR"/>
              </w:rPr>
              <w:tab/>
            </w:r>
            <w:r w:rsidR="001C1A48" w:rsidRPr="005B0A70">
              <w:rPr>
                <w:rStyle w:val="Hyperlink"/>
                <w:noProof/>
              </w:rPr>
              <w:t>Requisitos Gerais</w:t>
            </w:r>
            <w:r w:rsidR="001C1A48">
              <w:rPr>
                <w:noProof/>
                <w:webHidden/>
              </w:rPr>
              <w:tab/>
            </w:r>
            <w:r w:rsidR="00FD41D7">
              <w:rPr>
                <w:noProof/>
                <w:webHidden/>
              </w:rPr>
              <w:fldChar w:fldCharType="begin"/>
            </w:r>
            <w:r w:rsidR="001C1A48">
              <w:rPr>
                <w:noProof/>
                <w:webHidden/>
              </w:rPr>
              <w:instrText xml:space="preserve"> PAGEREF _Toc494904125 \h </w:instrText>
            </w:r>
            <w:r w:rsidR="00FD41D7">
              <w:rPr>
                <w:noProof/>
                <w:webHidden/>
              </w:rPr>
            </w:r>
            <w:r w:rsidR="00FD41D7">
              <w:rPr>
                <w:noProof/>
                <w:webHidden/>
              </w:rPr>
              <w:fldChar w:fldCharType="separate"/>
            </w:r>
            <w:r w:rsidR="00FD1594">
              <w:rPr>
                <w:noProof/>
                <w:webHidden/>
              </w:rPr>
              <w:t>14</w:t>
            </w:r>
            <w:r w:rsidR="00FD41D7">
              <w:rPr>
                <w:noProof/>
                <w:webHidden/>
              </w:rPr>
              <w:fldChar w:fldCharType="end"/>
            </w:r>
          </w:hyperlink>
        </w:p>
        <w:p w:rsidR="001C1A48" w:rsidRDefault="004E5E58" w:rsidP="001C1A48">
          <w:pPr>
            <w:pStyle w:val="Sumrio1"/>
            <w:rPr>
              <w:rFonts w:asciiTheme="minorHAnsi" w:eastAsiaTheme="minorEastAsia" w:hAnsiTheme="minorHAnsi"/>
              <w:noProof/>
              <w:lang w:eastAsia="pt-BR"/>
            </w:rPr>
          </w:pPr>
          <w:hyperlink w:anchor="_Toc494904126" w:history="1">
            <w:r w:rsidR="001C1A48" w:rsidRPr="005B0A70">
              <w:rPr>
                <w:rStyle w:val="Hyperlink"/>
                <w:noProof/>
              </w:rPr>
              <w:t>3</w:t>
            </w:r>
            <w:r w:rsidR="001C1A48">
              <w:rPr>
                <w:rFonts w:asciiTheme="minorHAnsi" w:eastAsiaTheme="minorEastAsia" w:hAnsiTheme="minorHAnsi"/>
                <w:noProof/>
                <w:lang w:eastAsia="pt-BR"/>
              </w:rPr>
              <w:tab/>
            </w:r>
            <w:r w:rsidR="001C1A48" w:rsidRPr="005B0A70">
              <w:rPr>
                <w:rStyle w:val="Hyperlink"/>
                <w:noProof/>
              </w:rPr>
              <w:t>Conteúdo Mínimo – Todas as Empresas</w:t>
            </w:r>
            <w:r w:rsidR="001C1A48">
              <w:rPr>
                <w:noProof/>
                <w:webHidden/>
              </w:rPr>
              <w:tab/>
            </w:r>
            <w:r w:rsidR="00FD41D7">
              <w:rPr>
                <w:noProof/>
                <w:webHidden/>
              </w:rPr>
              <w:fldChar w:fldCharType="begin"/>
            </w:r>
            <w:r w:rsidR="001C1A48">
              <w:rPr>
                <w:noProof/>
                <w:webHidden/>
              </w:rPr>
              <w:instrText xml:space="preserve"> PAGEREF _Toc494904126 \h </w:instrText>
            </w:r>
            <w:r w:rsidR="00FD41D7">
              <w:rPr>
                <w:noProof/>
                <w:webHidden/>
              </w:rPr>
            </w:r>
            <w:r w:rsidR="00FD41D7">
              <w:rPr>
                <w:noProof/>
                <w:webHidden/>
              </w:rPr>
              <w:fldChar w:fldCharType="separate"/>
            </w:r>
            <w:r w:rsidR="00FD1594">
              <w:rPr>
                <w:noProof/>
                <w:webHidden/>
              </w:rPr>
              <w:t>17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27" w:history="1">
            <w:r w:rsidR="001C1A48" w:rsidRPr="005B0A70">
              <w:rPr>
                <w:rStyle w:val="Hyperlink"/>
                <w:noProof/>
              </w:rPr>
              <w:t>3.1</w:t>
            </w:r>
            <w:r w:rsidR="001C1A48">
              <w:rPr>
                <w:rFonts w:asciiTheme="minorHAnsi" w:eastAsiaTheme="minorEastAsia" w:hAnsiTheme="minorHAnsi"/>
                <w:noProof/>
                <w:lang w:eastAsia="pt-BR"/>
              </w:rPr>
              <w:tab/>
            </w:r>
            <w:r w:rsidR="001C1A48" w:rsidRPr="005B0A70">
              <w:rPr>
                <w:rStyle w:val="Hyperlink"/>
                <w:noProof/>
              </w:rPr>
              <w:t>Portal Administrativo</w:t>
            </w:r>
            <w:r w:rsidR="001C1A48">
              <w:rPr>
                <w:noProof/>
                <w:webHidden/>
              </w:rPr>
              <w:tab/>
            </w:r>
            <w:r w:rsidR="00FD41D7">
              <w:rPr>
                <w:noProof/>
                <w:webHidden/>
              </w:rPr>
              <w:fldChar w:fldCharType="begin"/>
            </w:r>
            <w:r w:rsidR="001C1A48">
              <w:rPr>
                <w:noProof/>
                <w:webHidden/>
              </w:rPr>
              <w:instrText xml:space="preserve"> PAGEREF _Toc494904127 \h </w:instrText>
            </w:r>
            <w:r w:rsidR="00FD41D7">
              <w:rPr>
                <w:noProof/>
                <w:webHidden/>
              </w:rPr>
            </w:r>
            <w:r w:rsidR="00FD41D7">
              <w:rPr>
                <w:noProof/>
                <w:webHidden/>
              </w:rPr>
              <w:fldChar w:fldCharType="separate"/>
            </w:r>
            <w:r w:rsidR="00FD1594">
              <w:rPr>
                <w:noProof/>
                <w:webHidden/>
              </w:rPr>
              <w:t>17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28" w:history="1">
            <w:r w:rsidR="001C1A48" w:rsidRPr="005B0A70">
              <w:rPr>
                <w:rStyle w:val="Hyperlink"/>
                <w:noProof/>
              </w:rPr>
              <w:t>3.2</w:t>
            </w:r>
            <w:r w:rsidR="001C1A48">
              <w:rPr>
                <w:rFonts w:asciiTheme="minorHAnsi" w:eastAsiaTheme="minorEastAsia" w:hAnsiTheme="minorHAnsi"/>
                <w:noProof/>
                <w:lang w:eastAsia="pt-BR"/>
              </w:rPr>
              <w:tab/>
            </w:r>
            <w:r w:rsidR="001C1A48" w:rsidRPr="005B0A70">
              <w:rPr>
                <w:rStyle w:val="Hyperlink"/>
                <w:noProof/>
              </w:rPr>
              <w:t>Página Principal</w:t>
            </w:r>
            <w:r w:rsidR="001C1A48">
              <w:rPr>
                <w:noProof/>
                <w:webHidden/>
              </w:rPr>
              <w:tab/>
            </w:r>
            <w:r w:rsidR="00FD41D7">
              <w:rPr>
                <w:noProof/>
                <w:webHidden/>
              </w:rPr>
              <w:fldChar w:fldCharType="begin"/>
            </w:r>
            <w:r w:rsidR="001C1A48">
              <w:rPr>
                <w:noProof/>
                <w:webHidden/>
              </w:rPr>
              <w:instrText xml:space="preserve"> PAGEREF _Toc494904128 \h </w:instrText>
            </w:r>
            <w:r w:rsidR="00FD41D7">
              <w:rPr>
                <w:noProof/>
                <w:webHidden/>
              </w:rPr>
            </w:r>
            <w:r w:rsidR="00FD41D7">
              <w:rPr>
                <w:noProof/>
                <w:webHidden/>
              </w:rPr>
              <w:fldChar w:fldCharType="separate"/>
            </w:r>
            <w:r w:rsidR="00FD1594">
              <w:rPr>
                <w:noProof/>
                <w:webHidden/>
              </w:rPr>
              <w:t>17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29" w:history="1">
            <w:r w:rsidR="001C1A48" w:rsidRPr="005B0A70">
              <w:rPr>
                <w:rStyle w:val="Hyperlink"/>
                <w:noProof/>
              </w:rPr>
              <w:t>3.3</w:t>
            </w:r>
            <w:r w:rsidR="001C1A48">
              <w:rPr>
                <w:rFonts w:asciiTheme="minorHAnsi" w:eastAsiaTheme="minorEastAsia" w:hAnsiTheme="minorHAnsi"/>
                <w:noProof/>
                <w:lang w:eastAsia="pt-BR"/>
              </w:rPr>
              <w:tab/>
            </w:r>
            <w:r w:rsidR="001C1A48" w:rsidRPr="005B0A70">
              <w:rPr>
                <w:rStyle w:val="Hyperlink"/>
                <w:noProof/>
              </w:rPr>
              <w:t>Página Acessibilidade</w:t>
            </w:r>
            <w:r w:rsidR="001C1A48">
              <w:rPr>
                <w:noProof/>
                <w:webHidden/>
              </w:rPr>
              <w:tab/>
            </w:r>
            <w:r w:rsidR="00FD41D7">
              <w:rPr>
                <w:noProof/>
                <w:webHidden/>
              </w:rPr>
              <w:fldChar w:fldCharType="begin"/>
            </w:r>
            <w:r w:rsidR="001C1A48">
              <w:rPr>
                <w:noProof/>
                <w:webHidden/>
              </w:rPr>
              <w:instrText xml:space="preserve"> PAGEREF _Toc494904129 \h </w:instrText>
            </w:r>
            <w:r w:rsidR="00FD41D7">
              <w:rPr>
                <w:noProof/>
                <w:webHidden/>
              </w:rPr>
            </w:r>
            <w:r w:rsidR="00FD41D7">
              <w:rPr>
                <w:noProof/>
                <w:webHidden/>
              </w:rPr>
              <w:fldChar w:fldCharType="separate"/>
            </w:r>
            <w:r w:rsidR="00FD1594">
              <w:rPr>
                <w:noProof/>
                <w:webHidden/>
              </w:rPr>
              <w:t>18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0" w:history="1">
            <w:r w:rsidR="001C1A48" w:rsidRPr="005B0A70">
              <w:rPr>
                <w:rStyle w:val="Hyperlink"/>
                <w:noProof/>
              </w:rPr>
              <w:t>3.4</w:t>
            </w:r>
            <w:r w:rsidR="001C1A48">
              <w:rPr>
                <w:rFonts w:asciiTheme="minorHAnsi" w:eastAsiaTheme="minorEastAsia" w:hAnsiTheme="minorHAnsi"/>
                <w:noProof/>
                <w:lang w:eastAsia="pt-BR"/>
              </w:rPr>
              <w:tab/>
            </w:r>
            <w:r w:rsidR="001C1A48" w:rsidRPr="005B0A70">
              <w:rPr>
                <w:rStyle w:val="Hyperlink"/>
                <w:noProof/>
              </w:rPr>
              <w:t>Página Legislação</w:t>
            </w:r>
            <w:r w:rsidR="001C1A48">
              <w:rPr>
                <w:noProof/>
                <w:webHidden/>
              </w:rPr>
              <w:tab/>
            </w:r>
            <w:r w:rsidR="00FD41D7">
              <w:rPr>
                <w:noProof/>
                <w:webHidden/>
              </w:rPr>
              <w:fldChar w:fldCharType="begin"/>
            </w:r>
            <w:r w:rsidR="001C1A48">
              <w:rPr>
                <w:noProof/>
                <w:webHidden/>
              </w:rPr>
              <w:instrText xml:space="preserve"> PAGEREF _Toc494904130 \h </w:instrText>
            </w:r>
            <w:r w:rsidR="00FD41D7">
              <w:rPr>
                <w:noProof/>
                <w:webHidden/>
              </w:rPr>
            </w:r>
            <w:r w:rsidR="00FD41D7">
              <w:rPr>
                <w:noProof/>
                <w:webHidden/>
              </w:rPr>
              <w:fldChar w:fldCharType="separate"/>
            </w:r>
            <w:r w:rsidR="00FD1594">
              <w:rPr>
                <w:noProof/>
                <w:webHidden/>
              </w:rPr>
              <w:t>18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1" w:history="1">
            <w:r w:rsidR="001C1A48" w:rsidRPr="005B0A70">
              <w:rPr>
                <w:rStyle w:val="Hyperlink"/>
                <w:noProof/>
              </w:rPr>
              <w:t>3.5</w:t>
            </w:r>
            <w:r w:rsidR="001C1A48">
              <w:rPr>
                <w:rFonts w:asciiTheme="minorHAnsi" w:eastAsiaTheme="minorEastAsia" w:hAnsiTheme="minorHAnsi"/>
                <w:noProof/>
                <w:lang w:eastAsia="pt-BR"/>
              </w:rPr>
              <w:tab/>
            </w:r>
            <w:r w:rsidR="001C1A48" w:rsidRPr="005B0A70">
              <w:rPr>
                <w:rStyle w:val="Hyperlink"/>
                <w:noProof/>
              </w:rPr>
              <w:t>Página Perguntas Frequentes</w:t>
            </w:r>
            <w:r w:rsidR="001C1A48">
              <w:rPr>
                <w:noProof/>
                <w:webHidden/>
              </w:rPr>
              <w:tab/>
            </w:r>
            <w:r w:rsidR="00FD41D7">
              <w:rPr>
                <w:noProof/>
                <w:webHidden/>
              </w:rPr>
              <w:fldChar w:fldCharType="begin"/>
            </w:r>
            <w:r w:rsidR="001C1A48">
              <w:rPr>
                <w:noProof/>
                <w:webHidden/>
              </w:rPr>
              <w:instrText xml:space="preserve"> PAGEREF _Toc494904131 \h </w:instrText>
            </w:r>
            <w:r w:rsidR="00FD41D7">
              <w:rPr>
                <w:noProof/>
                <w:webHidden/>
              </w:rPr>
            </w:r>
            <w:r w:rsidR="00FD41D7">
              <w:rPr>
                <w:noProof/>
                <w:webHidden/>
              </w:rPr>
              <w:fldChar w:fldCharType="separate"/>
            </w:r>
            <w:r w:rsidR="00FD1594">
              <w:rPr>
                <w:noProof/>
                <w:webHidden/>
              </w:rPr>
              <w:t>19</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2" w:history="1">
            <w:r w:rsidR="001C1A48" w:rsidRPr="005B0A70">
              <w:rPr>
                <w:rStyle w:val="Hyperlink"/>
                <w:noProof/>
              </w:rPr>
              <w:t>3.6</w:t>
            </w:r>
            <w:r w:rsidR="001C1A48">
              <w:rPr>
                <w:rFonts w:asciiTheme="minorHAnsi" w:eastAsiaTheme="minorEastAsia" w:hAnsiTheme="minorHAnsi"/>
                <w:noProof/>
                <w:lang w:eastAsia="pt-BR"/>
              </w:rPr>
              <w:tab/>
            </w:r>
            <w:r w:rsidR="001C1A48" w:rsidRPr="005B0A70">
              <w:rPr>
                <w:rStyle w:val="Hyperlink"/>
                <w:noProof/>
              </w:rPr>
              <w:t>Página Mapa do Portal</w:t>
            </w:r>
            <w:r w:rsidR="001C1A48">
              <w:rPr>
                <w:noProof/>
                <w:webHidden/>
              </w:rPr>
              <w:tab/>
            </w:r>
            <w:r w:rsidR="00FD41D7">
              <w:rPr>
                <w:noProof/>
                <w:webHidden/>
              </w:rPr>
              <w:fldChar w:fldCharType="begin"/>
            </w:r>
            <w:r w:rsidR="001C1A48">
              <w:rPr>
                <w:noProof/>
                <w:webHidden/>
              </w:rPr>
              <w:instrText xml:space="preserve"> PAGEREF _Toc494904132 \h </w:instrText>
            </w:r>
            <w:r w:rsidR="00FD41D7">
              <w:rPr>
                <w:noProof/>
                <w:webHidden/>
              </w:rPr>
            </w:r>
            <w:r w:rsidR="00FD41D7">
              <w:rPr>
                <w:noProof/>
                <w:webHidden/>
              </w:rPr>
              <w:fldChar w:fldCharType="separate"/>
            </w:r>
            <w:r w:rsidR="00FD1594">
              <w:rPr>
                <w:noProof/>
                <w:webHidden/>
              </w:rPr>
              <w:t>20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3" w:history="1">
            <w:r w:rsidR="001C1A48" w:rsidRPr="005B0A70">
              <w:rPr>
                <w:rStyle w:val="Hyperlink"/>
                <w:noProof/>
              </w:rPr>
              <w:t>3.7</w:t>
            </w:r>
            <w:r w:rsidR="001C1A48">
              <w:rPr>
                <w:rFonts w:asciiTheme="minorHAnsi" w:eastAsiaTheme="minorEastAsia" w:hAnsiTheme="minorHAnsi"/>
                <w:noProof/>
                <w:lang w:eastAsia="pt-BR"/>
              </w:rPr>
              <w:tab/>
            </w:r>
            <w:r w:rsidR="001C1A48" w:rsidRPr="005B0A70">
              <w:rPr>
                <w:rStyle w:val="Hyperlink"/>
                <w:noProof/>
              </w:rPr>
              <w:t>Página Fale Conosco</w:t>
            </w:r>
            <w:r w:rsidR="001C1A48">
              <w:rPr>
                <w:noProof/>
                <w:webHidden/>
              </w:rPr>
              <w:tab/>
            </w:r>
            <w:r w:rsidR="00FD41D7">
              <w:rPr>
                <w:noProof/>
                <w:webHidden/>
              </w:rPr>
              <w:fldChar w:fldCharType="begin"/>
            </w:r>
            <w:r w:rsidR="001C1A48">
              <w:rPr>
                <w:noProof/>
                <w:webHidden/>
              </w:rPr>
              <w:instrText xml:space="preserve"> PAGEREF _Toc494904133 \h </w:instrText>
            </w:r>
            <w:r w:rsidR="00FD41D7">
              <w:rPr>
                <w:noProof/>
                <w:webHidden/>
              </w:rPr>
            </w:r>
            <w:r w:rsidR="00FD41D7">
              <w:rPr>
                <w:noProof/>
                <w:webHidden/>
              </w:rPr>
              <w:fldChar w:fldCharType="separate"/>
            </w:r>
            <w:r w:rsidR="00FD1594">
              <w:rPr>
                <w:noProof/>
                <w:webHidden/>
              </w:rPr>
              <w:t>20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4" w:history="1">
            <w:r w:rsidR="001C1A48" w:rsidRPr="005B0A70">
              <w:rPr>
                <w:rStyle w:val="Hyperlink"/>
                <w:noProof/>
              </w:rPr>
              <w:t>3.8</w:t>
            </w:r>
            <w:r w:rsidR="001C1A48">
              <w:rPr>
                <w:rFonts w:asciiTheme="minorHAnsi" w:eastAsiaTheme="minorEastAsia" w:hAnsiTheme="minorHAnsi"/>
                <w:noProof/>
                <w:lang w:eastAsia="pt-BR"/>
              </w:rPr>
              <w:tab/>
            </w:r>
            <w:r w:rsidR="001C1A48" w:rsidRPr="005B0A70">
              <w:rPr>
                <w:rStyle w:val="Hyperlink"/>
                <w:noProof/>
              </w:rPr>
              <w:t>Receitas da Empresa</w:t>
            </w:r>
            <w:r w:rsidR="001C1A48">
              <w:rPr>
                <w:noProof/>
                <w:webHidden/>
              </w:rPr>
              <w:tab/>
            </w:r>
            <w:r w:rsidR="00FD41D7">
              <w:rPr>
                <w:noProof/>
                <w:webHidden/>
              </w:rPr>
              <w:fldChar w:fldCharType="begin"/>
            </w:r>
            <w:r w:rsidR="001C1A48">
              <w:rPr>
                <w:noProof/>
                <w:webHidden/>
              </w:rPr>
              <w:instrText xml:space="preserve"> PAGEREF _Toc494904134 \h </w:instrText>
            </w:r>
            <w:r w:rsidR="00FD41D7">
              <w:rPr>
                <w:noProof/>
                <w:webHidden/>
              </w:rPr>
            </w:r>
            <w:r w:rsidR="00FD41D7">
              <w:rPr>
                <w:noProof/>
                <w:webHidden/>
              </w:rPr>
              <w:fldChar w:fldCharType="separate"/>
            </w:r>
            <w:r w:rsidR="00FD1594">
              <w:rPr>
                <w:noProof/>
                <w:webHidden/>
              </w:rPr>
              <w:t>21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5" w:history="1">
            <w:r w:rsidR="001C1A48" w:rsidRPr="005B0A70">
              <w:rPr>
                <w:rStyle w:val="Hyperlink"/>
                <w:noProof/>
              </w:rPr>
              <w:t>3.9</w:t>
            </w:r>
            <w:r w:rsidR="001C1A48">
              <w:rPr>
                <w:rFonts w:asciiTheme="minorHAnsi" w:eastAsiaTheme="minorEastAsia" w:hAnsiTheme="minorHAnsi"/>
                <w:noProof/>
                <w:lang w:eastAsia="pt-BR"/>
              </w:rPr>
              <w:tab/>
            </w:r>
            <w:r w:rsidR="001C1A48" w:rsidRPr="005B0A70">
              <w:rPr>
                <w:rStyle w:val="Hyperlink"/>
                <w:noProof/>
              </w:rPr>
              <w:t>Orçamento da Receita</w:t>
            </w:r>
            <w:r w:rsidR="001C1A48">
              <w:rPr>
                <w:noProof/>
                <w:webHidden/>
              </w:rPr>
              <w:tab/>
            </w:r>
            <w:r w:rsidR="00FD41D7">
              <w:rPr>
                <w:noProof/>
                <w:webHidden/>
              </w:rPr>
              <w:fldChar w:fldCharType="begin"/>
            </w:r>
            <w:r w:rsidR="001C1A48">
              <w:rPr>
                <w:noProof/>
                <w:webHidden/>
              </w:rPr>
              <w:instrText xml:space="preserve"> PAGEREF _Toc494904135 \h </w:instrText>
            </w:r>
            <w:r w:rsidR="00FD41D7">
              <w:rPr>
                <w:noProof/>
                <w:webHidden/>
              </w:rPr>
            </w:r>
            <w:r w:rsidR="00FD41D7">
              <w:rPr>
                <w:noProof/>
                <w:webHidden/>
              </w:rPr>
              <w:fldChar w:fldCharType="separate"/>
            </w:r>
            <w:r w:rsidR="00FD1594">
              <w:rPr>
                <w:noProof/>
                <w:webHidden/>
              </w:rPr>
              <w:t>21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6" w:history="1">
            <w:r w:rsidR="001C1A48" w:rsidRPr="005B0A70">
              <w:rPr>
                <w:rStyle w:val="Hyperlink"/>
                <w:noProof/>
              </w:rPr>
              <w:t>3.10</w:t>
            </w:r>
            <w:r w:rsidR="001C1A48">
              <w:rPr>
                <w:rFonts w:asciiTheme="minorHAnsi" w:eastAsiaTheme="minorEastAsia" w:hAnsiTheme="minorHAnsi"/>
                <w:noProof/>
                <w:lang w:eastAsia="pt-BR"/>
              </w:rPr>
              <w:tab/>
            </w:r>
            <w:r w:rsidR="001C1A48" w:rsidRPr="005B0A70">
              <w:rPr>
                <w:rStyle w:val="Hyperlink"/>
                <w:noProof/>
              </w:rPr>
              <w:t>Renúncia de Receita</w:t>
            </w:r>
            <w:r w:rsidR="001C1A48">
              <w:rPr>
                <w:noProof/>
                <w:webHidden/>
              </w:rPr>
              <w:tab/>
            </w:r>
            <w:r w:rsidR="00FD41D7">
              <w:rPr>
                <w:noProof/>
                <w:webHidden/>
              </w:rPr>
              <w:fldChar w:fldCharType="begin"/>
            </w:r>
            <w:r w:rsidR="001C1A48">
              <w:rPr>
                <w:noProof/>
                <w:webHidden/>
              </w:rPr>
              <w:instrText xml:space="preserve"> PAGEREF _Toc494904136 \h </w:instrText>
            </w:r>
            <w:r w:rsidR="00FD41D7">
              <w:rPr>
                <w:noProof/>
                <w:webHidden/>
              </w:rPr>
            </w:r>
            <w:r w:rsidR="00FD41D7">
              <w:rPr>
                <w:noProof/>
                <w:webHidden/>
              </w:rPr>
              <w:fldChar w:fldCharType="separate"/>
            </w:r>
            <w:r w:rsidR="00FD1594">
              <w:rPr>
                <w:noProof/>
                <w:webHidden/>
              </w:rPr>
              <w:t>22</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7" w:history="1">
            <w:r w:rsidR="001C1A48" w:rsidRPr="005B0A70">
              <w:rPr>
                <w:rStyle w:val="Hyperlink"/>
                <w:noProof/>
              </w:rPr>
              <w:t>3.11</w:t>
            </w:r>
            <w:r w:rsidR="001C1A48">
              <w:rPr>
                <w:rFonts w:asciiTheme="minorHAnsi" w:eastAsiaTheme="minorEastAsia" w:hAnsiTheme="minorHAnsi"/>
                <w:noProof/>
                <w:lang w:eastAsia="pt-BR"/>
              </w:rPr>
              <w:tab/>
            </w:r>
            <w:r w:rsidR="001C1A48" w:rsidRPr="005B0A70">
              <w:rPr>
                <w:rStyle w:val="Hyperlink"/>
                <w:noProof/>
              </w:rPr>
              <w:t>Convênios</w:t>
            </w:r>
            <w:r w:rsidR="001C1A48">
              <w:rPr>
                <w:noProof/>
                <w:webHidden/>
              </w:rPr>
              <w:tab/>
            </w:r>
            <w:r w:rsidR="00FD41D7">
              <w:rPr>
                <w:noProof/>
                <w:webHidden/>
              </w:rPr>
              <w:fldChar w:fldCharType="begin"/>
            </w:r>
            <w:r w:rsidR="001C1A48">
              <w:rPr>
                <w:noProof/>
                <w:webHidden/>
              </w:rPr>
              <w:instrText xml:space="preserve"> PAGEREF _Toc494904137 \h </w:instrText>
            </w:r>
            <w:r w:rsidR="00FD41D7">
              <w:rPr>
                <w:noProof/>
                <w:webHidden/>
              </w:rPr>
            </w:r>
            <w:r w:rsidR="00FD41D7">
              <w:rPr>
                <w:noProof/>
                <w:webHidden/>
              </w:rPr>
              <w:fldChar w:fldCharType="separate"/>
            </w:r>
            <w:r w:rsidR="00FD1594">
              <w:rPr>
                <w:noProof/>
                <w:webHidden/>
              </w:rPr>
              <w:t>22</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8" w:history="1">
            <w:r w:rsidR="001C1A48" w:rsidRPr="005B0A70">
              <w:rPr>
                <w:rStyle w:val="Hyperlink"/>
                <w:noProof/>
              </w:rPr>
              <w:t>3.12</w:t>
            </w:r>
            <w:r w:rsidR="001C1A48">
              <w:rPr>
                <w:rFonts w:asciiTheme="minorHAnsi" w:eastAsiaTheme="minorEastAsia" w:hAnsiTheme="minorHAnsi"/>
                <w:noProof/>
                <w:lang w:eastAsia="pt-BR"/>
              </w:rPr>
              <w:tab/>
            </w:r>
            <w:r w:rsidR="001C1A48" w:rsidRPr="005B0A70">
              <w:rPr>
                <w:rStyle w:val="Hyperlink"/>
                <w:noProof/>
              </w:rPr>
              <w:t>Despesas da Empresa</w:t>
            </w:r>
            <w:r w:rsidR="001C1A48">
              <w:rPr>
                <w:noProof/>
                <w:webHidden/>
              </w:rPr>
              <w:tab/>
            </w:r>
            <w:r w:rsidR="00FD41D7">
              <w:rPr>
                <w:noProof/>
                <w:webHidden/>
              </w:rPr>
              <w:fldChar w:fldCharType="begin"/>
            </w:r>
            <w:r w:rsidR="001C1A48">
              <w:rPr>
                <w:noProof/>
                <w:webHidden/>
              </w:rPr>
              <w:instrText xml:space="preserve"> PAGEREF _Toc494904138 \h </w:instrText>
            </w:r>
            <w:r w:rsidR="00FD41D7">
              <w:rPr>
                <w:noProof/>
                <w:webHidden/>
              </w:rPr>
            </w:r>
            <w:r w:rsidR="00FD41D7">
              <w:rPr>
                <w:noProof/>
                <w:webHidden/>
              </w:rPr>
              <w:fldChar w:fldCharType="separate"/>
            </w:r>
            <w:r w:rsidR="00FD1594">
              <w:rPr>
                <w:noProof/>
                <w:webHidden/>
              </w:rPr>
              <w:t>23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39" w:history="1">
            <w:r w:rsidR="001C1A48" w:rsidRPr="005B0A70">
              <w:rPr>
                <w:rStyle w:val="Hyperlink"/>
                <w:noProof/>
              </w:rPr>
              <w:t>3.13</w:t>
            </w:r>
            <w:r w:rsidR="001C1A48">
              <w:rPr>
                <w:rFonts w:asciiTheme="minorHAnsi" w:eastAsiaTheme="minorEastAsia" w:hAnsiTheme="minorHAnsi"/>
                <w:noProof/>
                <w:lang w:eastAsia="pt-BR"/>
              </w:rPr>
              <w:tab/>
            </w:r>
            <w:r w:rsidR="001C1A48" w:rsidRPr="005B0A70">
              <w:rPr>
                <w:rStyle w:val="Hyperlink"/>
                <w:noProof/>
              </w:rPr>
              <w:t>Orçamento da Despesa</w:t>
            </w:r>
            <w:r w:rsidR="001C1A48">
              <w:rPr>
                <w:noProof/>
                <w:webHidden/>
              </w:rPr>
              <w:tab/>
            </w:r>
            <w:r w:rsidR="00FD41D7">
              <w:rPr>
                <w:noProof/>
                <w:webHidden/>
              </w:rPr>
              <w:fldChar w:fldCharType="begin"/>
            </w:r>
            <w:r w:rsidR="001C1A48">
              <w:rPr>
                <w:noProof/>
                <w:webHidden/>
              </w:rPr>
              <w:instrText xml:space="preserve"> PAGEREF _Toc494904139 \h </w:instrText>
            </w:r>
            <w:r w:rsidR="00FD41D7">
              <w:rPr>
                <w:noProof/>
                <w:webHidden/>
              </w:rPr>
            </w:r>
            <w:r w:rsidR="00FD41D7">
              <w:rPr>
                <w:noProof/>
                <w:webHidden/>
              </w:rPr>
              <w:fldChar w:fldCharType="separate"/>
            </w:r>
            <w:r w:rsidR="00FD1594">
              <w:rPr>
                <w:noProof/>
                <w:webHidden/>
              </w:rPr>
              <w:t>23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0" w:history="1">
            <w:r w:rsidR="001C1A48" w:rsidRPr="005B0A70">
              <w:rPr>
                <w:rStyle w:val="Hyperlink"/>
                <w:noProof/>
              </w:rPr>
              <w:t>3.14</w:t>
            </w:r>
            <w:r w:rsidR="001C1A48">
              <w:rPr>
                <w:rFonts w:asciiTheme="minorHAnsi" w:eastAsiaTheme="minorEastAsia" w:hAnsiTheme="minorHAnsi"/>
                <w:noProof/>
                <w:lang w:eastAsia="pt-BR"/>
              </w:rPr>
              <w:tab/>
            </w:r>
            <w:r w:rsidR="001C1A48" w:rsidRPr="005B0A70">
              <w:rPr>
                <w:rStyle w:val="Hyperlink"/>
                <w:noProof/>
              </w:rPr>
              <w:t>Despesas Reembolsáveis</w:t>
            </w:r>
            <w:r w:rsidR="001C1A48">
              <w:rPr>
                <w:noProof/>
                <w:webHidden/>
              </w:rPr>
              <w:tab/>
            </w:r>
            <w:r w:rsidR="00FD41D7">
              <w:rPr>
                <w:noProof/>
                <w:webHidden/>
              </w:rPr>
              <w:fldChar w:fldCharType="begin"/>
            </w:r>
            <w:r w:rsidR="001C1A48">
              <w:rPr>
                <w:noProof/>
                <w:webHidden/>
              </w:rPr>
              <w:instrText xml:space="preserve"> PAGEREF _Toc494904140 \h </w:instrText>
            </w:r>
            <w:r w:rsidR="00FD41D7">
              <w:rPr>
                <w:noProof/>
                <w:webHidden/>
              </w:rPr>
            </w:r>
            <w:r w:rsidR="00FD41D7">
              <w:rPr>
                <w:noProof/>
                <w:webHidden/>
              </w:rPr>
              <w:fldChar w:fldCharType="separate"/>
            </w:r>
            <w:r w:rsidR="00FD1594">
              <w:rPr>
                <w:noProof/>
                <w:webHidden/>
              </w:rPr>
              <w:t>24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1" w:history="1">
            <w:r w:rsidR="001C1A48" w:rsidRPr="005B0A70">
              <w:rPr>
                <w:rStyle w:val="Hyperlink"/>
                <w:noProof/>
              </w:rPr>
              <w:t>3.15</w:t>
            </w:r>
            <w:r w:rsidR="001C1A48">
              <w:rPr>
                <w:rFonts w:asciiTheme="minorHAnsi" w:eastAsiaTheme="minorEastAsia" w:hAnsiTheme="minorHAnsi"/>
                <w:noProof/>
                <w:lang w:eastAsia="pt-BR"/>
              </w:rPr>
              <w:tab/>
            </w:r>
            <w:r w:rsidR="001C1A48" w:rsidRPr="005B0A70">
              <w:rPr>
                <w:rStyle w:val="Hyperlink"/>
                <w:noProof/>
              </w:rPr>
              <w:t>Despesas de Representação</w:t>
            </w:r>
            <w:r w:rsidR="001C1A48">
              <w:rPr>
                <w:noProof/>
                <w:webHidden/>
              </w:rPr>
              <w:tab/>
            </w:r>
            <w:r w:rsidR="00FD41D7">
              <w:rPr>
                <w:noProof/>
                <w:webHidden/>
              </w:rPr>
              <w:fldChar w:fldCharType="begin"/>
            </w:r>
            <w:r w:rsidR="001C1A48">
              <w:rPr>
                <w:noProof/>
                <w:webHidden/>
              </w:rPr>
              <w:instrText xml:space="preserve"> PAGEREF _Toc494904141 \h </w:instrText>
            </w:r>
            <w:r w:rsidR="00FD41D7">
              <w:rPr>
                <w:noProof/>
                <w:webHidden/>
              </w:rPr>
            </w:r>
            <w:r w:rsidR="00FD41D7">
              <w:rPr>
                <w:noProof/>
                <w:webHidden/>
              </w:rPr>
              <w:fldChar w:fldCharType="separate"/>
            </w:r>
            <w:r w:rsidR="00FD1594">
              <w:rPr>
                <w:noProof/>
                <w:webHidden/>
              </w:rPr>
              <w:t>24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2" w:history="1">
            <w:r w:rsidR="001C1A48" w:rsidRPr="005B0A70">
              <w:rPr>
                <w:rStyle w:val="Hyperlink"/>
                <w:noProof/>
              </w:rPr>
              <w:t>3.16</w:t>
            </w:r>
            <w:r w:rsidR="001C1A48">
              <w:rPr>
                <w:rFonts w:asciiTheme="minorHAnsi" w:eastAsiaTheme="minorEastAsia" w:hAnsiTheme="minorHAnsi"/>
                <w:noProof/>
                <w:lang w:eastAsia="pt-BR"/>
              </w:rPr>
              <w:tab/>
            </w:r>
            <w:r w:rsidR="001C1A48" w:rsidRPr="005B0A70">
              <w:rPr>
                <w:rStyle w:val="Hyperlink"/>
                <w:noProof/>
              </w:rPr>
              <w:t>Despesas com Cartões Corporativos</w:t>
            </w:r>
            <w:r w:rsidR="001C1A48">
              <w:rPr>
                <w:noProof/>
                <w:webHidden/>
              </w:rPr>
              <w:tab/>
            </w:r>
            <w:r w:rsidR="00FD41D7">
              <w:rPr>
                <w:noProof/>
                <w:webHidden/>
              </w:rPr>
              <w:fldChar w:fldCharType="begin"/>
            </w:r>
            <w:r w:rsidR="001C1A48">
              <w:rPr>
                <w:noProof/>
                <w:webHidden/>
              </w:rPr>
              <w:instrText xml:space="preserve"> PAGEREF _Toc494904142 \h </w:instrText>
            </w:r>
            <w:r w:rsidR="00FD41D7">
              <w:rPr>
                <w:noProof/>
                <w:webHidden/>
              </w:rPr>
            </w:r>
            <w:r w:rsidR="00FD41D7">
              <w:rPr>
                <w:noProof/>
                <w:webHidden/>
              </w:rPr>
              <w:fldChar w:fldCharType="separate"/>
            </w:r>
            <w:r w:rsidR="00FD1594">
              <w:rPr>
                <w:noProof/>
                <w:webHidden/>
              </w:rPr>
              <w:t>25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3" w:history="1">
            <w:r w:rsidR="001C1A48" w:rsidRPr="005B0A70">
              <w:rPr>
                <w:rStyle w:val="Hyperlink"/>
                <w:noProof/>
              </w:rPr>
              <w:t>3.17</w:t>
            </w:r>
            <w:r w:rsidR="001C1A48">
              <w:rPr>
                <w:rFonts w:asciiTheme="minorHAnsi" w:eastAsiaTheme="minorEastAsia" w:hAnsiTheme="minorHAnsi"/>
                <w:noProof/>
                <w:lang w:eastAsia="pt-BR"/>
              </w:rPr>
              <w:tab/>
            </w:r>
            <w:r w:rsidR="001C1A48" w:rsidRPr="005B0A70">
              <w:rPr>
                <w:rStyle w:val="Hyperlink"/>
                <w:noProof/>
              </w:rPr>
              <w:t>Licitações</w:t>
            </w:r>
            <w:r w:rsidR="001C1A48">
              <w:rPr>
                <w:noProof/>
                <w:webHidden/>
              </w:rPr>
              <w:tab/>
            </w:r>
            <w:r w:rsidR="00FD41D7">
              <w:rPr>
                <w:noProof/>
                <w:webHidden/>
              </w:rPr>
              <w:fldChar w:fldCharType="begin"/>
            </w:r>
            <w:r w:rsidR="001C1A48">
              <w:rPr>
                <w:noProof/>
                <w:webHidden/>
              </w:rPr>
              <w:instrText xml:space="preserve"> PAGEREF _Toc494904143 \h </w:instrText>
            </w:r>
            <w:r w:rsidR="00FD41D7">
              <w:rPr>
                <w:noProof/>
                <w:webHidden/>
              </w:rPr>
            </w:r>
            <w:r w:rsidR="00FD41D7">
              <w:rPr>
                <w:noProof/>
                <w:webHidden/>
              </w:rPr>
              <w:fldChar w:fldCharType="separate"/>
            </w:r>
            <w:r w:rsidR="00FD1594">
              <w:rPr>
                <w:noProof/>
                <w:webHidden/>
              </w:rPr>
              <w:t>25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4" w:history="1">
            <w:r w:rsidR="001C1A48" w:rsidRPr="005B0A70">
              <w:rPr>
                <w:rStyle w:val="Hyperlink"/>
                <w:noProof/>
              </w:rPr>
              <w:t>3.18</w:t>
            </w:r>
            <w:r w:rsidR="001C1A48">
              <w:rPr>
                <w:rFonts w:asciiTheme="minorHAnsi" w:eastAsiaTheme="minorEastAsia" w:hAnsiTheme="minorHAnsi"/>
                <w:noProof/>
                <w:lang w:eastAsia="pt-BR"/>
              </w:rPr>
              <w:tab/>
            </w:r>
            <w:r w:rsidR="001C1A48" w:rsidRPr="005B0A70">
              <w:rPr>
                <w:rStyle w:val="Hyperlink"/>
                <w:noProof/>
              </w:rPr>
              <w:t>Contratos</w:t>
            </w:r>
            <w:r w:rsidR="001C1A48">
              <w:rPr>
                <w:noProof/>
                <w:webHidden/>
              </w:rPr>
              <w:tab/>
            </w:r>
            <w:r w:rsidR="00FD41D7">
              <w:rPr>
                <w:noProof/>
                <w:webHidden/>
              </w:rPr>
              <w:fldChar w:fldCharType="begin"/>
            </w:r>
            <w:r w:rsidR="001C1A48">
              <w:rPr>
                <w:noProof/>
                <w:webHidden/>
              </w:rPr>
              <w:instrText xml:space="preserve"> PAGEREF _Toc494904144 \h </w:instrText>
            </w:r>
            <w:r w:rsidR="00FD41D7">
              <w:rPr>
                <w:noProof/>
                <w:webHidden/>
              </w:rPr>
            </w:r>
            <w:r w:rsidR="00FD41D7">
              <w:rPr>
                <w:noProof/>
                <w:webHidden/>
              </w:rPr>
              <w:fldChar w:fldCharType="separate"/>
            </w:r>
            <w:r w:rsidR="00FD1594">
              <w:rPr>
                <w:noProof/>
                <w:webHidden/>
              </w:rPr>
              <w:t>27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5" w:history="1">
            <w:r w:rsidR="001C1A48" w:rsidRPr="005B0A70">
              <w:rPr>
                <w:rStyle w:val="Hyperlink"/>
                <w:noProof/>
              </w:rPr>
              <w:t>3.19</w:t>
            </w:r>
            <w:r w:rsidR="001C1A48">
              <w:rPr>
                <w:rFonts w:asciiTheme="minorHAnsi" w:eastAsiaTheme="minorEastAsia" w:hAnsiTheme="minorHAnsi"/>
                <w:noProof/>
                <w:lang w:eastAsia="pt-BR"/>
              </w:rPr>
              <w:tab/>
            </w:r>
            <w:r w:rsidR="001C1A48" w:rsidRPr="005B0A70">
              <w:rPr>
                <w:rStyle w:val="Hyperlink"/>
                <w:noProof/>
              </w:rPr>
              <w:t>Regulamento Interno de Licitações e Contratos</w:t>
            </w:r>
            <w:r w:rsidR="001C1A48">
              <w:rPr>
                <w:noProof/>
                <w:webHidden/>
              </w:rPr>
              <w:tab/>
            </w:r>
            <w:r w:rsidR="00FD41D7">
              <w:rPr>
                <w:noProof/>
                <w:webHidden/>
              </w:rPr>
              <w:fldChar w:fldCharType="begin"/>
            </w:r>
            <w:r w:rsidR="001C1A48">
              <w:rPr>
                <w:noProof/>
                <w:webHidden/>
              </w:rPr>
              <w:instrText xml:space="preserve"> PAGEREF _Toc494904145 \h </w:instrText>
            </w:r>
            <w:r w:rsidR="00FD41D7">
              <w:rPr>
                <w:noProof/>
                <w:webHidden/>
              </w:rPr>
            </w:r>
            <w:r w:rsidR="00FD41D7">
              <w:rPr>
                <w:noProof/>
                <w:webHidden/>
              </w:rPr>
              <w:fldChar w:fldCharType="separate"/>
            </w:r>
            <w:r w:rsidR="00FD1594">
              <w:rPr>
                <w:noProof/>
                <w:webHidden/>
              </w:rPr>
              <w:t>28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6" w:history="1">
            <w:r w:rsidR="001C1A48" w:rsidRPr="005B0A70">
              <w:rPr>
                <w:rStyle w:val="Hyperlink"/>
                <w:noProof/>
              </w:rPr>
              <w:t>3.20</w:t>
            </w:r>
            <w:r w:rsidR="001C1A48">
              <w:rPr>
                <w:rFonts w:asciiTheme="minorHAnsi" w:eastAsiaTheme="minorEastAsia" w:hAnsiTheme="minorHAnsi"/>
                <w:noProof/>
                <w:lang w:eastAsia="pt-BR"/>
              </w:rPr>
              <w:tab/>
            </w:r>
            <w:r w:rsidR="001C1A48" w:rsidRPr="005B0A70">
              <w:rPr>
                <w:rStyle w:val="Hyperlink"/>
                <w:noProof/>
              </w:rPr>
              <w:t>Convênios</w:t>
            </w:r>
            <w:r w:rsidR="001C1A48">
              <w:rPr>
                <w:noProof/>
                <w:webHidden/>
              </w:rPr>
              <w:tab/>
            </w:r>
            <w:r w:rsidR="00FD41D7">
              <w:rPr>
                <w:noProof/>
                <w:webHidden/>
              </w:rPr>
              <w:fldChar w:fldCharType="begin"/>
            </w:r>
            <w:r w:rsidR="001C1A48">
              <w:rPr>
                <w:noProof/>
                <w:webHidden/>
              </w:rPr>
              <w:instrText xml:space="preserve"> PAGEREF _Toc494904146 \h </w:instrText>
            </w:r>
            <w:r w:rsidR="00FD41D7">
              <w:rPr>
                <w:noProof/>
                <w:webHidden/>
              </w:rPr>
            </w:r>
            <w:r w:rsidR="00FD41D7">
              <w:rPr>
                <w:noProof/>
                <w:webHidden/>
              </w:rPr>
              <w:fldChar w:fldCharType="separate"/>
            </w:r>
            <w:r w:rsidR="00FD1594">
              <w:rPr>
                <w:noProof/>
                <w:webHidden/>
              </w:rPr>
              <w:t>28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7" w:history="1">
            <w:r w:rsidR="001C1A48" w:rsidRPr="005B0A70">
              <w:rPr>
                <w:rStyle w:val="Hyperlink"/>
                <w:noProof/>
              </w:rPr>
              <w:t>3.21</w:t>
            </w:r>
            <w:r w:rsidR="001C1A48">
              <w:rPr>
                <w:rFonts w:asciiTheme="minorHAnsi" w:eastAsiaTheme="minorEastAsia" w:hAnsiTheme="minorHAnsi"/>
                <w:noProof/>
                <w:lang w:eastAsia="pt-BR"/>
              </w:rPr>
              <w:tab/>
            </w:r>
            <w:r w:rsidR="001C1A48" w:rsidRPr="005B0A70">
              <w:rPr>
                <w:rStyle w:val="Hyperlink"/>
                <w:noProof/>
              </w:rPr>
              <w:t>Patrocínios</w:t>
            </w:r>
            <w:r w:rsidR="001C1A48">
              <w:rPr>
                <w:noProof/>
                <w:webHidden/>
              </w:rPr>
              <w:tab/>
            </w:r>
            <w:r w:rsidR="00FD41D7">
              <w:rPr>
                <w:noProof/>
                <w:webHidden/>
              </w:rPr>
              <w:fldChar w:fldCharType="begin"/>
            </w:r>
            <w:r w:rsidR="001C1A48">
              <w:rPr>
                <w:noProof/>
                <w:webHidden/>
              </w:rPr>
              <w:instrText xml:space="preserve"> PAGEREF _Toc494904147 \h </w:instrText>
            </w:r>
            <w:r w:rsidR="00FD41D7">
              <w:rPr>
                <w:noProof/>
                <w:webHidden/>
              </w:rPr>
            </w:r>
            <w:r w:rsidR="00FD41D7">
              <w:rPr>
                <w:noProof/>
                <w:webHidden/>
              </w:rPr>
              <w:fldChar w:fldCharType="separate"/>
            </w:r>
            <w:r w:rsidR="00FD1594">
              <w:rPr>
                <w:noProof/>
                <w:webHidden/>
              </w:rPr>
              <w:t>29</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8" w:history="1">
            <w:r w:rsidR="001C1A48" w:rsidRPr="005B0A70">
              <w:rPr>
                <w:rStyle w:val="Hyperlink"/>
                <w:noProof/>
              </w:rPr>
              <w:t>3.22</w:t>
            </w:r>
            <w:r w:rsidR="001C1A48">
              <w:rPr>
                <w:rFonts w:asciiTheme="minorHAnsi" w:eastAsiaTheme="minorEastAsia" w:hAnsiTheme="minorHAnsi"/>
                <w:noProof/>
                <w:lang w:eastAsia="pt-BR"/>
              </w:rPr>
              <w:tab/>
            </w:r>
            <w:r w:rsidR="001C1A48" w:rsidRPr="005B0A70">
              <w:rPr>
                <w:rStyle w:val="Hyperlink"/>
                <w:noProof/>
              </w:rPr>
              <w:t>Remuneração e Dados Funcionais</w:t>
            </w:r>
            <w:r w:rsidR="001C1A48">
              <w:rPr>
                <w:noProof/>
                <w:webHidden/>
              </w:rPr>
              <w:tab/>
            </w:r>
            <w:r w:rsidR="00FD41D7">
              <w:rPr>
                <w:noProof/>
                <w:webHidden/>
              </w:rPr>
              <w:fldChar w:fldCharType="begin"/>
            </w:r>
            <w:r w:rsidR="001C1A48">
              <w:rPr>
                <w:noProof/>
                <w:webHidden/>
              </w:rPr>
              <w:instrText xml:space="preserve"> PAGEREF _Toc494904148 \h </w:instrText>
            </w:r>
            <w:r w:rsidR="00FD41D7">
              <w:rPr>
                <w:noProof/>
                <w:webHidden/>
              </w:rPr>
            </w:r>
            <w:r w:rsidR="00FD41D7">
              <w:rPr>
                <w:noProof/>
                <w:webHidden/>
              </w:rPr>
              <w:fldChar w:fldCharType="separate"/>
            </w:r>
            <w:r w:rsidR="00FD1594">
              <w:rPr>
                <w:noProof/>
                <w:webHidden/>
              </w:rPr>
              <w:t>29</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49" w:history="1">
            <w:r w:rsidR="001C1A48" w:rsidRPr="005B0A70">
              <w:rPr>
                <w:rStyle w:val="Hyperlink"/>
                <w:noProof/>
              </w:rPr>
              <w:t>3.23</w:t>
            </w:r>
            <w:r w:rsidR="001C1A48">
              <w:rPr>
                <w:rFonts w:asciiTheme="minorHAnsi" w:eastAsiaTheme="minorEastAsia" w:hAnsiTheme="minorHAnsi"/>
                <w:noProof/>
                <w:lang w:eastAsia="pt-BR"/>
              </w:rPr>
              <w:tab/>
            </w:r>
            <w:r w:rsidR="001C1A48" w:rsidRPr="005B0A70">
              <w:rPr>
                <w:rStyle w:val="Hyperlink"/>
                <w:noProof/>
              </w:rPr>
              <w:t>Fluxo de Pessoal</w:t>
            </w:r>
            <w:r w:rsidR="001C1A48">
              <w:rPr>
                <w:noProof/>
                <w:webHidden/>
              </w:rPr>
              <w:tab/>
            </w:r>
            <w:r w:rsidR="00FD41D7">
              <w:rPr>
                <w:noProof/>
                <w:webHidden/>
              </w:rPr>
              <w:fldChar w:fldCharType="begin"/>
            </w:r>
            <w:r w:rsidR="001C1A48">
              <w:rPr>
                <w:noProof/>
                <w:webHidden/>
              </w:rPr>
              <w:instrText xml:space="preserve"> PAGEREF _Toc494904149 \h </w:instrText>
            </w:r>
            <w:r w:rsidR="00FD41D7">
              <w:rPr>
                <w:noProof/>
                <w:webHidden/>
              </w:rPr>
            </w:r>
            <w:r w:rsidR="00FD41D7">
              <w:rPr>
                <w:noProof/>
                <w:webHidden/>
              </w:rPr>
              <w:fldChar w:fldCharType="separate"/>
            </w:r>
            <w:r w:rsidR="00FD1594">
              <w:rPr>
                <w:noProof/>
                <w:webHidden/>
              </w:rPr>
              <w:t>30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0" w:history="1">
            <w:r w:rsidR="001C1A48" w:rsidRPr="005B0A70">
              <w:rPr>
                <w:rStyle w:val="Hyperlink"/>
                <w:noProof/>
              </w:rPr>
              <w:t>3.24</w:t>
            </w:r>
            <w:r w:rsidR="001C1A48">
              <w:rPr>
                <w:rFonts w:asciiTheme="minorHAnsi" w:eastAsiaTheme="minorEastAsia" w:hAnsiTheme="minorHAnsi"/>
                <w:noProof/>
                <w:lang w:eastAsia="pt-BR"/>
              </w:rPr>
              <w:tab/>
            </w:r>
            <w:r w:rsidR="001C1A48" w:rsidRPr="005B0A70">
              <w:rPr>
                <w:rStyle w:val="Hyperlink"/>
                <w:noProof/>
              </w:rPr>
              <w:t>Diárias</w:t>
            </w:r>
            <w:r w:rsidR="001C1A48">
              <w:rPr>
                <w:noProof/>
                <w:webHidden/>
              </w:rPr>
              <w:tab/>
            </w:r>
            <w:r w:rsidR="00FD41D7">
              <w:rPr>
                <w:noProof/>
                <w:webHidden/>
              </w:rPr>
              <w:fldChar w:fldCharType="begin"/>
            </w:r>
            <w:r w:rsidR="001C1A48">
              <w:rPr>
                <w:noProof/>
                <w:webHidden/>
              </w:rPr>
              <w:instrText xml:space="preserve"> PAGEREF _Toc494904150 \h </w:instrText>
            </w:r>
            <w:r w:rsidR="00FD41D7">
              <w:rPr>
                <w:noProof/>
                <w:webHidden/>
              </w:rPr>
            </w:r>
            <w:r w:rsidR="00FD41D7">
              <w:rPr>
                <w:noProof/>
                <w:webHidden/>
              </w:rPr>
              <w:fldChar w:fldCharType="separate"/>
            </w:r>
            <w:r w:rsidR="00FD1594">
              <w:rPr>
                <w:noProof/>
                <w:webHidden/>
              </w:rPr>
              <w:t>31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1" w:history="1">
            <w:r w:rsidR="001C1A48" w:rsidRPr="005B0A70">
              <w:rPr>
                <w:rStyle w:val="Hyperlink"/>
                <w:noProof/>
              </w:rPr>
              <w:t>3.25</w:t>
            </w:r>
            <w:r w:rsidR="001C1A48">
              <w:rPr>
                <w:rFonts w:asciiTheme="minorHAnsi" w:eastAsiaTheme="minorEastAsia" w:hAnsiTheme="minorHAnsi"/>
                <w:noProof/>
                <w:lang w:eastAsia="pt-BR"/>
              </w:rPr>
              <w:tab/>
            </w:r>
            <w:r w:rsidR="001C1A48" w:rsidRPr="005B0A70">
              <w:rPr>
                <w:rStyle w:val="Hyperlink"/>
                <w:noProof/>
              </w:rPr>
              <w:t>Plano de Carreira, Cargos e Salários (PCCS)</w:t>
            </w:r>
            <w:r w:rsidR="001C1A48">
              <w:rPr>
                <w:noProof/>
                <w:webHidden/>
              </w:rPr>
              <w:tab/>
            </w:r>
            <w:r w:rsidR="00FD41D7">
              <w:rPr>
                <w:noProof/>
                <w:webHidden/>
              </w:rPr>
              <w:fldChar w:fldCharType="begin"/>
            </w:r>
            <w:r w:rsidR="001C1A48">
              <w:rPr>
                <w:noProof/>
                <w:webHidden/>
              </w:rPr>
              <w:instrText xml:space="preserve"> PAGEREF _Toc494904151 \h </w:instrText>
            </w:r>
            <w:r w:rsidR="00FD41D7">
              <w:rPr>
                <w:noProof/>
                <w:webHidden/>
              </w:rPr>
            </w:r>
            <w:r w:rsidR="00FD41D7">
              <w:rPr>
                <w:noProof/>
                <w:webHidden/>
              </w:rPr>
              <w:fldChar w:fldCharType="separate"/>
            </w:r>
            <w:r w:rsidR="00FD1594">
              <w:rPr>
                <w:noProof/>
                <w:webHidden/>
              </w:rPr>
              <w:t>31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2" w:history="1">
            <w:r w:rsidR="001C1A48" w:rsidRPr="005B0A70">
              <w:rPr>
                <w:rStyle w:val="Hyperlink"/>
                <w:noProof/>
              </w:rPr>
              <w:t>3.26</w:t>
            </w:r>
            <w:r w:rsidR="001C1A48">
              <w:rPr>
                <w:rFonts w:asciiTheme="minorHAnsi" w:eastAsiaTheme="minorEastAsia" w:hAnsiTheme="minorHAnsi"/>
                <w:noProof/>
                <w:lang w:eastAsia="pt-BR"/>
              </w:rPr>
              <w:tab/>
            </w:r>
            <w:r w:rsidR="001C1A48" w:rsidRPr="005B0A70">
              <w:rPr>
                <w:rStyle w:val="Hyperlink"/>
                <w:noProof/>
              </w:rPr>
              <w:t>Prestação de Contas Anual</w:t>
            </w:r>
            <w:r w:rsidR="001C1A48">
              <w:rPr>
                <w:noProof/>
                <w:webHidden/>
              </w:rPr>
              <w:tab/>
            </w:r>
            <w:r w:rsidR="00FD41D7">
              <w:rPr>
                <w:noProof/>
                <w:webHidden/>
              </w:rPr>
              <w:fldChar w:fldCharType="begin"/>
            </w:r>
            <w:r w:rsidR="001C1A48">
              <w:rPr>
                <w:noProof/>
                <w:webHidden/>
              </w:rPr>
              <w:instrText xml:space="preserve"> PAGEREF _Toc494904152 \h </w:instrText>
            </w:r>
            <w:r w:rsidR="00FD41D7">
              <w:rPr>
                <w:noProof/>
                <w:webHidden/>
              </w:rPr>
            </w:r>
            <w:r w:rsidR="00FD41D7">
              <w:rPr>
                <w:noProof/>
                <w:webHidden/>
              </w:rPr>
              <w:fldChar w:fldCharType="separate"/>
            </w:r>
            <w:r w:rsidR="00FD1594">
              <w:rPr>
                <w:noProof/>
                <w:webHidden/>
              </w:rPr>
              <w:t>32</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3" w:history="1">
            <w:r w:rsidR="001C1A48" w:rsidRPr="005B0A70">
              <w:rPr>
                <w:rStyle w:val="Hyperlink"/>
                <w:noProof/>
              </w:rPr>
              <w:t>3.27</w:t>
            </w:r>
            <w:r w:rsidR="001C1A48">
              <w:rPr>
                <w:rFonts w:asciiTheme="minorHAnsi" w:eastAsiaTheme="minorEastAsia" w:hAnsiTheme="minorHAnsi"/>
                <w:noProof/>
                <w:lang w:eastAsia="pt-BR"/>
              </w:rPr>
              <w:tab/>
            </w:r>
            <w:r w:rsidR="001C1A48" w:rsidRPr="005B0A70">
              <w:rPr>
                <w:rStyle w:val="Hyperlink"/>
                <w:noProof/>
              </w:rPr>
              <w:t>Contas Correntes</w:t>
            </w:r>
            <w:r w:rsidR="001C1A48">
              <w:rPr>
                <w:noProof/>
                <w:webHidden/>
              </w:rPr>
              <w:tab/>
            </w:r>
            <w:r w:rsidR="00FD41D7">
              <w:rPr>
                <w:noProof/>
                <w:webHidden/>
              </w:rPr>
              <w:fldChar w:fldCharType="begin"/>
            </w:r>
            <w:r w:rsidR="001C1A48">
              <w:rPr>
                <w:noProof/>
                <w:webHidden/>
              </w:rPr>
              <w:instrText xml:space="preserve"> PAGEREF _Toc494904153 \h </w:instrText>
            </w:r>
            <w:r w:rsidR="00FD41D7">
              <w:rPr>
                <w:noProof/>
                <w:webHidden/>
              </w:rPr>
            </w:r>
            <w:r w:rsidR="00FD41D7">
              <w:rPr>
                <w:noProof/>
                <w:webHidden/>
              </w:rPr>
              <w:fldChar w:fldCharType="separate"/>
            </w:r>
            <w:r w:rsidR="00FD1594">
              <w:rPr>
                <w:noProof/>
                <w:webHidden/>
              </w:rPr>
              <w:t>32</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4" w:history="1">
            <w:r w:rsidR="001C1A48" w:rsidRPr="005B0A70">
              <w:rPr>
                <w:rStyle w:val="Hyperlink"/>
                <w:noProof/>
              </w:rPr>
              <w:t>3.28</w:t>
            </w:r>
            <w:r w:rsidR="001C1A48">
              <w:rPr>
                <w:rFonts w:asciiTheme="minorHAnsi" w:eastAsiaTheme="minorEastAsia" w:hAnsiTheme="minorHAnsi"/>
                <w:noProof/>
                <w:lang w:eastAsia="pt-BR"/>
              </w:rPr>
              <w:tab/>
            </w:r>
            <w:r w:rsidR="001C1A48" w:rsidRPr="005B0A70">
              <w:rPr>
                <w:rStyle w:val="Hyperlink"/>
                <w:noProof/>
              </w:rPr>
              <w:t>Aplicações Financeiras</w:t>
            </w:r>
            <w:r w:rsidR="001C1A48">
              <w:rPr>
                <w:noProof/>
                <w:webHidden/>
              </w:rPr>
              <w:tab/>
            </w:r>
            <w:r w:rsidR="00FD41D7">
              <w:rPr>
                <w:noProof/>
                <w:webHidden/>
              </w:rPr>
              <w:fldChar w:fldCharType="begin"/>
            </w:r>
            <w:r w:rsidR="001C1A48">
              <w:rPr>
                <w:noProof/>
                <w:webHidden/>
              </w:rPr>
              <w:instrText xml:space="preserve"> PAGEREF _Toc494904154 \h </w:instrText>
            </w:r>
            <w:r w:rsidR="00FD41D7">
              <w:rPr>
                <w:noProof/>
                <w:webHidden/>
              </w:rPr>
            </w:r>
            <w:r w:rsidR="00FD41D7">
              <w:rPr>
                <w:noProof/>
                <w:webHidden/>
              </w:rPr>
              <w:fldChar w:fldCharType="separate"/>
            </w:r>
            <w:r w:rsidR="00FD1594">
              <w:rPr>
                <w:noProof/>
                <w:webHidden/>
              </w:rPr>
              <w:t>33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5" w:history="1">
            <w:r w:rsidR="001C1A48" w:rsidRPr="005B0A70">
              <w:rPr>
                <w:rStyle w:val="Hyperlink"/>
                <w:noProof/>
              </w:rPr>
              <w:t>3.29</w:t>
            </w:r>
            <w:r w:rsidR="001C1A48">
              <w:rPr>
                <w:rFonts w:asciiTheme="minorHAnsi" w:eastAsiaTheme="minorEastAsia" w:hAnsiTheme="minorHAnsi"/>
                <w:noProof/>
                <w:lang w:eastAsia="pt-BR"/>
              </w:rPr>
              <w:tab/>
            </w:r>
            <w:r w:rsidR="001C1A48" w:rsidRPr="005B0A70">
              <w:rPr>
                <w:rStyle w:val="Hyperlink"/>
                <w:noProof/>
              </w:rPr>
              <w:t>Informações de Operações Financeiras</w:t>
            </w:r>
            <w:r w:rsidR="001C1A48">
              <w:rPr>
                <w:noProof/>
                <w:webHidden/>
              </w:rPr>
              <w:tab/>
            </w:r>
            <w:r w:rsidR="00FD41D7">
              <w:rPr>
                <w:noProof/>
                <w:webHidden/>
              </w:rPr>
              <w:fldChar w:fldCharType="begin"/>
            </w:r>
            <w:r w:rsidR="001C1A48">
              <w:rPr>
                <w:noProof/>
                <w:webHidden/>
              </w:rPr>
              <w:instrText xml:space="preserve"> PAGEREF _Toc494904155 \h </w:instrText>
            </w:r>
            <w:r w:rsidR="00FD41D7">
              <w:rPr>
                <w:noProof/>
                <w:webHidden/>
              </w:rPr>
            </w:r>
            <w:r w:rsidR="00FD41D7">
              <w:rPr>
                <w:noProof/>
                <w:webHidden/>
              </w:rPr>
              <w:fldChar w:fldCharType="separate"/>
            </w:r>
            <w:r w:rsidR="00FD1594">
              <w:rPr>
                <w:noProof/>
                <w:webHidden/>
              </w:rPr>
              <w:t>33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6" w:history="1">
            <w:r w:rsidR="001C1A48" w:rsidRPr="005B0A70">
              <w:rPr>
                <w:rStyle w:val="Hyperlink"/>
                <w:noProof/>
              </w:rPr>
              <w:t>3.30</w:t>
            </w:r>
            <w:r w:rsidR="001C1A48">
              <w:rPr>
                <w:rFonts w:asciiTheme="minorHAnsi" w:eastAsiaTheme="minorEastAsia" w:hAnsiTheme="minorHAnsi"/>
                <w:noProof/>
                <w:lang w:eastAsia="pt-BR"/>
              </w:rPr>
              <w:tab/>
            </w:r>
            <w:r w:rsidR="001C1A48" w:rsidRPr="005B0A70">
              <w:rPr>
                <w:rStyle w:val="Hyperlink"/>
                <w:noProof/>
              </w:rPr>
              <w:t>Estrutura Organizacional</w:t>
            </w:r>
            <w:r w:rsidR="001C1A48">
              <w:rPr>
                <w:noProof/>
                <w:webHidden/>
              </w:rPr>
              <w:tab/>
            </w:r>
            <w:r w:rsidR="00FD41D7">
              <w:rPr>
                <w:noProof/>
                <w:webHidden/>
              </w:rPr>
              <w:fldChar w:fldCharType="begin"/>
            </w:r>
            <w:r w:rsidR="001C1A48">
              <w:rPr>
                <w:noProof/>
                <w:webHidden/>
              </w:rPr>
              <w:instrText xml:space="preserve"> PAGEREF _Toc494904156 \h </w:instrText>
            </w:r>
            <w:r w:rsidR="00FD41D7">
              <w:rPr>
                <w:noProof/>
                <w:webHidden/>
              </w:rPr>
            </w:r>
            <w:r w:rsidR="00FD41D7">
              <w:rPr>
                <w:noProof/>
                <w:webHidden/>
              </w:rPr>
              <w:fldChar w:fldCharType="separate"/>
            </w:r>
            <w:r w:rsidR="00FD1594">
              <w:rPr>
                <w:noProof/>
                <w:webHidden/>
              </w:rPr>
              <w:t>34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7" w:history="1">
            <w:r w:rsidR="001C1A48" w:rsidRPr="005B0A70">
              <w:rPr>
                <w:rStyle w:val="Hyperlink"/>
                <w:noProof/>
              </w:rPr>
              <w:t>3.31</w:t>
            </w:r>
            <w:r w:rsidR="001C1A48">
              <w:rPr>
                <w:rFonts w:asciiTheme="minorHAnsi" w:eastAsiaTheme="minorEastAsia" w:hAnsiTheme="minorHAnsi"/>
                <w:noProof/>
                <w:lang w:eastAsia="pt-BR"/>
              </w:rPr>
              <w:tab/>
            </w:r>
            <w:r w:rsidR="001C1A48" w:rsidRPr="005B0A70">
              <w:rPr>
                <w:rStyle w:val="Hyperlink"/>
                <w:noProof/>
              </w:rPr>
              <w:t>Competências</w:t>
            </w:r>
            <w:r w:rsidR="001C1A48">
              <w:rPr>
                <w:noProof/>
                <w:webHidden/>
              </w:rPr>
              <w:tab/>
            </w:r>
            <w:r w:rsidR="00FD41D7">
              <w:rPr>
                <w:noProof/>
                <w:webHidden/>
              </w:rPr>
              <w:fldChar w:fldCharType="begin"/>
            </w:r>
            <w:r w:rsidR="001C1A48">
              <w:rPr>
                <w:noProof/>
                <w:webHidden/>
              </w:rPr>
              <w:instrText xml:space="preserve"> PAGEREF _Toc494904157 \h </w:instrText>
            </w:r>
            <w:r w:rsidR="00FD41D7">
              <w:rPr>
                <w:noProof/>
                <w:webHidden/>
              </w:rPr>
            </w:r>
            <w:r w:rsidR="00FD41D7">
              <w:rPr>
                <w:noProof/>
                <w:webHidden/>
              </w:rPr>
              <w:fldChar w:fldCharType="separate"/>
            </w:r>
            <w:r w:rsidR="00FD1594">
              <w:rPr>
                <w:noProof/>
                <w:webHidden/>
              </w:rPr>
              <w:t>34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8" w:history="1">
            <w:r w:rsidR="001C1A48" w:rsidRPr="005B0A70">
              <w:rPr>
                <w:rStyle w:val="Hyperlink"/>
                <w:noProof/>
              </w:rPr>
              <w:t>3.32</w:t>
            </w:r>
            <w:r w:rsidR="001C1A48">
              <w:rPr>
                <w:rFonts w:asciiTheme="minorHAnsi" w:eastAsiaTheme="minorEastAsia" w:hAnsiTheme="minorHAnsi"/>
                <w:noProof/>
                <w:lang w:eastAsia="pt-BR"/>
              </w:rPr>
              <w:tab/>
            </w:r>
            <w:r w:rsidR="001C1A48" w:rsidRPr="005B0A70">
              <w:rPr>
                <w:rStyle w:val="Hyperlink"/>
                <w:noProof/>
              </w:rPr>
              <w:t>Estatuto Social</w:t>
            </w:r>
            <w:r w:rsidR="001C1A48">
              <w:rPr>
                <w:noProof/>
                <w:webHidden/>
              </w:rPr>
              <w:tab/>
            </w:r>
            <w:r w:rsidR="00FD41D7">
              <w:rPr>
                <w:noProof/>
                <w:webHidden/>
              </w:rPr>
              <w:fldChar w:fldCharType="begin"/>
            </w:r>
            <w:r w:rsidR="001C1A48">
              <w:rPr>
                <w:noProof/>
                <w:webHidden/>
              </w:rPr>
              <w:instrText xml:space="preserve"> PAGEREF _Toc494904158 \h </w:instrText>
            </w:r>
            <w:r w:rsidR="00FD41D7">
              <w:rPr>
                <w:noProof/>
                <w:webHidden/>
              </w:rPr>
            </w:r>
            <w:r w:rsidR="00FD41D7">
              <w:rPr>
                <w:noProof/>
                <w:webHidden/>
              </w:rPr>
              <w:fldChar w:fldCharType="separate"/>
            </w:r>
            <w:r w:rsidR="00FD1594">
              <w:rPr>
                <w:noProof/>
                <w:webHidden/>
              </w:rPr>
              <w:t>35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59" w:history="1">
            <w:r w:rsidR="001C1A48" w:rsidRPr="005B0A70">
              <w:rPr>
                <w:rStyle w:val="Hyperlink"/>
                <w:noProof/>
              </w:rPr>
              <w:t>3.33</w:t>
            </w:r>
            <w:r w:rsidR="001C1A48">
              <w:rPr>
                <w:rFonts w:asciiTheme="minorHAnsi" w:eastAsiaTheme="minorEastAsia" w:hAnsiTheme="minorHAnsi"/>
                <w:noProof/>
                <w:lang w:eastAsia="pt-BR"/>
              </w:rPr>
              <w:tab/>
            </w:r>
            <w:r w:rsidR="001C1A48" w:rsidRPr="005B0A70">
              <w:rPr>
                <w:rStyle w:val="Hyperlink"/>
                <w:noProof/>
              </w:rPr>
              <w:t>Regimento Interno</w:t>
            </w:r>
            <w:r w:rsidR="001C1A48">
              <w:rPr>
                <w:noProof/>
                <w:webHidden/>
              </w:rPr>
              <w:tab/>
            </w:r>
            <w:r w:rsidR="00FD41D7">
              <w:rPr>
                <w:noProof/>
                <w:webHidden/>
              </w:rPr>
              <w:fldChar w:fldCharType="begin"/>
            </w:r>
            <w:r w:rsidR="001C1A48">
              <w:rPr>
                <w:noProof/>
                <w:webHidden/>
              </w:rPr>
              <w:instrText xml:space="preserve"> PAGEREF _Toc494904159 \h </w:instrText>
            </w:r>
            <w:r w:rsidR="00FD41D7">
              <w:rPr>
                <w:noProof/>
                <w:webHidden/>
              </w:rPr>
            </w:r>
            <w:r w:rsidR="00FD41D7">
              <w:rPr>
                <w:noProof/>
                <w:webHidden/>
              </w:rPr>
              <w:fldChar w:fldCharType="separate"/>
            </w:r>
            <w:r w:rsidR="00FD1594">
              <w:rPr>
                <w:noProof/>
                <w:webHidden/>
              </w:rPr>
              <w:t>35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0" w:history="1">
            <w:r w:rsidR="001C1A48" w:rsidRPr="005B0A70">
              <w:rPr>
                <w:rStyle w:val="Hyperlink"/>
                <w:noProof/>
              </w:rPr>
              <w:t>3.34</w:t>
            </w:r>
            <w:r w:rsidR="001C1A48">
              <w:rPr>
                <w:rFonts w:asciiTheme="minorHAnsi" w:eastAsiaTheme="minorEastAsia" w:hAnsiTheme="minorHAnsi"/>
                <w:noProof/>
                <w:lang w:eastAsia="pt-BR"/>
              </w:rPr>
              <w:tab/>
            </w:r>
            <w:r w:rsidR="001C1A48" w:rsidRPr="005B0A70">
              <w:rPr>
                <w:rStyle w:val="Hyperlink"/>
                <w:noProof/>
              </w:rPr>
              <w:t>Regimento do Comitê de Auditoria Estatutário</w:t>
            </w:r>
            <w:r w:rsidR="001C1A48">
              <w:rPr>
                <w:noProof/>
                <w:webHidden/>
              </w:rPr>
              <w:tab/>
            </w:r>
            <w:r w:rsidR="00FD41D7">
              <w:rPr>
                <w:noProof/>
                <w:webHidden/>
              </w:rPr>
              <w:fldChar w:fldCharType="begin"/>
            </w:r>
            <w:r w:rsidR="001C1A48">
              <w:rPr>
                <w:noProof/>
                <w:webHidden/>
              </w:rPr>
              <w:instrText xml:space="preserve"> PAGEREF _Toc494904160 \h </w:instrText>
            </w:r>
            <w:r w:rsidR="00FD41D7">
              <w:rPr>
                <w:noProof/>
                <w:webHidden/>
              </w:rPr>
            </w:r>
            <w:r w:rsidR="00FD41D7">
              <w:rPr>
                <w:noProof/>
                <w:webHidden/>
              </w:rPr>
              <w:fldChar w:fldCharType="separate"/>
            </w:r>
            <w:r w:rsidR="00FD1594">
              <w:rPr>
                <w:noProof/>
                <w:webHidden/>
              </w:rPr>
              <w:t>35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1" w:history="1">
            <w:r w:rsidR="001C1A48" w:rsidRPr="005B0A70">
              <w:rPr>
                <w:rStyle w:val="Hyperlink"/>
                <w:noProof/>
              </w:rPr>
              <w:t>3.35</w:t>
            </w:r>
            <w:r w:rsidR="001C1A48">
              <w:rPr>
                <w:rFonts w:asciiTheme="minorHAnsi" w:eastAsiaTheme="minorEastAsia" w:hAnsiTheme="minorHAnsi"/>
                <w:noProof/>
                <w:lang w:eastAsia="pt-BR"/>
              </w:rPr>
              <w:tab/>
            </w:r>
            <w:r w:rsidR="001C1A48" w:rsidRPr="005B0A70">
              <w:rPr>
                <w:rStyle w:val="Hyperlink"/>
                <w:noProof/>
              </w:rPr>
              <w:t>Administração, Comitês e Conselho Fiscal</w:t>
            </w:r>
            <w:r w:rsidR="001C1A48">
              <w:rPr>
                <w:noProof/>
                <w:webHidden/>
              </w:rPr>
              <w:tab/>
            </w:r>
            <w:r w:rsidR="00FD41D7">
              <w:rPr>
                <w:noProof/>
                <w:webHidden/>
              </w:rPr>
              <w:fldChar w:fldCharType="begin"/>
            </w:r>
            <w:r w:rsidR="001C1A48">
              <w:rPr>
                <w:noProof/>
                <w:webHidden/>
              </w:rPr>
              <w:instrText xml:space="preserve"> PAGEREF _Toc494904161 \h </w:instrText>
            </w:r>
            <w:r w:rsidR="00FD41D7">
              <w:rPr>
                <w:noProof/>
                <w:webHidden/>
              </w:rPr>
            </w:r>
            <w:r w:rsidR="00FD41D7">
              <w:rPr>
                <w:noProof/>
                <w:webHidden/>
              </w:rPr>
              <w:fldChar w:fldCharType="separate"/>
            </w:r>
            <w:r w:rsidR="00FD1594">
              <w:rPr>
                <w:noProof/>
                <w:webHidden/>
              </w:rPr>
              <w:t>36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2" w:history="1">
            <w:r w:rsidR="001C1A48" w:rsidRPr="005B0A70">
              <w:rPr>
                <w:rStyle w:val="Hyperlink"/>
                <w:noProof/>
              </w:rPr>
              <w:t>3.36</w:t>
            </w:r>
            <w:r w:rsidR="001C1A48">
              <w:rPr>
                <w:rFonts w:asciiTheme="minorHAnsi" w:eastAsiaTheme="minorEastAsia" w:hAnsiTheme="minorHAnsi"/>
                <w:noProof/>
                <w:lang w:eastAsia="pt-BR"/>
              </w:rPr>
              <w:tab/>
            </w:r>
            <w:r w:rsidR="001C1A48" w:rsidRPr="005B0A70">
              <w:rPr>
                <w:rStyle w:val="Hyperlink"/>
                <w:noProof/>
              </w:rPr>
              <w:t>Composição Acionária</w:t>
            </w:r>
            <w:r w:rsidR="001C1A48">
              <w:rPr>
                <w:noProof/>
                <w:webHidden/>
              </w:rPr>
              <w:tab/>
            </w:r>
            <w:r w:rsidR="00FD41D7">
              <w:rPr>
                <w:noProof/>
                <w:webHidden/>
              </w:rPr>
              <w:fldChar w:fldCharType="begin"/>
            </w:r>
            <w:r w:rsidR="001C1A48">
              <w:rPr>
                <w:noProof/>
                <w:webHidden/>
              </w:rPr>
              <w:instrText xml:space="preserve"> PAGEREF _Toc494904162 \h </w:instrText>
            </w:r>
            <w:r w:rsidR="00FD41D7">
              <w:rPr>
                <w:noProof/>
                <w:webHidden/>
              </w:rPr>
            </w:r>
            <w:r w:rsidR="00FD41D7">
              <w:rPr>
                <w:noProof/>
                <w:webHidden/>
              </w:rPr>
              <w:fldChar w:fldCharType="separate"/>
            </w:r>
            <w:r w:rsidR="00FD1594">
              <w:rPr>
                <w:noProof/>
                <w:webHidden/>
              </w:rPr>
              <w:t>36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3" w:history="1">
            <w:r w:rsidR="001C1A48" w:rsidRPr="005B0A70">
              <w:rPr>
                <w:rStyle w:val="Hyperlink"/>
                <w:noProof/>
              </w:rPr>
              <w:t>3.37</w:t>
            </w:r>
            <w:r w:rsidR="001C1A48">
              <w:rPr>
                <w:rFonts w:asciiTheme="minorHAnsi" w:eastAsiaTheme="minorEastAsia" w:hAnsiTheme="minorHAnsi"/>
                <w:noProof/>
                <w:lang w:eastAsia="pt-BR"/>
              </w:rPr>
              <w:tab/>
            </w:r>
            <w:r w:rsidR="001C1A48" w:rsidRPr="005B0A70">
              <w:rPr>
                <w:rStyle w:val="Hyperlink"/>
                <w:noProof/>
              </w:rPr>
              <w:t>Legislação</w:t>
            </w:r>
            <w:r w:rsidR="001C1A48">
              <w:rPr>
                <w:noProof/>
                <w:webHidden/>
              </w:rPr>
              <w:tab/>
            </w:r>
            <w:r w:rsidR="00FD41D7">
              <w:rPr>
                <w:noProof/>
                <w:webHidden/>
              </w:rPr>
              <w:fldChar w:fldCharType="begin"/>
            </w:r>
            <w:r w:rsidR="001C1A48">
              <w:rPr>
                <w:noProof/>
                <w:webHidden/>
              </w:rPr>
              <w:instrText xml:space="preserve"> PAGEREF _Toc494904163 \h </w:instrText>
            </w:r>
            <w:r w:rsidR="00FD41D7">
              <w:rPr>
                <w:noProof/>
                <w:webHidden/>
              </w:rPr>
            </w:r>
            <w:r w:rsidR="00FD41D7">
              <w:rPr>
                <w:noProof/>
                <w:webHidden/>
              </w:rPr>
              <w:fldChar w:fldCharType="separate"/>
            </w:r>
            <w:r w:rsidR="00FD1594">
              <w:rPr>
                <w:noProof/>
                <w:webHidden/>
              </w:rPr>
              <w:t>36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4" w:history="1">
            <w:r w:rsidR="001C1A48" w:rsidRPr="005B0A70">
              <w:rPr>
                <w:rStyle w:val="Hyperlink"/>
                <w:noProof/>
              </w:rPr>
              <w:t>3.38</w:t>
            </w:r>
            <w:r w:rsidR="001C1A48">
              <w:rPr>
                <w:rFonts w:asciiTheme="minorHAnsi" w:eastAsiaTheme="minorEastAsia" w:hAnsiTheme="minorHAnsi"/>
                <w:noProof/>
                <w:lang w:eastAsia="pt-BR"/>
              </w:rPr>
              <w:tab/>
            </w:r>
            <w:r w:rsidR="001C1A48" w:rsidRPr="005B0A70">
              <w:rPr>
                <w:rStyle w:val="Hyperlink"/>
                <w:noProof/>
              </w:rPr>
              <w:t>Diário Oficial</w:t>
            </w:r>
            <w:r w:rsidR="001C1A48">
              <w:rPr>
                <w:noProof/>
                <w:webHidden/>
              </w:rPr>
              <w:tab/>
            </w:r>
            <w:r w:rsidR="00FD41D7">
              <w:rPr>
                <w:noProof/>
                <w:webHidden/>
              </w:rPr>
              <w:fldChar w:fldCharType="begin"/>
            </w:r>
            <w:r w:rsidR="001C1A48">
              <w:rPr>
                <w:noProof/>
                <w:webHidden/>
              </w:rPr>
              <w:instrText xml:space="preserve"> PAGEREF _Toc494904164 \h </w:instrText>
            </w:r>
            <w:r w:rsidR="00FD41D7">
              <w:rPr>
                <w:noProof/>
                <w:webHidden/>
              </w:rPr>
            </w:r>
            <w:r w:rsidR="00FD41D7">
              <w:rPr>
                <w:noProof/>
                <w:webHidden/>
              </w:rPr>
              <w:fldChar w:fldCharType="separate"/>
            </w:r>
            <w:r w:rsidR="00FD1594">
              <w:rPr>
                <w:noProof/>
                <w:webHidden/>
              </w:rPr>
              <w:t>36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5" w:history="1">
            <w:r w:rsidR="001C1A48" w:rsidRPr="005B0A70">
              <w:rPr>
                <w:rStyle w:val="Hyperlink"/>
                <w:noProof/>
              </w:rPr>
              <w:t>3.39</w:t>
            </w:r>
            <w:r w:rsidR="001C1A48">
              <w:rPr>
                <w:rFonts w:asciiTheme="minorHAnsi" w:eastAsiaTheme="minorEastAsia" w:hAnsiTheme="minorHAnsi"/>
                <w:noProof/>
                <w:lang w:eastAsia="pt-BR"/>
              </w:rPr>
              <w:tab/>
            </w:r>
            <w:r w:rsidR="001C1A48" w:rsidRPr="005B0A70">
              <w:rPr>
                <w:rStyle w:val="Hyperlink"/>
                <w:noProof/>
              </w:rPr>
              <w:t>Código de Conduta e Integridade</w:t>
            </w:r>
            <w:r w:rsidR="001C1A48">
              <w:rPr>
                <w:noProof/>
                <w:webHidden/>
              </w:rPr>
              <w:tab/>
            </w:r>
            <w:r w:rsidR="00FD41D7">
              <w:rPr>
                <w:noProof/>
                <w:webHidden/>
              </w:rPr>
              <w:fldChar w:fldCharType="begin"/>
            </w:r>
            <w:r w:rsidR="001C1A48">
              <w:rPr>
                <w:noProof/>
                <w:webHidden/>
              </w:rPr>
              <w:instrText xml:space="preserve"> PAGEREF _Toc494904165 \h </w:instrText>
            </w:r>
            <w:r w:rsidR="00FD41D7">
              <w:rPr>
                <w:noProof/>
                <w:webHidden/>
              </w:rPr>
            </w:r>
            <w:r w:rsidR="00FD41D7">
              <w:rPr>
                <w:noProof/>
                <w:webHidden/>
              </w:rPr>
              <w:fldChar w:fldCharType="separate"/>
            </w:r>
            <w:r w:rsidR="00FD1594">
              <w:rPr>
                <w:noProof/>
                <w:webHidden/>
              </w:rPr>
              <w:t>37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6" w:history="1">
            <w:r w:rsidR="001C1A48" w:rsidRPr="005B0A70">
              <w:rPr>
                <w:rStyle w:val="Hyperlink"/>
                <w:noProof/>
              </w:rPr>
              <w:t>3.40</w:t>
            </w:r>
            <w:r w:rsidR="001C1A48">
              <w:rPr>
                <w:rFonts w:asciiTheme="minorHAnsi" w:eastAsiaTheme="minorEastAsia" w:hAnsiTheme="minorHAnsi"/>
                <w:noProof/>
                <w:lang w:eastAsia="pt-BR"/>
              </w:rPr>
              <w:tab/>
            </w:r>
            <w:r w:rsidR="001C1A48" w:rsidRPr="005B0A70">
              <w:rPr>
                <w:rStyle w:val="Hyperlink"/>
                <w:noProof/>
              </w:rPr>
              <w:t>Carta Anual de Governança Corporativa</w:t>
            </w:r>
            <w:r w:rsidR="001C1A48">
              <w:rPr>
                <w:noProof/>
                <w:webHidden/>
              </w:rPr>
              <w:tab/>
            </w:r>
            <w:r w:rsidR="00FD41D7">
              <w:rPr>
                <w:noProof/>
                <w:webHidden/>
              </w:rPr>
              <w:fldChar w:fldCharType="begin"/>
            </w:r>
            <w:r w:rsidR="001C1A48">
              <w:rPr>
                <w:noProof/>
                <w:webHidden/>
              </w:rPr>
              <w:instrText xml:space="preserve"> PAGEREF _Toc494904166 \h </w:instrText>
            </w:r>
            <w:r w:rsidR="00FD41D7">
              <w:rPr>
                <w:noProof/>
                <w:webHidden/>
              </w:rPr>
            </w:r>
            <w:r w:rsidR="00FD41D7">
              <w:rPr>
                <w:noProof/>
                <w:webHidden/>
              </w:rPr>
              <w:fldChar w:fldCharType="separate"/>
            </w:r>
            <w:r w:rsidR="00FD1594">
              <w:rPr>
                <w:noProof/>
                <w:webHidden/>
              </w:rPr>
              <w:t>37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7" w:history="1">
            <w:r w:rsidR="001C1A48" w:rsidRPr="005B0A70">
              <w:rPr>
                <w:rStyle w:val="Hyperlink"/>
                <w:noProof/>
              </w:rPr>
              <w:t>3.41</w:t>
            </w:r>
            <w:r w:rsidR="001C1A48">
              <w:rPr>
                <w:rFonts w:asciiTheme="minorHAnsi" w:eastAsiaTheme="minorEastAsia" w:hAnsiTheme="minorHAnsi"/>
                <w:noProof/>
                <w:lang w:eastAsia="pt-BR"/>
              </w:rPr>
              <w:tab/>
            </w:r>
            <w:r w:rsidR="001C1A48" w:rsidRPr="005B0A70">
              <w:rPr>
                <w:rStyle w:val="Hyperlink"/>
                <w:noProof/>
              </w:rPr>
              <w:t>Atas e Comunicados</w:t>
            </w:r>
            <w:r w:rsidR="001C1A48">
              <w:rPr>
                <w:noProof/>
                <w:webHidden/>
              </w:rPr>
              <w:tab/>
            </w:r>
            <w:r w:rsidR="00FD41D7">
              <w:rPr>
                <w:noProof/>
                <w:webHidden/>
              </w:rPr>
              <w:fldChar w:fldCharType="begin"/>
            </w:r>
            <w:r w:rsidR="001C1A48">
              <w:rPr>
                <w:noProof/>
                <w:webHidden/>
              </w:rPr>
              <w:instrText xml:space="preserve"> PAGEREF _Toc494904167 \h </w:instrText>
            </w:r>
            <w:r w:rsidR="00FD41D7">
              <w:rPr>
                <w:noProof/>
                <w:webHidden/>
              </w:rPr>
            </w:r>
            <w:r w:rsidR="00FD41D7">
              <w:rPr>
                <w:noProof/>
                <w:webHidden/>
              </w:rPr>
              <w:fldChar w:fldCharType="separate"/>
            </w:r>
            <w:r w:rsidR="00FD1594">
              <w:rPr>
                <w:noProof/>
                <w:webHidden/>
              </w:rPr>
              <w:t>38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8" w:history="1">
            <w:r w:rsidR="001C1A48" w:rsidRPr="005B0A70">
              <w:rPr>
                <w:rStyle w:val="Hyperlink"/>
                <w:noProof/>
              </w:rPr>
              <w:t>3.42</w:t>
            </w:r>
            <w:r w:rsidR="001C1A48">
              <w:rPr>
                <w:rFonts w:asciiTheme="minorHAnsi" w:eastAsiaTheme="minorEastAsia" w:hAnsiTheme="minorHAnsi"/>
                <w:noProof/>
                <w:lang w:eastAsia="pt-BR"/>
              </w:rPr>
              <w:tab/>
            </w:r>
            <w:r w:rsidR="001C1A48" w:rsidRPr="005B0A70">
              <w:rPr>
                <w:rStyle w:val="Hyperlink"/>
                <w:noProof/>
              </w:rPr>
              <w:t>Informações de Condições Distintas</w:t>
            </w:r>
            <w:r w:rsidR="001C1A48">
              <w:rPr>
                <w:noProof/>
                <w:webHidden/>
              </w:rPr>
              <w:tab/>
            </w:r>
            <w:r w:rsidR="00FD41D7">
              <w:rPr>
                <w:noProof/>
                <w:webHidden/>
              </w:rPr>
              <w:fldChar w:fldCharType="begin"/>
            </w:r>
            <w:r w:rsidR="001C1A48">
              <w:rPr>
                <w:noProof/>
                <w:webHidden/>
              </w:rPr>
              <w:instrText xml:space="preserve"> PAGEREF _Toc494904168 \h </w:instrText>
            </w:r>
            <w:r w:rsidR="00FD41D7">
              <w:rPr>
                <w:noProof/>
                <w:webHidden/>
              </w:rPr>
            </w:r>
            <w:r w:rsidR="00FD41D7">
              <w:rPr>
                <w:noProof/>
                <w:webHidden/>
              </w:rPr>
              <w:fldChar w:fldCharType="separate"/>
            </w:r>
            <w:r w:rsidR="00FD1594">
              <w:rPr>
                <w:noProof/>
                <w:webHidden/>
              </w:rPr>
              <w:t>39</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69" w:history="1">
            <w:r w:rsidR="001C1A48" w:rsidRPr="005B0A70">
              <w:rPr>
                <w:rStyle w:val="Hyperlink"/>
                <w:noProof/>
              </w:rPr>
              <w:t>3.43</w:t>
            </w:r>
            <w:r w:rsidR="001C1A48">
              <w:rPr>
                <w:rFonts w:asciiTheme="minorHAnsi" w:eastAsiaTheme="minorEastAsia" w:hAnsiTheme="minorHAnsi"/>
                <w:noProof/>
                <w:lang w:eastAsia="pt-BR"/>
              </w:rPr>
              <w:tab/>
            </w:r>
            <w:r w:rsidR="001C1A48" w:rsidRPr="005B0A70">
              <w:rPr>
                <w:rStyle w:val="Hyperlink"/>
                <w:noProof/>
              </w:rPr>
              <w:t>Carta Anual de Políticas Públicas</w:t>
            </w:r>
            <w:r w:rsidR="001C1A48">
              <w:rPr>
                <w:noProof/>
                <w:webHidden/>
              </w:rPr>
              <w:tab/>
            </w:r>
            <w:r w:rsidR="00FD41D7">
              <w:rPr>
                <w:noProof/>
                <w:webHidden/>
              </w:rPr>
              <w:fldChar w:fldCharType="begin"/>
            </w:r>
            <w:r w:rsidR="001C1A48">
              <w:rPr>
                <w:noProof/>
                <w:webHidden/>
              </w:rPr>
              <w:instrText xml:space="preserve"> PAGEREF _Toc494904169 \h </w:instrText>
            </w:r>
            <w:r w:rsidR="00FD41D7">
              <w:rPr>
                <w:noProof/>
                <w:webHidden/>
              </w:rPr>
            </w:r>
            <w:r w:rsidR="00FD41D7">
              <w:rPr>
                <w:noProof/>
                <w:webHidden/>
              </w:rPr>
              <w:fldChar w:fldCharType="separate"/>
            </w:r>
            <w:r w:rsidR="00FD1594">
              <w:rPr>
                <w:noProof/>
                <w:webHidden/>
              </w:rPr>
              <w:t>40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0" w:history="1">
            <w:r w:rsidR="001C1A48" w:rsidRPr="005B0A70">
              <w:rPr>
                <w:rStyle w:val="Hyperlink"/>
                <w:noProof/>
              </w:rPr>
              <w:t>3.44</w:t>
            </w:r>
            <w:r w:rsidR="001C1A48">
              <w:rPr>
                <w:rFonts w:asciiTheme="minorHAnsi" w:eastAsiaTheme="minorEastAsia" w:hAnsiTheme="minorHAnsi"/>
                <w:noProof/>
                <w:lang w:eastAsia="pt-BR"/>
              </w:rPr>
              <w:tab/>
            </w:r>
            <w:r w:rsidR="001C1A48" w:rsidRPr="005B0A70">
              <w:rPr>
                <w:rStyle w:val="Hyperlink"/>
                <w:noProof/>
              </w:rPr>
              <w:t>Política de Dividendos</w:t>
            </w:r>
            <w:r w:rsidR="001C1A48">
              <w:rPr>
                <w:noProof/>
                <w:webHidden/>
              </w:rPr>
              <w:tab/>
            </w:r>
            <w:r w:rsidR="00FD41D7">
              <w:rPr>
                <w:noProof/>
                <w:webHidden/>
              </w:rPr>
              <w:fldChar w:fldCharType="begin"/>
            </w:r>
            <w:r w:rsidR="001C1A48">
              <w:rPr>
                <w:noProof/>
                <w:webHidden/>
              </w:rPr>
              <w:instrText xml:space="preserve"> PAGEREF _Toc494904170 \h </w:instrText>
            </w:r>
            <w:r w:rsidR="00FD41D7">
              <w:rPr>
                <w:noProof/>
                <w:webHidden/>
              </w:rPr>
            </w:r>
            <w:r w:rsidR="00FD41D7">
              <w:rPr>
                <w:noProof/>
                <w:webHidden/>
              </w:rPr>
              <w:fldChar w:fldCharType="separate"/>
            </w:r>
            <w:r w:rsidR="00FD1594">
              <w:rPr>
                <w:noProof/>
                <w:webHidden/>
              </w:rPr>
              <w:t>40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1" w:history="1">
            <w:r w:rsidR="001C1A48" w:rsidRPr="005B0A70">
              <w:rPr>
                <w:rStyle w:val="Hyperlink"/>
                <w:noProof/>
              </w:rPr>
              <w:t>3.45</w:t>
            </w:r>
            <w:r w:rsidR="001C1A48">
              <w:rPr>
                <w:rFonts w:asciiTheme="minorHAnsi" w:eastAsiaTheme="minorEastAsia" w:hAnsiTheme="minorHAnsi"/>
                <w:noProof/>
                <w:lang w:eastAsia="pt-BR"/>
              </w:rPr>
              <w:tab/>
            </w:r>
            <w:r w:rsidR="001C1A48" w:rsidRPr="005B0A70">
              <w:rPr>
                <w:rStyle w:val="Hyperlink"/>
                <w:noProof/>
              </w:rPr>
              <w:t>Política de Divulgação de Informações</w:t>
            </w:r>
            <w:r w:rsidR="001C1A48">
              <w:rPr>
                <w:noProof/>
                <w:webHidden/>
              </w:rPr>
              <w:tab/>
            </w:r>
            <w:r w:rsidR="00FD41D7">
              <w:rPr>
                <w:noProof/>
                <w:webHidden/>
              </w:rPr>
              <w:fldChar w:fldCharType="begin"/>
            </w:r>
            <w:r w:rsidR="001C1A48">
              <w:rPr>
                <w:noProof/>
                <w:webHidden/>
              </w:rPr>
              <w:instrText xml:space="preserve"> PAGEREF _Toc494904171 \h </w:instrText>
            </w:r>
            <w:r w:rsidR="00FD41D7">
              <w:rPr>
                <w:noProof/>
                <w:webHidden/>
              </w:rPr>
            </w:r>
            <w:r w:rsidR="00FD41D7">
              <w:rPr>
                <w:noProof/>
                <w:webHidden/>
              </w:rPr>
              <w:fldChar w:fldCharType="separate"/>
            </w:r>
            <w:r w:rsidR="00FD1594">
              <w:rPr>
                <w:noProof/>
                <w:webHidden/>
              </w:rPr>
              <w:t>40</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2" w:history="1">
            <w:r w:rsidR="001C1A48" w:rsidRPr="005B0A70">
              <w:rPr>
                <w:rStyle w:val="Hyperlink"/>
                <w:noProof/>
              </w:rPr>
              <w:t>3.46</w:t>
            </w:r>
            <w:r w:rsidR="001C1A48">
              <w:rPr>
                <w:rFonts w:asciiTheme="minorHAnsi" w:eastAsiaTheme="minorEastAsia" w:hAnsiTheme="minorHAnsi"/>
                <w:noProof/>
                <w:lang w:eastAsia="pt-BR"/>
              </w:rPr>
              <w:tab/>
            </w:r>
            <w:r w:rsidR="001C1A48" w:rsidRPr="005B0A70">
              <w:rPr>
                <w:rStyle w:val="Hyperlink"/>
                <w:noProof/>
              </w:rPr>
              <w:t>Política de Transações com Partes Relacionadas</w:t>
            </w:r>
            <w:r w:rsidR="001C1A48">
              <w:rPr>
                <w:noProof/>
                <w:webHidden/>
              </w:rPr>
              <w:tab/>
            </w:r>
            <w:r w:rsidR="00FD41D7">
              <w:rPr>
                <w:noProof/>
                <w:webHidden/>
              </w:rPr>
              <w:fldChar w:fldCharType="begin"/>
            </w:r>
            <w:r w:rsidR="001C1A48">
              <w:rPr>
                <w:noProof/>
                <w:webHidden/>
              </w:rPr>
              <w:instrText xml:space="preserve"> PAGEREF _Toc494904172 \h </w:instrText>
            </w:r>
            <w:r w:rsidR="00FD41D7">
              <w:rPr>
                <w:noProof/>
                <w:webHidden/>
              </w:rPr>
            </w:r>
            <w:r w:rsidR="00FD41D7">
              <w:rPr>
                <w:noProof/>
                <w:webHidden/>
              </w:rPr>
              <w:fldChar w:fldCharType="separate"/>
            </w:r>
            <w:r w:rsidR="00FD1594">
              <w:rPr>
                <w:noProof/>
                <w:webHidden/>
              </w:rPr>
              <w:t>41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3" w:history="1">
            <w:r w:rsidR="001C1A48" w:rsidRPr="005B0A70">
              <w:rPr>
                <w:rStyle w:val="Hyperlink"/>
                <w:noProof/>
              </w:rPr>
              <w:t>3.47</w:t>
            </w:r>
            <w:r w:rsidR="001C1A48">
              <w:rPr>
                <w:rFonts w:asciiTheme="minorHAnsi" w:eastAsiaTheme="minorEastAsia" w:hAnsiTheme="minorHAnsi"/>
                <w:noProof/>
                <w:lang w:eastAsia="pt-BR"/>
              </w:rPr>
              <w:tab/>
            </w:r>
            <w:r w:rsidR="001C1A48" w:rsidRPr="005B0A70">
              <w:rPr>
                <w:rStyle w:val="Hyperlink"/>
                <w:noProof/>
              </w:rPr>
              <w:t>Política de Porta-Vozes</w:t>
            </w:r>
            <w:r w:rsidR="001C1A48">
              <w:rPr>
                <w:noProof/>
                <w:webHidden/>
              </w:rPr>
              <w:tab/>
            </w:r>
            <w:r w:rsidR="00FD41D7">
              <w:rPr>
                <w:noProof/>
                <w:webHidden/>
              </w:rPr>
              <w:fldChar w:fldCharType="begin"/>
            </w:r>
            <w:r w:rsidR="001C1A48">
              <w:rPr>
                <w:noProof/>
                <w:webHidden/>
              </w:rPr>
              <w:instrText xml:space="preserve"> PAGEREF _Toc494904173 \h </w:instrText>
            </w:r>
            <w:r w:rsidR="00FD41D7">
              <w:rPr>
                <w:noProof/>
                <w:webHidden/>
              </w:rPr>
            </w:r>
            <w:r w:rsidR="00FD41D7">
              <w:rPr>
                <w:noProof/>
                <w:webHidden/>
              </w:rPr>
              <w:fldChar w:fldCharType="separate"/>
            </w:r>
            <w:r w:rsidR="00FD1594">
              <w:rPr>
                <w:noProof/>
                <w:webHidden/>
              </w:rPr>
              <w:t>41</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4" w:history="1">
            <w:r w:rsidR="001C1A48" w:rsidRPr="005B0A70">
              <w:rPr>
                <w:rStyle w:val="Hyperlink"/>
                <w:noProof/>
              </w:rPr>
              <w:t>3.48</w:t>
            </w:r>
            <w:r w:rsidR="001C1A48">
              <w:rPr>
                <w:rFonts w:asciiTheme="minorHAnsi" w:eastAsiaTheme="minorEastAsia" w:hAnsiTheme="minorHAnsi"/>
                <w:noProof/>
                <w:lang w:eastAsia="pt-BR"/>
              </w:rPr>
              <w:tab/>
            </w:r>
            <w:r w:rsidR="001C1A48" w:rsidRPr="005B0A70">
              <w:rPr>
                <w:rStyle w:val="Hyperlink"/>
                <w:noProof/>
              </w:rPr>
              <w:t>Indicadores de Gestão</w:t>
            </w:r>
            <w:r w:rsidR="001C1A48">
              <w:rPr>
                <w:noProof/>
                <w:webHidden/>
              </w:rPr>
              <w:tab/>
            </w:r>
            <w:r w:rsidR="00FD41D7">
              <w:rPr>
                <w:noProof/>
                <w:webHidden/>
              </w:rPr>
              <w:fldChar w:fldCharType="begin"/>
            </w:r>
            <w:r w:rsidR="001C1A48">
              <w:rPr>
                <w:noProof/>
                <w:webHidden/>
              </w:rPr>
              <w:instrText xml:space="preserve"> PAGEREF _Toc494904174 \h </w:instrText>
            </w:r>
            <w:r w:rsidR="00FD41D7">
              <w:rPr>
                <w:noProof/>
                <w:webHidden/>
              </w:rPr>
            </w:r>
            <w:r w:rsidR="00FD41D7">
              <w:rPr>
                <w:noProof/>
                <w:webHidden/>
              </w:rPr>
              <w:fldChar w:fldCharType="separate"/>
            </w:r>
            <w:r w:rsidR="00FD1594">
              <w:rPr>
                <w:noProof/>
                <w:webHidden/>
              </w:rPr>
              <w:t>42</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5" w:history="1">
            <w:r w:rsidR="001C1A48" w:rsidRPr="005B0A70">
              <w:rPr>
                <w:rStyle w:val="Hyperlink"/>
                <w:noProof/>
              </w:rPr>
              <w:t>3.49</w:t>
            </w:r>
            <w:r w:rsidR="001C1A48">
              <w:rPr>
                <w:rFonts w:asciiTheme="minorHAnsi" w:eastAsiaTheme="minorEastAsia" w:hAnsiTheme="minorHAnsi"/>
                <w:noProof/>
                <w:lang w:eastAsia="pt-BR"/>
              </w:rPr>
              <w:tab/>
            </w:r>
            <w:r w:rsidR="001C1A48" w:rsidRPr="005B0A70">
              <w:rPr>
                <w:rStyle w:val="Hyperlink"/>
                <w:noProof/>
              </w:rPr>
              <w:t>Relatório de Sustentabilidade</w:t>
            </w:r>
            <w:r w:rsidR="001C1A48">
              <w:rPr>
                <w:noProof/>
                <w:webHidden/>
              </w:rPr>
              <w:tab/>
            </w:r>
            <w:r w:rsidR="00FD41D7">
              <w:rPr>
                <w:noProof/>
                <w:webHidden/>
              </w:rPr>
              <w:fldChar w:fldCharType="begin"/>
            </w:r>
            <w:r w:rsidR="001C1A48">
              <w:rPr>
                <w:noProof/>
                <w:webHidden/>
              </w:rPr>
              <w:instrText xml:space="preserve"> PAGEREF _Toc494904175 \h </w:instrText>
            </w:r>
            <w:r w:rsidR="00FD41D7">
              <w:rPr>
                <w:noProof/>
                <w:webHidden/>
              </w:rPr>
            </w:r>
            <w:r w:rsidR="00FD41D7">
              <w:rPr>
                <w:noProof/>
                <w:webHidden/>
              </w:rPr>
              <w:fldChar w:fldCharType="separate"/>
            </w:r>
            <w:r w:rsidR="00FD1594">
              <w:rPr>
                <w:noProof/>
                <w:webHidden/>
              </w:rPr>
              <w:t>43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6" w:history="1">
            <w:r w:rsidR="001C1A48" w:rsidRPr="005B0A70">
              <w:rPr>
                <w:rStyle w:val="Hyperlink"/>
                <w:noProof/>
              </w:rPr>
              <w:t>3.50</w:t>
            </w:r>
            <w:r w:rsidR="001C1A48">
              <w:rPr>
                <w:rFonts w:asciiTheme="minorHAnsi" w:eastAsiaTheme="minorEastAsia" w:hAnsiTheme="minorHAnsi"/>
                <w:noProof/>
                <w:lang w:eastAsia="pt-BR"/>
              </w:rPr>
              <w:tab/>
            </w:r>
            <w:r w:rsidR="001C1A48" w:rsidRPr="005B0A70">
              <w:rPr>
                <w:rStyle w:val="Hyperlink"/>
                <w:noProof/>
              </w:rPr>
              <w:t>Plano de Negócios Anual</w:t>
            </w:r>
            <w:r w:rsidR="001C1A48">
              <w:rPr>
                <w:noProof/>
                <w:webHidden/>
              </w:rPr>
              <w:tab/>
            </w:r>
            <w:r w:rsidR="00FD41D7">
              <w:rPr>
                <w:noProof/>
                <w:webHidden/>
              </w:rPr>
              <w:fldChar w:fldCharType="begin"/>
            </w:r>
            <w:r w:rsidR="001C1A48">
              <w:rPr>
                <w:noProof/>
                <w:webHidden/>
              </w:rPr>
              <w:instrText xml:space="preserve"> PAGEREF _Toc494904176 \h </w:instrText>
            </w:r>
            <w:r w:rsidR="00FD41D7">
              <w:rPr>
                <w:noProof/>
                <w:webHidden/>
              </w:rPr>
            </w:r>
            <w:r w:rsidR="00FD41D7">
              <w:rPr>
                <w:noProof/>
                <w:webHidden/>
              </w:rPr>
              <w:fldChar w:fldCharType="separate"/>
            </w:r>
            <w:r w:rsidR="00FD1594">
              <w:rPr>
                <w:noProof/>
                <w:webHidden/>
              </w:rPr>
              <w:t>43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7" w:history="1">
            <w:r w:rsidR="001C1A48" w:rsidRPr="005B0A70">
              <w:rPr>
                <w:rStyle w:val="Hyperlink"/>
                <w:noProof/>
              </w:rPr>
              <w:t>3.51</w:t>
            </w:r>
            <w:r w:rsidR="001C1A48">
              <w:rPr>
                <w:rFonts w:asciiTheme="minorHAnsi" w:eastAsiaTheme="minorEastAsia" w:hAnsiTheme="minorHAnsi"/>
                <w:noProof/>
                <w:lang w:eastAsia="pt-BR"/>
              </w:rPr>
              <w:tab/>
            </w:r>
            <w:r w:rsidR="001C1A48" w:rsidRPr="005B0A70">
              <w:rPr>
                <w:rStyle w:val="Hyperlink"/>
                <w:noProof/>
              </w:rPr>
              <w:t>Estratégia de Longo Prazo</w:t>
            </w:r>
            <w:r w:rsidR="001C1A48">
              <w:rPr>
                <w:noProof/>
                <w:webHidden/>
              </w:rPr>
              <w:tab/>
            </w:r>
            <w:r w:rsidR="00FD41D7">
              <w:rPr>
                <w:noProof/>
                <w:webHidden/>
              </w:rPr>
              <w:fldChar w:fldCharType="begin"/>
            </w:r>
            <w:r w:rsidR="001C1A48">
              <w:rPr>
                <w:noProof/>
                <w:webHidden/>
              </w:rPr>
              <w:instrText xml:space="preserve"> PAGEREF _Toc494904177 \h </w:instrText>
            </w:r>
            <w:r w:rsidR="00FD41D7">
              <w:rPr>
                <w:noProof/>
                <w:webHidden/>
              </w:rPr>
            </w:r>
            <w:r w:rsidR="00FD41D7">
              <w:rPr>
                <w:noProof/>
                <w:webHidden/>
              </w:rPr>
              <w:fldChar w:fldCharType="separate"/>
            </w:r>
            <w:r w:rsidR="00FD1594">
              <w:rPr>
                <w:noProof/>
                <w:webHidden/>
              </w:rPr>
              <w:t>43</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8" w:history="1">
            <w:r w:rsidR="001C1A48" w:rsidRPr="005B0A70">
              <w:rPr>
                <w:rStyle w:val="Hyperlink"/>
                <w:noProof/>
              </w:rPr>
              <w:t>3.52</w:t>
            </w:r>
            <w:r w:rsidR="001C1A48">
              <w:rPr>
                <w:rFonts w:asciiTheme="minorHAnsi" w:eastAsiaTheme="minorEastAsia" w:hAnsiTheme="minorHAnsi"/>
                <w:noProof/>
                <w:lang w:eastAsia="pt-BR"/>
              </w:rPr>
              <w:tab/>
            </w:r>
            <w:r w:rsidR="001C1A48" w:rsidRPr="005B0A70">
              <w:rPr>
                <w:rStyle w:val="Hyperlink"/>
                <w:noProof/>
              </w:rPr>
              <w:t>Bens Móveis</w:t>
            </w:r>
            <w:r w:rsidR="001C1A48">
              <w:rPr>
                <w:noProof/>
                <w:webHidden/>
              </w:rPr>
              <w:tab/>
            </w:r>
            <w:r w:rsidR="00FD41D7">
              <w:rPr>
                <w:noProof/>
                <w:webHidden/>
              </w:rPr>
              <w:fldChar w:fldCharType="begin"/>
            </w:r>
            <w:r w:rsidR="001C1A48">
              <w:rPr>
                <w:noProof/>
                <w:webHidden/>
              </w:rPr>
              <w:instrText xml:space="preserve"> PAGEREF _Toc494904178 \h </w:instrText>
            </w:r>
            <w:r w:rsidR="00FD41D7">
              <w:rPr>
                <w:noProof/>
                <w:webHidden/>
              </w:rPr>
            </w:r>
            <w:r w:rsidR="00FD41D7">
              <w:rPr>
                <w:noProof/>
                <w:webHidden/>
              </w:rPr>
              <w:fldChar w:fldCharType="separate"/>
            </w:r>
            <w:r w:rsidR="00FD1594">
              <w:rPr>
                <w:noProof/>
                <w:webHidden/>
              </w:rPr>
              <w:t>44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79" w:history="1">
            <w:r w:rsidR="001C1A48" w:rsidRPr="005B0A70">
              <w:rPr>
                <w:rStyle w:val="Hyperlink"/>
                <w:noProof/>
              </w:rPr>
              <w:t>3.53</w:t>
            </w:r>
            <w:r w:rsidR="001C1A48">
              <w:rPr>
                <w:rFonts w:asciiTheme="minorHAnsi" w:eastAsiaTheme="minorEastAsia" w:hAnsiTheme="minorHAnsi"/>
                <w:noProof/>
                <w:lang w:eastAsia="pt-BR"/>
              </w:rPr>
              <w:tab/>
            </w:r>
            <w:r w:rsidR="001C1A48" w:rsidRPr="005B0A70">
              <w:rPr>
                <w:rStyle w:val="Hyperlink"/>
                <w:noProof/>
              </w:rPr>
              <w:t>Bens Imóveis</w:t>
            </w:r>
            <w:r w:rsidR="001C1A48">
              <w:rPr>
                <w:noProof/>
                <w:webHidden/>
              </w:rPr>
              <w:tab/>
            </w:r>
            <w:r w:rsidR="00FD41D7">
              <w:rPr>
                <w:noProof/>
                <w:webHidden/>
              </w:rPr>
              <w:fldChar w:fldCharType="begin"/>
            </w:r>
            <w:r w:rsidR="001C1A48">
              <w:rPr>
                <w:noProof/>
                <w:webHidden/>
              </w:rPr>
              <w:instrText xml:space="preserve"> PAGEREF _Toc494904179 \h </w:instrText>
            </w:r>
            <w:r w:rsidR="00FD41D7">
              <w:rPr>
                <w:noProof/>
                <w:webHidden/>
              </w:rPr>
            </w:r>
            <w:r w:rsidR="00FD41D7">
              <w:rPr>
                <w:noProof/>
                <w:webHidden/>
              </w:rPr>
              <w:fldChar w:fldCharType="separate"/>
            </w:r>
            <w:r w:rsidR="00FD1594">
              <w:rPr>
                <w:noProof/>
                <w:webHidden/>
              </w:rPr>
              <w:t>44</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0" w:history="1">
            <w:r w:rsidR="001C1A48" w:rsidRPr="005B0A70">
              <w:rPr>
                <w:rStyle w:val="Hyperlink"/>
                <w:noProof/>
              </w:rPr>
              <w:t>3.54</w:t>
            </w:r>
            <w:r w:rsidR="001C1A48">
              <w:rPr>
                <w:rFonts w:asciiTheme="minorHAnsi" w:eastAsiaTheme="minorEastAsia" w:hAnsiTheme="minorHAnsi"/>
                <w:noProof/>
                <w:lang w:eastAsia="pt-BR"/>
              </w:rPr>
              <w:tab/>
            </w:r>
            <w:r w:rsidR="001C1A48" w:rsidRPr="005B0A70">
              <w:rPr>
                <w:rStyle w:val="Hyperlink"/>
                <w:noProof/>
              </w:rPr>
              <w:t>Estoque e Almoxarifado</w:t>
            </w:r>
            <w:r w:rsidR="001C1A48">
              <w:rPr>
                <w:noProof/>
                <w:webHidden/>
              </w:rPr>
              <w:tab/>
            </w:r>
            <w:r w:rsidR="00FD41D7">
              <w:rPr>
                <w:noProof/>
                <w:webHidden/>
              </w:rPr>
              <w:fldChar w:fldCharType="begin"/>
            </w:r>
            <w:r w:rsidR="001C1A48">
              <w:rPr>
                <w:noProof/>
                <w:webHidden/>
              </w:rPr>
              <w:instrText xml:space="preserve"> PAGEREF _Toc494904180 \h </w:instrText>
            </w:r>
            <w:r w:rsidR="00FD41D7">
              <w:rPr>
                <w:noProof/>
                <w:webHidden/>
              </w:rPr>
            </w:r>
            <w:r w:rsidR="00FD41D7">
              <w:rPr>
                <w:noProof/>
                <w:webHidden/>
              </w:rPr>
              <w:fldChar w:fldCharType="separate"/>
            </w:r>
            <w:r w:rsidR="00FD1594">
              <w:rPr>
                <w:noProof/>
                <w:webHidden/>
              </w:rPr>
              <w:t>45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1" w:history="1">
            <w:r w:rsidR="001C1A48" w:rsidRPr="005B0A70">
              <w:rPr>
                <w:rStyle w:val="Hyperlink"/>
                <w:noProof/>
              </w:rPr>
              <w:t>3.55</w:t>
            </w:r>
            <w:r w:rsidR="001C1A48">
              <w:rPr>
                <w:rFonts w:asciiTheme="minorHAnsi" w:eastAsiaTheme="minorEastAsia" w:hAnsiTheme="minorHAnsi"/>
                <w:noProof/>
                <w:lang w:eastAsia="pt-BR"/>
              </w:rPr>
              <w:tab/>
            </w:r>
            <w:r w:rsidR="001C1A48" w:rsidRPr="005B0A70">
              <w:rPr>
                <w:rStyle w:val="Hyperlink"/>
                <w:noProof/>
              </w:rPr>
              <w:t>Relatório de Aquisições</w:t>
            </w:r>
            <w:r w:rsidR="001C1A48">
              <w:rPr>
                <w:noProof/>
                <w:webHidden/>
              </w:rPr>
              <w:tab/>
            </w:r>
            <w:r w:rsidR="00FD41D7">
              <w:rPr>
                <w:noProof/>
                <w:webHidden/>
              </w:rPr>
              <w:fldChar w:fldCharType="begin"/>
            </w:r>
            <w:r w:rsidR="001C1A48">
              <w:rPr>
                <w:noProof/>
                <w:webHidden/>
              </w:rPr>
              <w:instrText xml:space="preserve"> PAGEREF _Toc494904181 \h </w:instrText>
            </w:r>
            <w:r w:rsidR="00FD41D7">
              <w:rPr>
                <w:noProof/>
                <w:webHidden/>
              </w:rPr>
            </w:r>
            <w:r w:rsidR="00FD41D7">
              <w:rPr>
                <w:noProof/>
                <w:webHidden/>
              </w:rPr>
              <w:fldChar w:fldCharType="separate"/>
            </w:r>
            <w:r w:rsidR="00FD1594">
              <w:rPr>
                <w:noProof/>
                <w:webHidden/>
              </w:rPr>
              <w:t>45</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2" w:history="1">
            <w:r w:rsidR="001C1A48" w:rsidRPr="005B0A70">
              <w:rPr>
                <w:rStyle w:val="Hyperlink"/>
                <w:noProof/>
              </w:rPr>
              <w:t>3.56</w:t>
            </w:r>
            <w:r w:rsidR="001C1A48">
              <w:rPr>
                <w:rFonts w:asciiTheme="minorHAnsi" w:eastAsiaTheme="minorEastAsia" w:hAnsiTheme="minorHAnsi"/>
                <w:noProof/>
                <w:lang w:eastAsia="pt-BR"/>
              </w:rPr>
              <w:tab/>
            </w:r>
            <w:r w:rsidR="001C1A48" w:rsidRPr="005B0A70">
              <w:rPr>
                <w:rStyle w:val="Hyperlink"/>
                <w:noProof/>
              </w:rPr>
              <w:t>Relatório de Cessões, Permutas e Doações de Bens</w:t>
            </w:r>
            <w:r w:rsidR="001C1A48">
              <w:rPr>
                <w:noProof/>
                <w:webHidden/>
              </w:rPr>
              <w:tab/>
            </w:r>
            <w:r w:rsidR="00FD41D7">
              <w:rPr>
                <w:noProof/>
                <w:webHidden/>
              </w:rPr>
              <w:fldChar w:fldCharType="begin"/>
            </w:r>
            <w:r w:rsidR="001C1A48">
              <w:rPr>
                <w:noProof/>
                <w:webHidden/>
              </w:rPr>
              <w:instrText xml:space="preserve"> PAGEREF _Toc494904182 \h </w:instrText>
            </w:r>
            <w:r w:rsidR="00FD41D7">
              <w:rPr>
                <w:noProof/>
                <w:webHidden/>
              </w:rPr>
            </w:r>
            <w:r w:rsidR="00FD41D7">
              <w:rPr>
                <w:noProof/>
                <w:webHidden/>
              </w:rPr>
              <w:fldChar w:fldCharType="separate"/>
            </w:r>
            <w:r w:rsidR="00FD1594">
              <w:rPr>
                <w:noProof/>
                <w:webHidden/>
              </w:rPr>
              <w:t>46</w:t>
            </w:r>
            <w:r w:rsidR="00FD41D7">
              <w:rPr>
                <w:noProof/>
                <w:webHidden/>
              </w:rPr>
              <w:fldChar w:fldCharType="end"/>
            </w:r>
          </w:hyperlink>
        </w:p>
        <w:p w:rsidR="001C1A48" w:rsidRDefault="004E5E58" w:rsidP="001C1A48">
          <w:pPr>
            <w:pStyle w:val="Sumrio1"/>
            <w:rPr>
              <w:rFonts w:asciiTheme="minorHAnsi" w:eastAsiaTheme="minorEastAsia" w:hAnsiTheme="minorHAnsi"/>
              <w:noProof/>
              <w:lang w:eastAsia="pt-BR"/>
            </w:rPr>
          </w:pPr>
          <w:hyperlink w:anchor="_Toc494904183" w:history="1">
            <w:r w:rsidR="001C1A48" w:rsidRPr="005B0A70">
              <w:rPr>
                <w:rStyle w:val="Hyperlink"/>
                <w:noProof/>
              </w:rPr>
              <w:t>4</w:t>
            </w:r>
            <w:r w:rsidR="001C1A48">
              <w:rPr>
                <w:rFonts w:asciiTheme="minorHAnsi" w:eastAsiaTheme="minorEastAsia" w:hAnsiTheme="minorHAnsi"/>
                <w:noProof/>
                <w:lang w:eastAsia="pt-BR"/>
              </w:rPr>
              <w:tab/>
            </w:r>
            <w:r w:rsidR="001C1A48" w:rsidRPr="005B0A70">
              <w:rPr>
                <w:rStyle w:val="Hyperlink"/>
                <w:noProof/>
              </w:rPr>
              <w:t>Conteúdo Mínimo – Informações da área pública para Empresas Dependentes</w:t>
            </w:r>
            <w:r w:rsidR="001C1A48">
              <w:rPr>
                <w:noProof/>
                <w:webHidden/>
              </w:rPr>
              <w:tab/>
            </w:r>
            <w:r w:rsidR="00FD41D7">
              <w:rPr>
                <w:noProof/>
                <w:webHidden/>
              </w:rPr>
              <w:fldChar w:fldCharType="begin"/>
            </w:r>
            <w:r w:rsidR="001C1A48">
              <w:rPr>
                <w:noProof/>
                <w:webHidden/>
              </w:rPr>
              <w:instrText xml:space="preserve"> PAGEREF _Toc494904183 \h </w:instrText>
            </w:r>
            <w:r w:rsidR="00FD41D7">
              <w:rPr>
                <w:noProof/>
                <w:webHidden/>
              </w:rPr>
            </w:r>
            <w:r w:rsidR="00FD41D7">
              <w:rPr>
                <w:noProof/>
                <w:webHidden/>
              </w:rPr>
              <w:fldChar w:fldCharType="separate"/>
            </w:r>
            <w:r w:rsidR="00FD1594">
              <w:rPr>
                <w:noProof/>
                <w:webHidden/>
              </w:rPr>
              <w:t>46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4" w:history="1">
            <w:r w:rsidR="001C1A48" w:rsidRPr="005B0A70">
              <w:rPr>
                <w:rStyle w:val="Hyperlink"/>
                <w:noProof/>
              </w:rPr>
              <w:t>4.1</w:t>
            </w:r>
            <w:r w:rsidR="001C1A48">
              <w:rPr>
                <w:rFonts w:asciiTheme="minorHAnsi" w:eastAsiaTheme="minorEastAsia" w:hAnsiTheme="minorHAnsi"/>
                <w:noProof/>
                <w:lang w:eastAsia="pt-BR"/>
              </w:rPr>
              <w:tab/>
            </w:r>
            <w:r w:rsidR="001C1A48" w:rsidRPr="005B0A70">
              <w:rPr>
                <w:rStyle w:val="Hyperlink"/>
                <w:noProof/>
              </w:rPr>
              <w:t>Receita Detalhada</w:t>
            </w:r>
            <w:r w:rsidR="001C1A48">
              <w:rPr>
                <w:noProof/>
                <w:webHidden/>
              </w:rPr>
              <w:tab/>
            </w:r>
            <w:r w:rsidR="00FD41D7">
              <w:rPr>
                <w:noProof/>
                <w:webHidden/>
              </w:rPr>
              <w:fldChar w:fldCharType="begin"/>
            </w:r>
            <w:r w:rsidR="001C1A48">
              <w:rPr>
                <w:noProof/>
                <w:webHidden/>
              </w:rPr>
              <w:instrText xml:space="preserve"> PAGEREF _Toc494904184 \h </w:instrText>
            </w:r>
            <w:r w:rsidR="00FD41D7">
              <w:rPr>
                <w:noProof/>
                <w:webHidden/>
              </w:rPr>
            </w:r>
            <w:r w:rsidR="00FD41D7">
              <w:rPr>
                <w:noProof/>
                <w:webHidden/>
              </w:rPr>
              <w:fldChar w:fldCharType="separate"/>
            </w:r>
            <w:r w:rsidR="00FD1594">
              <w:rPr>
                <w:noProof/>
                <w:webHidden/>
              </w:rPr>
              <w:t>46</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5" w:history="1">
            <w:r w:rsidR="001C1A48" w:rsidRPr="005B0A70">
              <w:rPr>
                <w:rStyle w:val="Hyperlink"/>
                <w:noProof/>
              </w:rPr>
              <w:t>4.2</w:t>
            </w:r>
            <w:r w:rsidR="001C1A48">
              <w:rPr>
                <w:rFonts w:asciiTheme="minorHAnsi" w:eastAsiaTheme="minorEastAsia" w:hAnsiTheme="minorHAnsi"/>
                <w:noProof/>
                <w:lang w:eastAsia="pt-BR"/>
              </w:rPr>
              <w:tab/>
            </w:r>
            <w:r w:rsidR="001C1A48" w:rsidRPr="005B0A70">
              <w:rPr>
                <w:rStyle w:val="Hyperlink"/>
                <w:noProof/>
              </w:rPr>
              <w:t>Transferências Voluntárias da União</w:t>
            </w:r>
            <w:r w:rsidR="001C1A48">
              <w:rPr>
                <w:noProof/>
                <w:webHidden/>
              </w:rPr>
              <w:tab/>
            </w:r>
            <w:r w:rsidR="00FD41D7">
              <w:rPr>
                <w:noProof/>
                <w:webHidden/>
              </w:rPr>
              <w:fldChar w:fldCharType="begin"/>
            </w:r>
            <w:r w:rsidR="001C1A48">
              <w:rPr>
                <w:noProof/>
                <w:webHidden/>
              </w:rPr>
              <w:instrText xml:space="preserve"> PAGEREF _Toc494904185 \h </w:instrText>
            </w:r>
            <w:r w:rsidR="00FD41D7">
              <w:rPr>
                <w:noProof/>
                <w:webHidden/>
              </w:rPr>
            </w:r>
            <w:r w:rsidR="00FD41D7">
              <w:rPr>
                <w:noProof/>
                <w:webHidden/>
              </w:rPr>
              <w:fldChar w:fldCharType="separate"/>
            </w:r>
            <w:r w:rsidR="00FD1594">
              <w:rPr>
                <w:noProof/>
                <w:webHidden/>
              </w:rPr>
              <w:t>47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6" w:history="1">
            <w:r w:rsidR="001C1A48" w:rsidRPr="005B0A70">
              <w:rPr>
                <w:rStyle w:val="Hyperlink"/>
                <w:noProof/>
              </w:rPr>
              <w:t>4.3</w:t>
            </w:r>
            <w:r w:rsidR="001C1A48">
              <w:rPr>
                <w:rFonts w:asciiTheme="minorHAnsi" w:eastAsiaTheme="minorEastAsia" w:hAnsiTheme="minorHAnsi"/>
                <w:noProof/>
                <w:lang w:eastAsia="pt-BR"/>
              </w:rPr>
              <w:tab/>
            </w:r>
            <w:r w:rsidR="001C1A48" w:rsidRPr="005B0A70">
              <w:rPr>
                <w:rStyle w:val="Hyperlink"/>
                <w:noProof/>
              </w:rPr>
              <w:t>Despesa Detalhada</w:t>
            </w:r>
            <w:r w:rsidR="001C1A48">
              <w:rPr>
                <w:noProof/>
                <w:webHidden/>
              </w:rPr>
              <w:tab/>
            </w:r>
            <w:r w:rsidR="00FD41D7">
              <w:rPr>
                <w:noProof/>
                <w:webHidden/>
              </w:rPr>
              <w:fldChar w:fldCharType="begin"/>
            </w:r>
            <w:r w:rsidR="001C1A48">
              <w:rPr>
                <w:noProof/>
                <w:webHidden/>
              </w:rPr>
              <w:instrText xml:space="preserve"> PAGEREF _Toc494904186 \h </w:instrText>
            </w:r>
            <w:r w:rsidR="00FD41D7">
              <w:rPr>
                <w:noProof/>
                <w:webHidden/>
              </w:rPr>
            </w:r>
            <w:r w:rsidR="00FD41D7">
              <w:rPr>
                <w:noProof/>
                <w:webHidden/>
              </w:rPr>
              <w:fldChar w:fldCharType="separate"/>
            </w:r>
            <w:r w:rsidR="00FD1594">
              <w:rPr>
                <w:noProof/>
                <w:webHidden/>
              </w:rPr>
              <w:t>47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7" w:history="1">
            <w:r w:rsidR="001C1A48" w:rsidRPr="005B0A70">
              <w:rPr>
                <w:rStyle w:val="Hyperlink"/>
                <w:noProof/>
              </w:rPr>
              <w:t>4.4</w:t>
            </w:r>
            <w:r w:rsidR="001C1A48">
              <w:rPr>
                <w:rFonts w:asciiTheme="minorHAnsi" w:eastAsiaTheme="minorEastAsia" w:hAnsiTheme="minorHAnsi"/>
                <w:noProof/>
                <w:lang w:eastAsia="pt-BR"/>
              </w:rPr>
              <w:tab/>
            </w:r>
            <w:r w:rsidR="001C1A48" w:rsidRPr="005B0A70">
              <w:rPr>
                <w:rStyle w:val="Hyperlink"/>
                <w:noProof/>
              </w:rPr>
              <w:t>Execução de Restos a Pagar</w:t>
            </w:r>
            <w:r w:rsidR="001C1A48">
              <w:rPr>
                <w:noProof/>
                <w:webHidden/>
              </w:rPr>
              <w:tab/>
            </w:r>
            <w:r w:rsidR="00FD41D7">
              <w:rPr>
                <w:noProof/>
                <w:webHidden/>
              </w:rPr>
              <w:fldChar w:fldCharType="begin"/>
            </w:r>
            <w:r w:rsidR="001C1A48">
              <w:rPr>
                <w:noProof/>
                <w:webHidden/>
              </w:rPr>
              <w:instrText xml:space="preserve"> PAGEREF _Toc494904187 \h </w:instrText>
            </w:r>
            <w:r w:rsidR="00FD41D7">
              <w:rPr>
                <w:noProof/>
                <w:webHidden/>
              </w:rPr>
            </w:r>
            <w:r w:rsidR="00FD41D7">
              <w:rPr>
                <w:noProof/>
                <w:webHidden/>
              </w:rPr>
              <w:fldChar w:fldCharType="separate"/>
            </w:r>
            <w:r w:rsidR="00FD1594">
              <w:rPr>
                <w:noProof/>
                <w:webHidden/>
              </w:rPr>
              <w:t>47</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8" w:history="1">
            <w:r w:rsidR="001C1A48" w:rsidRPr="005B0A70">
              <w:rPr>
                <w:rStyle w:val="Hyperlink"/>
                <w:noProof/>
              </w:rPr>
              <w:t>4.5</w:t>
            </w:r>
            <w:r w:rsidR="001C1A48">
              <w:rPr>
                <w:rFonts w:asciiTheme="minorHAnsi" w:eastAsiaTheme="minorEastAsia" w:hAnsiTheme="minorHAnsi"/>
                <w:noProof/>
                <w:lang w:eastAsia="pt-BR"/>
              </w:rPr>
              <w:tab/>
            </w:r>
            <w:r w:rsidR="001C1A48" w:rsidRPr="005B0A70">
              <w:rPr>
                <w:rStyle w:val="Hyperlink"/>
                <w:noProof/>
              </w:rPr>
              <w:t>Execução Consolidada das Despesas e Restos a Pagar</w:t>
            </w:r>
            <w:r w:rsidR="001C1A48">
              <w:rPr>
                <w:noProof/>
                <w:webHidden/>
              </w:rPr>
              <w:tab/>
            </w:r>
            <w:r w:rsidR="00FD41D7">
              <w:rPr>
                <w:noProof/>
                <w:webHidden/>
              </w:rPr>
              <w:fldChar w:fldCharType="begin"/>
            </w:r>
            <w:r w:rsidR="001C1A48">
              <w:rPr>
                <w:noProof/>
                <w:webHidden/>
              </w:rPr>
              <w:instrText xml:space="preserve"> PAGEREF _Toc494904188 \h </w:instrText>
            </w:r>
            <w:r w:rsidR="00FD41D7">
              <w:rPr>
                <w:noProof/>
                <w:webHidden/>
              </w:rPr>
            </w:r>
            <w:r w:rsidR="00FD41D7">
              <w:rPr>
                <w:noProof/>
                <w:webHidden/>
              </w:rPr>
              <w:fldChar w:fldCharType="separate"/>
            </w:r>
            <w:r w:rsidR="00FD1594">
              <w:rPr>
                <w:noProof/>
                <w:webHidden/>
              </w:rPr>
              <w:t>48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89" w:history="1">
            <w:r w:rsidR="001C1A48" w:rsidRPr="005B0A70">
              <w:rPr>
                <w:rStyle w:val="Hyperlink"/>
                <w:noProof/>
              </w:rPr>
              <w:t>4.6</w:t>
            </w:r>
            <w:r w:rsidR="001C1A48">
              <w:rPr>
                <w:rFonts w:asciiTheme="minorHAnsi" w:eastAsiaTheme="minorEastAsia" w:hAnsiTheme="minorHAnsi"/>
                <w:noProof/>
                <w:lang w:eastAsia="pt-BR"/>
              </w:rPr>
              <w:tab/>
            </w:r>
            <w:r w:rsidR="001C1A48" w:rsidRPr="005B0A70">
              <w:rPr>
                <w:rStyle w:val="Hyperlink"/>
                <w:noProof/>
              </w:rPr>
              <w:t>Busca Documentos</w:t>
            </w:r>
            <w:r w:rsidR="001C1A48">
              <w:rPr>
                <w:noProof/>
                <w:webHidden/>
              </w:rPr>
              <w:tab/>
            </w:r>
            <w:r w:rsidR="00FD41D7">
              <w:rPr>
                <w:noProof/>
                <w:webHidden/>
              </w:rPr>
              <w:fldChar w:fldCharType="begin"/>
            </w:r>
            <w:r w:rsidR="001C1A48">
              <w:rPr>
                <w:noProof/>
                <w:webHidden/>
              </w:rPr>
              <w:instrText xml:space="preserve"> PAGEREF _Toc494904189 \h </w:instrText>
            </w:r>
            <w:r w:rsidR="00FD41D7">
              <w:rPr>
                <w:noProof/>
                <w:webHidden/>
              </w:rPr>
            </w:r>
            <w:r w:rsidR="00FD41D7">
              <w:rPr>
                <w:noProof/>
                <w:webHidden/>
              </w:rPr>
              <w:fldChar w:fldCharType="separate"/>
            </w:r>
            <w:r w:rsidR="00FD1594">
              <w:rPr>
                <w:noProof/>
                <w:webHidden/>
              </w:rPr>
              <w:t>48</w:t>
            </w:r>
            <w:r w:rsidR="00FD41D7">
              <w:rPr>
                <w:noProof/>
                <w:webHidden/>
              </w:rPr>
              <w:fldChar w:fldCharType="end"/>
            </w:r>
          </w:hyperlink>
        </w:p>
        <w:p w:rsidR="001C1A48" w:rsidRDefault="004E5E58" w:rsidP="001C1A48">
          <w:pPr>
            <w:pStyle w:val="Sumrio2"/>
            <w:tabs>
              <w:tab w:val="left" w:pos="880"/>
              <w:tab w:val="right" w:leader="dot" w:pos="8494"/>
            </w:tabs>
            <w:rPr>
              <w:rFonts w:asciiTheme="minorHAnsi" w:eastAsiaTheme="minorEastAsia" w:hAnsiTheme="minorHAnsi"/>
              <w:noProof/>
              <w:lang w:eastAsia="pt-BR"/>
            </w:rPr>
          </w:pPr>
          <w:hyperlink w:anchor="_Toc494904190" w:history="1">
            <w:r w:rsidR="001C1A48" w:rsidRPr="005B0A70">
              <w:rPr>
                <w:rStyle w:val="Hyperlink"/>
                <w:noProof/>
              </w:rPr>
              <w:t>4.7</w:t>
            </w:r>
            <w:r w:rsidR="001C1A48">
              <w:rPr>
                <w:rFonts w:asciiTheme="minorHAnsi" w:eastAsiaTheme="minorEastAsia" w:hAnsiTheme="minorHAnsi"/>
                <w:noProof/>
                <w:lang w:eastAsia="pt-BR"/>
              </w:rPr>
              <w:tab/>
            </w:r>
            <w:r w:rsidR="001C1A48" w:rsidRPr="005B0A70">
              <w:rPr>
                <w:rStyle w:val="Hyperlink"/>
                <w:noProof/>
              </w:rPr>
              <w:t>Retenções e Consignações</w:t>
            </w:r>
            <w:r w:rsidR="001C1A48">
              <w:rPr>
                <w:noProof/>
                <w:webHidden/>
              </w:rPr>
              <w:tab/>
            </w:r>
            <w:r w:rsidR="00FD41D7">
              <w:rPr>
                <w:noProof/>
                <w:webHidden/>
              </w:rPr>
              <w:fldChar w:fldCharType="begin"/>
            </w:r>
            <w:r w:rsidR="001C1A48">
              <w:rPr>
                <w:noProof/>
                <w:webHidden/>
              </w:rPr>
              <w:instrText xml:space="preserve"> PAGEREF _Toc494904190 \h </w:instrText>
            </w:r>
            <w:r w:rsidR="00FD41D7">
              <w:rPr>
                <w:noProof/>
                <w:webHidden/>
              </w:rPr>
            </w:r>
            <w:r w:rsidR="00FD41D7">
              <w:rPr>
                <w:noProof/>
                <w:webHidden/>
              </w:rPr>
              <w:fldChar w:fldCharType="separate"/>
            </w:r>
            <w:r w:rsidR="00FD1594">
              <w:rPr>
                <w:noProof/>
                <w:webHidden/>
              </w:rPr>
              <w:t>49</w:t>
            </w:r>
            <w:r w:rsidR="00FD41D7">
              <w:rPr>
                <w:noProof/>
                <w:webHidden/>
              </w:rPr>
              <w:fldChar w:fldCharType="end"/>
            </w:r>
          </w:hyperlink>
        </w:p>
        <w:p w:rsidR="001C1A48" w:rsidRDefault="004E5E58" w:rsidP="001C1A48">
          <w:pPr>
            <w:pStyle w:val="Sumrio1"/>
            <w:rPr>
              <w:rFonts w:asciiTheme="minorHAnsi" w:eastAsiaTheme="minorEastAsia" w:hAnsiTheme="minorHAnsi"/>
              <w:noProof/>
              <w:lang w:eastAsia="pt-BR"/>
            </w:rPr>
          </w:pPr>
          <w:hyperlink w:anchor="_Toc494904191" w:history="1">
            <w:r w:rsidR="001C1A48" w:rsidRPr="005B0A70">
              <w:rPr>
                <w:rStyle w:val="Hyperlink"/>
                <w:noProof/>
              </w:rPr>
              <w:t>5</w:t>
            </w:r>
            <w:r w:rsidR="001C1A48">
              <w:rPr>
                <w:rFonts w:asciiTheme="minorHAnsi" w:eastAsiaTheme="minorEastAsia" w:hAnsiTheme="minorHAnsi"/>
                <w:noProof/>
                <w:lang w:eastAsia="pt-BR"/>
              </w:rPr>
              <w:tab/>
            </w:r>
            <w:r w:rsidR="001C1A48" w:rsidRPr="005B0A70">
              <w:rPr>
                <w:rStyle w:val="Hyperlink"/>
                <w:noProof/>
              </w:rPr>
              <w:t>Conteúdo Desejável</w:t>
            </w:r>
            <w:r w:rsidR="001C1A48">
              <w:rPr>
                <w:noProof/>
                <w:webHidden/>
              </w:rPr>
              <w:tab/>
            </w:r>
            <w:r w:rsidR="00FD41D7">
              <w:rPr>
                <w:noProof/>
                <w:webHidden/>
              </w:rPr>
              <w:fldChar w:fldCharType="begin"/>
            </w:r>
            <w:r w:rsidR="001C1A48">
              <w:rPr>
                <w:noProof/>
                <w:webHidden/>
              </w:rPr>
              <w:instrText xml:space="preserve"> PAGEREF _Toc494904191 \h </w:instrText>
            </w:r>
            <w:r w:rsidR="00FD41D7">
              <w:rPr>
                <w:noProof/>
                <w:webHidden/>
              </w:rPr>
            </w:r>
            <w:r w:rsidR="00FD41D7">
              <w:rPr>
                <w:noProof/>
                <w:webHidden/>
              </w:rPr>
              <w:fldChar w:fldCharType="separate"/>
            </w:r>
            <w:r w:rsidR="00FD1594">
              <w:rPr>
                <w:noProof/>
                <w:webHidden/>
              </w:rPr>
              <w:t>49</w:t>
            </w:r>
            <w:r w:rsidR="00FD41D7">
              <w:rPr>
                <w:noProof/>
                <w:webHidden/>
              </w:rPr>
              <w:fldChar w:fldCharType="end"/>
            </w:r>
          </w:hyperlink>
        </w:p>
        <w:p w:rsidR="001C1A48" w:rsidRDefault="004E5E58" w:rsidP="001C1A48">
          <w:pPr>
            <w:pStyle w:val="Sumrio1"/>
            <w:rPr>
              <w:rFonts w:asciiTheme="minorHAnsi" w:eastAsiaTheme="minorEastAsia" w:hAnsiTheme="minorHAnsi"/>
              <w:noProof/>
              <w:lang w:eastAsia="pt-BR"/>
            </w:rPr>
          </w:pPr>
          <w:hyperlink w:anchor="_Toc494904192" w:history="1">
            <w:r w:rsidR="001C1A48" w:rsidRPr="005B0A70">
              <w:rPr>
                <w:rStyle w:val="Hyperlink"/>
                <w:noProof/>
              </w:rPr>
              <w:t>6</w:t>
            </w:r>
            <w:r w:rsidR="001C1A48">
              <w:rPr>
                <w:rFonts w:asciiTheme="minorHAnsi" w:eastAsiaTheme="minorEastAsia" w:hAnsiTheme="minorHAnsi"/>
                <w:noProof/>
                <w:lang w:eastAsia="pt-BR"/>
              </w:rPr>
              <w:tab/>
            </w:r>
            <w:r w:rsidR="001C1A48" w:rsidRPr="005B0A70">
              <w:rPr>
                <w:rStyle w:val="Hyperlink"/>
                <w:noProof/>
              </w:rPr>
              <w:t>Anexo I – Est</w:t>
            </w:r>
            <w:r w:rsidR="001C1A48" w:rsidRPr="005B0A70">
              <w:rPr>
                <w:rStyle w:val="Hyperlink"/>
                <w:noProof/>
              </w:rPr>
              <w:t>r</w:t>
            </w:r>
            <w:r w:rsidR="001C1A48" w:rsidRPr="005B0A70">
              <w:rPr>
                <w:rStyle w:val="Hyperlink"/>
                <w:noProof/>
              </w:rPr>
              <w:t>utura de Menu</w:t>
            </w:r>
            <w:r w:rsidR="001C1A48">
              <w:rPr>
                <w:noProof/>
                <w:webHidden/>
              </w:rPr>
              <w:tab/>
            </w:r>
            <w:r w:rsidR="00FD41D7">
              <w:rPr>
                <w:noProof/>
                <w:webHidden/>
              </w:rPr>
              <w:fldChar w:fldCharType="begin"/>
            </w:r>
            <w:r w:rsidR="001C1A48">
              <w:rPr>
                <w:noProof/>
                <w:webHidden/>
              </w:rPr>
              <w:instrText xml:space="preserve"> PAGEREF _Toc494904192 \h </w:instrText>
            </w:r>
            <w:r w:rsidR="00FD41D7">
              <w:rPr>
                <w:noProof/>
                <w:webHidden/>
              </w:rPr>
            </w:r>
            <w:r w:rsidR="00FD41D7">
              <w:rPr>
                <w:noProof/>
                <w:webHidden/>
              </w:rPr>
              <w:fldChar w:fldCharType="separate"/>
            </w:r>
            <w:r w:rsidR="00FD1594">
              <w:rPr>
                <w:noProof/>
                <w:webHidden/>
              </w:rPr>
              <w:t>50</w:t>
            </w:r>
            <w:r w:rsidR="00FD41D7">
              <w:rPr>
                <w:noProof/>
                <w:webHidden/>
              </w:rPr>
              <w:fldChar w:fldCharType="end"/>
            </w:r>
          </w:hyperlink>
        </w:p>
        <w:p w:rsidR="004E5E58" w:rsidRDefault="00FD41D7" w:rsidP="001C1A48">
          <w:pPr>
            <w:rPr>
              <w:b/>
              <w:bCs/>
            </w:rPr>
          </w:pPr>
          <w:r>
            <w:rPr>
              <w:b/>
              <w:bCs/>
            </w:rPr>
            <w:fldChar w:fldCharType="end"/>
          </w:r>
        </w:p>
        <w:p w:rsidR="001C1A48" w:rsidRDefault="004E5E58" w:rsidP="001C1A48"/>
      </w:sdtContent>
    </w:sdt>
    <w:p w:rsidR="001C1A48" w:rsidRPr="008843C9" w:rsidRDefault="001C1A48" w:rsidP="001C1A48">
      <w:pPr>
        <w:pStyle w:val="Ttulo1"/>
        <w:numPr>
          <w:ilvl w:val="0"/>
          <w:numId w:val="14"/>
        </w:numPr>
      </w:pPr>
      <w:bookmarkStart w:id="35" w:name="_Toc494904123"/>
      <w:bookmarkStart w:id="36" w:name="_Toc513192521"/>
      <w:r w:rsidRPr="008843C9">
        <w:lastRenderedPageBreak/>
        <w:t>Objetivo</w:t>
      </w:r>
      <w:bookmarkEnd w:id="35"/>
      <w:bookmarkEnd w:id="36"/>
      <w:r w:rsidRPr="008843C9">
        <w:t xml:space="preserve"> </w:t>
      </w:r>
    </w:p>
    <w:p w:rsidR="001C1A48" w:rsidRDefault="001C1A48" w:rsidP="001C1A48"/>
    <w:p w:rsidR="001C1A48" w:rsidRDefault="001C1A48" w:rsidP="001C1A48">
      <w:pPr>
        <w:jc w:val="both"/>
      </w:pPr>
      <w:r>
        <w:t>Este documento tem como objetivo descrever a definição de conteúdo do projeto “</w:t>
      </w:r>
      <w:r w:rsidRPr="001C5CBB">
        <w:t xml:space="preserve">Padronização dos Portais de </w:t>
      </w:r>
      <w:r>
        <w:t>T</w:t>
      </w:r>
      <w:r w:rsidRPr="001C5CBB">
        <w:t>ransparência de Empresas do Estado de Santa Catarina</w:t>
      </w:r>
      <w:r>
        <w:t xml:space="preserve">”, tendo como base o documento Termo de Abertura de Projeto, apresentando os requisitos, a organização e a previsão geral de </w:t>
      </w:r>
      <w:proofErr w:type="spellStart"/>
      <w:r>
        <w:t>conteúdos</w:t>
      </w:r>
      <w:proofErr w:type="spellEnd"/>
      <w:r>
        <w:t xml:space="preserve"> (dados e informações) que irão compor os portais de transparência. </w:t>
      </w:r>
    </w:p>
    <w:p w:rsidR="001C1A48" w:rsidRDefault="001C1A48" w:rsidP="001C1A48">
      <w:pPr>
        <w:jc w:val="both"/>
      </w:pPr>
    </w:p>
    <w:p w:rsidR="001C1A48" w:rsidRDefault="001C1A48" w:rsidP="001C1A48">
      <w:pPr>
        <w:jc w:val="both"/>
      </w:pPr>
      <w:r>
        <w:t>A forma da alocação dos conteúdos deve ser observada pelas empresas de modo que possam divulgar as informações e dados de uma forma padronizada, observando aquilo que dispõem em seus sistemas e as informações geradas pelas áreas empresariais, por meio de relatórios e outros instrumentos, observando os trabalhos de padronização que estão sendo desenvolvidos nos demais Grupos de Trabalho (</w:t>
      </w:r>
      <w:proofErr w:type="spellStart"/>
      <w:r>
        <w:t>GTs</w:t>
      </w:r>
      <w:proofErr w:type="spellEnd"/>
      <w:r>
        <w:t xml:space="preserve">) da Lei 13.303/2016 e também as legislações correlacionadas de transparência e divulgação de informações. </w:t>
      </w:r>
    </w:p>
    <w:p w:rsidR="001C1A48" w:rsidRDefault="001C1A48" w:rsidP="001C1A48">
      <w:pPr>
        <w:jc w:val="both"/>
      </w:pPr>
    </w:p>
    <w:p w:rsidR="001C1A48" w:rsidRDefault="001C1A48" w:rsidP="001C1A48">
      <w:pPr>
        <w:jc w:val="both"/>
      </w:pPr>
      <w:r>
        <w:t xml:space="preserve">Além do conteúdo mínimo previsto, poderão ser incluídas outras informações e dados inerentes a cada empresa de modo a contribuir com o processo de transparência do Estado, ficando a cargo de cada empresa definir a forma de alocação, seguindo a estrutura padronizada definida. </w:t>
      </w:r>
    </w:p>
    <w:p w:rsidR="00AD1632" w:rsidRDefault="00AD1632" w:rsidP="001C1A48">
      <w:pPr>
        <w:jc w:val="both"/>
      </w:pPr>
    </w:p>
    <w:p w:rsidR="001C1A48" w:rsidRDefault="001C1A48" w:rsidP="001C1A48">
      <w:pPr>
        <w:jc w:val="both"/>
      </w:pPr>
      <w:r>
        <w:t xml:space="preserve">Por outro lado, fica a cargo de cada empresa avaliar os conteúdos que não serão divulgados no portal, em função de algum motivo da não aplicabilidade ou que tenham natureza sigilosa, seguindo as políticas internas de divulgação, que justificarão a impossibilidade de divulgação nos portais de transparência. </w:t>
      </w:r>
    </w:p>
    <w:p w:rsidR="004E5E58" w:rsidRDefault="004E5E58" w:rsidP="001C1A48">
      <w:pPr>
        <w:jc w:val="both"/>
      </w:pPr>
    </w:p>
    <w:p w:rsidR="001C1A48" w:rsidRDefault="001C1A48" w:rsidP="001C1A48">
      <w:pPr>
        <w:pStyle w:val="Ttulo1"/>
      </w:pPr>
      <w:bookmarkStart w:id="37" w:name="_Toc494904124"/>
      <w:bookmarkStart w:id="38" w:name="_Toc513192522"/>
      <w:r>
        <w:t>Requisito Mínimo</w:t>
      </w:r>
      <w:bookmarkEnd w:id="37"/>
      <w:bookmarkEnd w:id="38"/>
    </w:p>
    <w:p w:rsidR="001C1A48" w:rsidRDefault="001C1A48" w:rsidP="001C1A48">
      <w:pPr>
        <w:jc w:val="both"/>
      </w:pPr>
    </w:p>
    <w:p w:rsidR="001C1A48" w:rsidRDefault="001C1A48" w:rsidP="001C1A48">
      <w:pPr>
        <w:pStyle w:val="Ttulo2"/>
        <w:ind w:left="576"/>
      </w:pPr>
      <w:bookmarkStart w:id="39" w:name="_Toc494904125"/>
      <w:bookmarkStart w:id="40" w:name="_Toc513192523"/>
      <w:r>
        <w:t>Requisitos Gerais</w:t>
      </w:r>
      <w:bookmarkEnd w:id="39"/>
      <w:bookmarkEnd w:id="40"/>
    </w:p>
    <w:p w:rsidR="001C1A48" w:rsidRDefault="001C1A48" w:rsidP="001C1A48"/>
    <w:p w:rsidR="001C1A48" w:rsidRDefault="001C1A48" w:rsidP="001C1A48">
      <w:pPr>
        <w:jc w:val="both"/>
      </w:pPr>
      <w:r>
        <w:t>Segue a relação dos principais requisitos gerais para orientar o desenvolvimento dos portais de transparência, servindo também para as páginas que apresentarão os conteúdos definidos nos demais capítulos:</w:t>
      </w:r>
    </w:p>
    <w:p w:rsidR="001C1A48" w:rsidRDefault="001C1A48" w:rsidP="001C1A48">
      <w:pPr>
        <w:jc w:val="both"/>
      </w:pPr>
    </w:p>
    <w:p w:rsidR="001C1A48" w:rsidRDefault="001C1A48" w:rsidP="001C1A48">
      <w:pPr>
        <w:pStyle w:val="Cabealho"/>
        <w:tabs>
          <w:tab w:val="left" w:pos="0"/>
        </w:tabs>
        <w:jc w:val="both"/>
      </w:pPr>
      <w:r w:rsidRPr="002049E5">
        <w:t xml:space="preserve">- </w:t>
      </w:r>
      <w:r w:rsidRPr="00AF4BB8">
        <w:rPr>
          <w:u w:val="single"/>
        </w:rPr>
        <w:t>Usabilidade:</w:t>
      </w:r>
      <w:r w:rsidRPr="002049E5">
        <w:t xml:space="preserve"> prover práticas de uniformidade, simplicidade e estruturação, utilizando recomendações de usabilidade em todas as camadas do portal, a exemplo da recomendação e-PWG (Padrões Web em Governo Eletrônico);</w:t>
      </w:r>
    </w:p>
    <w:p w:rsidR="001C1A48" w:rsidRDefault="001C1A48" w:rsidP="001C1A48">
      <w:pPr>
        <w:pStyle w:val="Cabealho"/>
        <w:tabs>
          <w:tab w:val="left" w:pos="0"/>
        </w:tabs>
        <w:jc w:val="both"/>
      </w:pPr>
    </w:p>
    <w:p w:rsidR="001C1A48" w:rsidRDefault="001C1A48" w:rsidP="001C1A48">
      <w:pPr>
        <w:autoSpaceDE w:val="0"/>
        <w:autoSpaceDN w:val="0"/>
        <w:adjustRightInd w:val="0"/>
        <w:jc w:val="both"/>
      </w:pPr>
      <w:r w:rsidRPr="002049E5">
        <w:t xml:space="preserve">- </w:t>
      </w:r>
      <w:r w:rsidRPr="00AF4BB8">
        <w:rPr>
          <w:u w:val="single"/>
        </w:rPr>
        <w:t>Acessibilidade:</w:t>
      </w:r>
      <w:r w:rsidRPr="002049E5">
        <w:t xml:space="preserve"> </w:t>
      </w:r>
      <w:r>
        <w:t xml:space="preserve">implementar ferramentas que visem o </w:t>
      </w:r>
      <w:r w:rsidRPr="002049E5">
        <w:t>atendimento às Recomendações de Acessibilidade para Conteúdos Web (WCAG) da W3C em todas as camadas do portal</w:t>
      </w:r>
      <w:r>
        <w:t>;</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proofErr w:type="spellStart"/>
      <w:r w:rsidRPr="00AF4BB8">
        <w:rPr>
          <w:u w:val="single"/>
        </w:rPr>
        <w:t>Responsividade</w:t>
      </w:r>
      <w:proofErr w:type="spellEnd"/>
      <w:r>
        <w:t xml:space="preserve">: permitir que o portal se adapte a qualquer tipo de tela (celular, </w:t>
      </w:r>
      <w:proofErr w:type="spellStart"/>
      <w:r>
        <w:t>tablet</w:t>
      </w:r>
      <w:proofErr w:type="spellEnd"/>
      <w:r>
        <w:t xml:space="preserve">, desktop), provendo de páginas que possam ser acessadas em diversos dispositivos;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proofErr w:type="spellStart"/>
      <w:r w:rsidRPr="00AF4BB8">
        <w:rPr>
          <w:u w:val="single"/>
        </w:rPr>
        <w:t>Breadcumb</w:t>
      </w:r>
      <w:proofErr w:type="spellEnd"/>
      <w:r w:rsidRPr="00AF4BB8">
        <w:rPr>
          <w:u w:val="single"/>
        </w:rPr>
        <w:t>:</w:t>
      </w:r>
      <w:r>
        <w:t xml:space="preserve"> As páginas secundárias apresentarão o </w:t>
      </w:r>
      <w:proofErr w:type="spellStart"/>
      <w:r>
        <w:t>breadcumb</w:t>
      </w:r>
      <w:proofErr w:type="spellEnd"/>
      <w:r>
        <w:t xml:space="preserve"> (caminho), para demonstrar a sua localização na estrutura do menu. As páginas anteriores do caminho especificado apresentarão links de retorno para as respectivas páginas, sendo o primeiro caminho será denominado de “início” cuja função é retornar a página inicial.</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r w:rsidRPr="00AF4BB8">
        <w:rPr>
          <w:u w:val="single"/>
        </w:rPr>
        <w:t>Menus:</w:t>
      </w:r>
      <w:r>
        <w:t xml:space="preserve"> Apresentar os dados organizados em quadro grandes menus básicos (Receita, Despesa, Responsabilidade Fiscal, Gestão), que comportarão as demais informações, que se </w:t>
      </w:r>
      <w:r>
        <w:lastRenderedPageBreak/>
        <w:t xml:space="preserve">subdividem em </w:t>
      </w:r>
      <w:proofErr w:type="spellStart"/>
      <w:r>
        <w:t>submenus</w:t>
      </w:r>
      <w:proofErr w:type="spellEnd"/>
      <w:r>
        <w:t xml:space="preserve"> para melhor organizar os diversos </w:t>
      </w:r>
      <w:proofErr w:type="spellStart"/>
      <w:r>
        <w:t>conteúdos</w:t>
      </w:r>
      <w:proofErr w:type="spellEnd"/>
      <w:r>
        <w:t xml:space="preserve"> do portal. Os menus poderão ser acessados quando estiverem em outras páginas desenvolvidas do portal, de modo ao atendimento de requisitos de usabilidade. A nomenclatura e a estrutura hierárquica do conteúdo </w:t>
      </w:r>
      <w:proofErr w:type="gramStart"/>
      <w:r>
        <w:t>está</w:t>
      </w:r>
      <w:proofErr w:type="gramEnd"/>
      <w:r>
        <w:t xml:space="preserve"> apresentada no Anexo I “Estrutura de Menu”.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r w:rsidRPr="00AF4BB8">
        <w:rPr>
          <w:u w:val="single"/>
        </w:rPr>
        <w:t>Definição de Cores:</w:t>
      </w:r>
      <w:r>
        <w:t xml:space="preserve"> Com o objetivo de identificar as principais áreas do menu e também os gerais, o portal deverá ter as seguintes cores padronizadas, para seguirem de forma preferencial, podendo as empresas avaliarem de acordo com sua identidade visual outras formas:</w:t>
      </w:r>
    </w:p>
    <w:p w:rsidR="001C1A48" w:rsidRDefault="001C1A48" w:rsidP="001C1A48">
      <w:pPr>
        <w:autoSpaceDE w:val="0"/>
        <w:autoSpaceDN w:val="0"/>
        <w:adjustRightInd w:val="0"/>
        <w:jc w:val="both"/>
        <w:rPr>
          <w:highlight w:val="yellow"/>
        </w:rPr>
      </w:pPr>
    </w:p>
    <w:p w:rsidR="001C1A48" w:rsidRPr="00AF4BB8" w:rsidRDefault="001C1A48" w:rsidP="001C1A48">
      <w:pPr>
        <w:autoSpaceDE w:val="0"/>
        <w:autoSpaceDN w:val="0"/>
        <w:adjustRightInd w:val="0"/>
        <w:jc w:val="both"/>
      </w:pPr>
      <w:r w:rsidRPr="00AF4BB8">
        <w:t>Conteúdos de Receita: Verde claro –</w:t>
      </w:r>
      <w:r>
        <w:t xml:space="preserve"> RGB </w:t>
      </w:r>
      <w:r w:rsidRPr="00AF4BB8">
        <w:t>código: #8aba33 (HEX)</w:t>
      </w:r>
    </w:p>
    <w:p w:rsidR="001C1A48" w:rsidRPr="00AF4BB8" w:rsidRDefault="001C1A48" w:rsidP="001C1A48">
      <w:pPr>
        <w:autoSpaceDE w:val="0"/>
        <w:autoSpaceDN w:val="0"/>
        <w:adjustRightInd w:val="0"/>
        <w:jc w:val="both"/>
      </w:pPr>
      <w:r w:rsidRPr="00AF4BB8">
        <w:t xml:space="preserve">Conteúdos de Despesa: Vermelho – </w:t>
      </w:r>
      <w:r>
        <w:t xml:space="preserve">RGB </w:t>
      </w:r>
      <w:r w:rsidRPr="00AF4BB8">
        <w:t>código: #d8313e (HEX)</w:t>
      </w:r>
    </w:p>
    <w:p w:rsidR="001C1A48" w:rsidRPr="00AF4BB8" w:rsidRDefault="001C1A48" w:rsidP="001C1A48">
      <w:pPr>
        <w:autoSpaceDE w:val="0"/>
        <w:autoSpaceDN w:val="0"/>
        <w:adjustRightInd w:val="0"/>
        <w:jc w:val="both"/>
      </w:pPr>
      <w:r w:rsidRPr="00AF4BB8">
        <w:t xml:space="preserve">Conteúdos de </w:t>
      </w:r>
      <w:r>
        <w:t xml:space="preserve">Responsabilidade Fiscal: </w:t>
      </w:r>
      <w:r w:rsidRPr="00AF4BB8">
        <w:t>Azul</w:t>
      </w:r>
      <w:r>
        <w:t xml:space="preserve"> RGB</w:t>
      </w:r>
      <w:r w:rsidRPr="00AF4BB8">
        <w:t xml:space="preserve"> – código: #5675b7 (HEX)</w:t>
      </w:r>
    </w:p>
    <w:p w:rsidR="001C1A48" w:rsidRPr="00AF4BB8" w:rsidRDefault="001C1A48" w:rsidP="001C1A48">
      <w:pPr>
        <w:autoSpaceDE w:val="0"/>
        <w:autoSpaceDN w:val="0"/>
        <w:adjustRightInd w:val="0"/>
        <w:jc w:val="both"/>
      </w:pPr>
      <w:r w:rsidRPr="00AF4BB8">
        <w:t xml:space="preserve">Conteúdos de Gestão: Cinza – </w:t>
      </w:r>
      <w:r>
        <w:t xml:space="preserve">RGB </w:t>
      </w:r>
      <w:r w:rsidRPr="00AF4BB8">
        <w:t>código: #666666 (HEX)</w:t>
      </w:r>
    </w:p>
    <w:p w:rsidR="001C1A48" w:rsidRPr="00AF4BB8" w:rsidRDefault="001C1A48" w:rsidP="001C1A48">
      <w:pPr>
        <w:autoSpaceDE w:val="0"/>
        <w:autoSpaceDN w:val="0"/>
        <w:adjustRightInd w:val="0"/>
        <w:jc w:val="both"/>
      </w:pPr>
      <w:r w:rsidRPr="00AF4BB8">
        <w:t>Conteúdos de Páginas Gerais: Verde escuro</w:t>
      </w:r>
      <w:r>
        <w:t xml:space="preserve"> RGB</w:t>
      </w:r>
      <w:r w:rsidRPr="00AF4BB8">
        <w:t xml:space="preserve"> – código: #06864b (HEX)</w:t>
      </w:r>
    </w:p>
    <w:p w:rsidR="001C1A48" w:rsidRDefault="001C1A48" w:rsidP="001C1A48">
      <w:pPr>
        <w:autoSpaceDE w:val="0"/>
        <w:autoSpaceDN w:val="0"/>
        <w:adjustRightInd w:val="0"/>
        <w:jc w:val="both"/>
      </w:pPr>
    </w:p>
    <w:p w:rsidR="001C1A48" w:rsidRPr="00AF4BB8" w:rsidRDefault="001C1A48" w:rsidP="001C1A48">
      <w:pPr>
        <w:autoSpaceDE w:val="0"/>
        <w:autoSpaceDN w:val="0"/>
        <w:adjustRightInd w:val="0"/>
        <w:jc w:val="both"/>
      </w:pPr>
      <w:r w:rsidRPr="00AF4BB8">
        <w:t xml:space="preserve">Cores de fundo das páginas: </w:t>
      </w:r>
    </w:p>
    <w:p w:rsidR="001C1A48" w:rsidRPr="00AF4BB8" w:rsidRDefault="001C1A48" w:rsidP="001C1A48">
      <w:pPr>
        <w:autoSpaceDE w:val="0"/>
        <w:autoSpaceDN w:val="0"/>
        <w:adjustRightInd w:val="0"/>
        <w:jc w:val="both"/>
      </w:pPr>
      <w:r w:rsidRPr="00AF4BB8">
        <w:t xml:space="preserve">Branco: código: </w:t>
      </w:r>
      <w:r>
        <w:t xml:space="preserve">RGB </w:t>
      </w:r>
      <w:r w:rsidRPr="00AF4BB8">
        <w:t>#</w:t>
      </w:r>
      <w:proofErr w:type="spellStart"/>
      <w:r w:rsidRPr="00AF4BB8">
        <w:t>fff</w:t>
      </w:r>
      <w:proofErr w:type="spellEnd"/>
      <w:r w:rsidRPr="00AF4BB8">
        <w:t xml:space="preserve"> (HEX)</w:t>
      </w:r>
    </w:p>
    <w:p w:rsidR="001C1A48" w:rsidRPr="00AF4BB8" w:rsidRDefault="001C1A48" w:rsidP="001C1A48">
      <w:pPr>
        <w:autoSpaceDE w:val="0"/>
        <w:autoSpaceDN w:val="0"/>
        <w:adjustRightInd w:val="0"/>
        <w:jc w:val="both"/>
      </w:pPr>
      <w:r w:rsidRPr="00AF4BB8">
        <w:t xml:space="preserve">Cinza Claro: código: </w:t>
      </w:r>
      <w:r>
        <w:t xml:space="preserve">RGB </w:t>
      </w:r>
      <w:r w:rsidRPr="00AF4BB8">
        <w:t>#f2f2f2 (HEX)</w:t>
      </w:r>
    </w:p>
    <w:p w:rsidR="001C1A48" w:rsidRPr="00AF4BB8" w:rsidRDefault="001C1A48" w:rsidP="001C1A48">
      <w:pPr>
        <w:autoSpaceDE w:val="0"/>
        <w:autoSpaceDN w:val="0"/>
        <w:adjustRightInd w:val="0"/>
        <w:jc w:val="both"/>
      </w:pPr>
      <w:r w:rsidRPr="00AF4BB8">
        <w:t xml:space="preserve">Cinza Mediano: código: </w:t>
      </w:r>
      <w:r>
        <w:t xml:space="preserve">RGB </w:t>
      </w:r>
      <w:r w:rsidRPr="00AF4BB8">
        <w:t>#e1e1e1 (HEX)</w:t>
      </w:r>
    </w:p>
    <w:p w:rsidR="001C1A48" w:rsidRDefault="001C1A48" w:rsidP="001C1A48">
      <w:pPr>
        <w:autoSpaceDE w:val="0"/>
        <w:autoSpaceDN w:val="0"/>
        <w:adjustRightInd w:val="0"/>
        <w:jc w:val="both"/>
      </w:pPr>
      <w:r w:rsidRPr="00AF4BB8">
        <w:t xml:space="preserve">Cinza Escuro: código: </w:t>
      </w:r>
      <w:r>
        <w:t xml:space="preserve">RGB </w:t>
      </w:r>
      <w:r w:rsidRPr="00AF4BB8">
        <w:t>#252525 (HEX)</w:t>
      </w:r>
    </w:p>
    <w:p w:rsidR="001C1A48" w:rsidRDefault="001C1A48" w:rsidP="001C1A48">
      <w:pPr>
        <w:autoSpaceDE w:val="0"/>
        <w:autoSpaceDN w:val="0"/>
        <w:adjustRightInd w:val="0"/>
        <w:jc w:val="both"/>
      </w:pPr>
      <w:r>
        <w:t>Informações complementares estão disponíveis no código fonte do portal ou utilizando a ferramenta “inspecionar” dos navegadores.</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r w:rsidRPr="008208F1">
        <w:rPr>
          <w:u w:val="single"/>
        </w:rPr>
        <w:t>Ferramenta de Pesquisa:</w:t>
      </w:r>
      <w:r>
        <w:t xml:space="preserve"> Prover o portal com uma ferramenta de busca para realizar Pesquisa para localização das principais consultas. O acesso da ferramenta será localizado ao lado dos quatros menus, de modo que se possa ter fácil acesso, sendo denominado de “Pesquisar”, utilizando uma lupa como símbolo. O retorno da informação deverá ser desenvolvido a partir de uma página exclusiva que permitirá ao usuário digitar os dados a serem pesquisados.</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Link de Referência: </w:t>
      </w:r>
      <w:hyperlink r:id="rId8" w:history="1">
        <w:r w:rsidRPr="00C85575">
          <w:rPr>
            <w:rStyle w:val="Hyperlink"/>
          </w:rPr>
          <w:t>http://www.transparencia.sc.gov.br/pesquisar</w:t>
        </w:r>
      </w:hyperlink>
    </w:p>
    <w:p w:rsidR="001C1A48" w:rsidRDefault="001C1A48" w:rsidP="001C1A48"/>
    <w:p w:rsidR="001C1A48" w:rsidRDefault="001C1A48" w:rsidP="001C1A48">
      <w:r w:rsidRPr="008208F1">
        <w:t>Cor Predominante</w:t>
      </w:r>
      <w:r>
        <w:t xml:space="preserve"> (Base Portal da Transparência do Poder Executivo)</w:t>
      </w:r>
      <w:r w:rsidRPr="008208F1">
        <w:t>:</w:t>
      </w:r>
      <w:r>
        <w:t xml:space="preserve"> Verde escuro.</w:t>
      </w:r>
    </w:p>
    <w:p w:rsidR="001C1A48" w:rsidRDefault="001C1A48" w:rsidP="001C1A48"/>
    <w:p w:rsidR="001C1A48" w:rsidRDefault="001C1A48" w:rsidP="001C1A48">
      <w:pPr>
        <w:autoSpaceDE w:val="0"/>
        <w:autoSpaceDN w:val="0"/>
        <w:adjustRightInd w:val="0"/>
        <w:jc w:val="both"/>
      </w:pPr>
      <w:r>
        <w:t xml:space="preserve">- </w:t>
      </w:r>
      <w:r w:rsidRPr="008208F1">
        <w:rPr>
          <w:u w:val="single"/>
        </w:rPr>
        <w:t>Páginas do Tipo Arquivo:</w:t>
      </w:r>
      <w:r>
        <w:t xml:space="preserve"> disponibilizará de páginas que possibilitem a</w:t>
      </w:r>
      <w:r w:rsidRPr="00CE56DF">
        <w:t xml:space="preserve"> inclusão em diversos formatos </w:t>
      </w:r>
      <w:r>
        <w:t xml:space="preserve">eletrônicos </w:t>
      </w:r>
      <w:r w:rsidRPr="00CE56DF">
        <w:t>de arquivos (</w:t>
      </w:r>
      <w:proofErr w:type="spellStart"/>
      <w:r w:rsidRPr="00CE56DF">
        <w:t>pdf</w:t>
      </w:r>
      <w:proofErr w:type="spellEnd"/>
      <w:r w:rsidRPr="00CE56DF">
        <w:t xml:space="preserve">, </w:t>
      </w:r>
      <w:proofErr w:type="spellStart"/>
      <w:r w:rsidRPr="00CE56DF">
        <w:t>xls</w:t>
      </w:r>
      <w:proofErr w:type="spellEnd"/>
      <w:r w:rsidRPr="00CE56DF">
        <w:t xml:space="preserve">, </w:t>
      </w:r>
      <w:proofErr w:type="spellStart"/>
      <w:r w:rsidRPr="00CE56DF">
        <w:t>txt</w:t>
      </w:r>
      <w:proofErr w:type="spellEnd"/>
      <w:r w:rsidRPr="00CE56DF">
        <w:t xml:space="preserve">, </w:t>
      </w:r>
      <w:proofErr w:type="spellStart"/>
      <w:r w:rsidRPr="00CE56DF">
        <w:t>csv</w:t>
      </w:r>
      <w:proofErr w:type="spellEnd"/>
      <w:r w:rsidRPr="00CE56DF">
        <w:t xml:space="preserve">, </w:t>
      </w:r>
      <w:proofErr w:type="spellStart"/>
      <w:r w:rsidRPr="00CE56DF">
        <w:t>doc</w:t>
      </w:r>
      <w:proofErr w:type="spellEnd"/>
      <w:r w:rsidRPr="00CE56DF">
        <w:t>, etc.)</w:t>
      </w:r>
      <w:r>
        <w:t>, sendo possível a disponibilização de mais de um tipo para o mesmo relatório. Deverá permitir a inclusão do descritivo para a página, do grupo de arquivos (</w:t>
      </w:r>
      <w:proofErr w:type="spellStart"/>
      <w:r>
        <w:t>Ex</w:t>
      </w:r>
      <w:proofErr w:type="spellEnd"/>
      <w:r>
        <w:t>: 2016) e do próprio arquivo (</w:t>
      </w:r>
      <w:proofErr w:type="spellStart"/>
      <w:r>
        <w:t>Ex</w:t>
      </w:r>
      <w:proofErr w:type="spellEnd"/>
      <w:r>
        <w:t>: Balanço Patrimonial). Os diversos formatos de arquivos serão apresentados por botões padrões que irão acessar os arquivos;</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rsidRPr="008208F1">
        <w:t>Link de Referência:</w:t>
      </w:r>
      <w:r>
        <w:t xml:space="preserve"> </w:t>
      </w:r>
      <w:hyperlink r:id="rId9" w:history="1">
        <w:r w:rsidRPr="00C85575">
          <w:rPr>
            <w:rStyle w:val="Hyperlink"/>
          </w:rPr>
          <w:t>http://www.transparencia.sc.gov.br/receita/subareainteresse/21</w:t>
        </w:r>
      </w:hyperlink>
    </w:p>
    <w:p w:rsidR="001C1A48" w:rsidRDefault="001C1A48" w:rsidP="001C1A48">
      <w:pPr>
        <w:autoSpaceDE w:val="0"/>
        <w:autoSpaceDN w:val="0"/>
        <w:adjustRightInd w:val="0"/>
        <w:jc w:val="both"/>
      </w:pPr>
    </w:p>
    <w:p w:rsidR="001C1A48" w:rsidRDefault="001C1A48" w:rsidP="001C1A48">
      <w:r w:rsidRPr="008208F1">
        <w:t>Cor Predominante</w:t>
      </w:r>
      <w:r w:rsidRPr="0032417A">
        <w:t xml:space="preserve">: </w:t>
      </w:r>
      <w:r w:rsidRPr="00AF4BB8">
        <w:t>Depende</w:t>
      </w:r>
      <w:r>
        <w:t xml:space="preserve"> do menu (Receita, Despesa, Responsabilidade Fiscal, Gestão)</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rsidRPr="008208F1">
        <w:t>Fontes:</w:t>
      </w:r>
      <w:r w:rsidRPr="008168D9">
        <w:t xml:space="preserve"> Segue a especificação das princip</w:t>
      </w:r>
      <w:r>
        <w:t>ais fontes utilizadas na página para seguirem de forma preferencial, podendo as empresas avaliarem de acordo com sua identidade visual outros formatos:</w:t>
      </w:r>
    </w:p>
    <w:p w:rsidR="001C1A48" w:rsidRPr="008168D9" w:rsidRDefault="001C1A48" w:rsidP="001C1A48">
      <w:pPr>
        <w:autoSpaceDE w:val="0"/>
        <w:autoSpaceDN w:val="0"/>
        <w:adjustRightInd w:val="0"/>
        <w:jc w:val="both"/>
      </w:pPr>
    </w:p>
    <w:p w:rsidR="001C1A48" w:rsidRPr="008168D9" w:rsidRDefault="001C1A48" w:rsidP="001C1A48">
      <w:pPr>
        <w:autoSpaceDE w:val="0"/>
        <w:autoSpaceDN w:val="0"/>
        <w:adjustRightInd w:val="0"/>
        <w:jc w:val="both"/>
      </w:pPr>
      <w:r w:rsidRPr="008168D9">
        <w:t xml:space="preserve">Título da Página Arquivo e Link: Nome da fonte = Open </w:t>
      </w:r>
      <w:proofErr w:type="spellStart"/>
      <w:proofErr w:type="gramStart"/>
      <w:r w:rsidRPr="008168D9">
        <w:t>Sans</w:t>
      </w:r>
      <w:proofErr w:type="spellEnd"/>
      <w:r w:rsidRPr="008168D9">
        <w:t xml:space="preserve">  /</w:t>
      </w:r>
      <w:proofErr w:type="gramEnd"/>
      <w:r w:rsidRPr="008168D9">
        <w:t xml:space="preserve"> Tamanho: 2.15em / Cor:</w:t>
      </w:r>
      <w:r>
        <w:t xml:space="preserve"> RGB</w:t>
      </w:r>
      <w:r w:rsidRPr="008168D9">
        <w:t xml:space="preserve"> #444 (HEX)</w:t>
      </w:r>
    </w:p>
    <w:p w:rsidR="001C1A48" w:rsidRPr="008168D9" w:rsidRDefault="001C1A48" w:rsidP="001C1A48">
      <w:pPr>
        <w:autoSpaceDE w:val="0"/>
        <w:autoSpaceDN w:val="0"/>
        <w:adjustRightInd w:val="0"/>
        <w:jc w:val="both"/>
      </w:pPr>
      <w:proofErr w:type="spellStart"/>
      <w:r w:rsidRPr="008168D9">
        <w:lastRenderedPageBreak/>
        <w:t>Breadcumb</w:t>
      </w:r>
      <w:proofErr w:type="spellEnd"/>
      <w:r w:rsidRPr="008168D9">
        <w:t xml:space="preserve">: Nome da fonte = Open </w:t>
      </w:r>
      <w:proofErr w:type="spellStart"/>
      <w:proofErr w:type="gramStart"/>
      <w:r w:rsidRPr="008168D9">
        <w:t>Sans</w:t>
      </w:r>
      <w:proofErr w:type="spellEnd"/>
      <w:r w:rsidRPr="008168D9">
        <w:t xml:space="preserve">  /</w:t>
      </w:r>
      <w:proofErr w:type="gramEnd"/>
      <w:r w:rsidRPr="008168D9">
        <w:t xml:space="preserve"> Tamanho: 14 </w:t>
      </w:r>
      <w:proofErr w:type="spellStart"/>
      <w:r w:rsidRPr="008168D9">
        <w:t>px</w:t>
      </w:r>
      <w:proofErr w:type="spellEnd"/>
      <w:r w:rsidRPr="008168D9">
        <w:t xml:space="preserve">  / Cor: </w:t>
      </w:r>
      <w:r>
        <w:t xml:space="preserve">RGB </w:t>
      </w:r>
      <w:r w:rsidRPr="008168D9">
        <w:t>#444 (HEX)</w:t>
      </w:r>
    </w:p>
    <w:p w:rsidR="001C1A48" w:rsidRDefault="001C1A48" w:rsidP="001C1A48">
      <w:pPr>
        <w:autoSpaceDE w:val="0"/>
        <w:autoSpaceDN w:val="0"/>
        <w:adjustRightInd w:val="0"/>
        <w:jc w:val="both"/>
      </w:pPr>
      <w:r w:rsidRPr="008168D9">
        <w:t xml:space="preserve">Descrição (textos do conteúdo): Nome da fonte = Open </w:t>
      </w:r>
      <w:proofErr w:type="spellStart"/>
      <w:proofErr w:type="gramStart"/>
      <w:r w:rsidRPr="008168D9">
        <w:t>Sans</w:t>
      </w:r>
      <w:proofErr w:type="spellEnd"/>
      <w:r w:rsidRPr="008168D9">
        <w:t xml:space="preserve">  /</w:t>
      </w:r>
      <w:proofErr w:type="gramEnd"/>
      <w:r w:rsidRPr="008168D9">
        <w:t xml:space="preserve"> Tamanho: 1.145em / Cor:</w:t>
      </w:r>
      <w:r>
        <w:t xml:space="preserve"> RGB</w:t>
      </w:r>
      <w:r w:rsidRPr="008168D9">
        <w:t xml:space="preserve"> #444 (HEX)</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r w:rsidRPr="008208F1">
        <w:rPr>
          <w:u w:val="single"/>
        </w:rPr>
        <w:t>Páginas do Tipo Link Externo:</w:t>
      </w:r>
      <w:r>
        <w:t xml:space="preserve"> disponibilizará de páginas que possibilitem a</w:t>
      </w:r>
      <w:r w:rsidRPr="00CE56DF">
        <w:t xml:space="preserve"> inclusão</w:t>
      </w:r>
      <w:r>
        <w:t xml:space="preserve"> de Links externos, permitindo a inclusão do descritivo para a página, do grupo de Links (</w:t>
      </w:r>
      <w:proofErr w:type="spellStart"/>
      <w:r>
        <w:t>Ex</w:t>
      </w:r>
      <w:proofErr w:type="spellEnd"/>
      <w:r>
        <w:t>: Links de Acesso) e do próprio arquivo (</w:t>
      </w:r>
      <w:proofErr w:type="spellStart"/>
      <w:r>
        <w:t>Ex</w:t>
      </w:r>
      <w:proofErr w:type="spellEnd"/>
      <w:r>
        <w:t xml:space="preserve">: Balanço Patrimonial), apresentando um botão com símbolo que permita identificar o acesso externo;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Link de Referência: </w:t>
      </w:r>
      <w:hyperlink r:id="rId10" w:history="1">
        <w:r w:rsidRPr="00C85575">
          <w:rPr>
            <w:rStyle w:val="Hyperlink"/>
          </w:rPr>
          <w:t>http://www.transparencia.sc.gov.br/receita/subareainteresse/22</w:t>
        </w:r>
      </w:hyperlink>
    </w:p>
    <w:p w:rsidR="001C1A48" w:rsidRDefault="001C1A48" w:rsidP="001C1A48">
      <w:pPr>
        <w:autoSpaceDE w:val="0"/>
        <w:autoSpaceDN w:val="0"/>
        <w:adjustRightInd w:val="0"/>
        <w:jc w:val="both"/>
      </w:pPr>
    </w:p>
    <w:p w:rsidR="001C1A48" w:rsidRDefault="001C1A48" w:rsidP="001C1A48">
      <w:r w:rsidRPr="008168D9">
        <w:t xml:space="preserve">Cor </w:t>
      </w:r>
      <w:r w:rsidRPr="00AF4BB8">
        <w:t>Predominante: Depende</w:t>
      </w:r>
      <w:r>
        <w:t xml:space="preserve"> do menu (Receita, Despesa, Responsabilidade Fiscal, Gestão)</w:t>
      </w:r>
    </w:p>
    <w:p w:rsidR="001C1A48" w:rsidRDefault="001C1A48" w:rsidP="001C1A48">
      <w:pPr>
        <w:autoSpaceDE w:val="0"/>
        <w:autoSpaceDN w:val="0"/>
        <w:adjustRightInd w:val="0"/>
        <w:jc w:val="both"/>
      </w:pPr>
      <w:r w:rsidRPr="008168D9">
        <w:t>Fonte: Segue a especificação das princip</w:t>
      </w:r>
      <w:r>
        <w:t>ais fontes utilizadas na página para seguirem de forma preferencial, podendo as empresas avaliarem de acordo com sua identidade visual outros formatos:</w:t>
      </w:r>
    </w:p>
    <w:p w:rsidR="001C1A48" w:rsidRDefault="001C1A48" w:rsidP="001C1A48">
      <w:pPr>
        <w:autoSpaceDE w:val="0"/>
        <w:autoSpaceDN w:val="0"/>
        <w:adjustRightInd w:val="0"/>
        <w:jc w:val="both"/>
      </w:pPr>
    </w:p>
    <w:p w:rsidR="001C1A48" w:rsidRPr="008168D9" w:rsidRDefault="001C1A48" w:rsidP="001C1A48">
      <w:pPr>
        <w:autoSpaceDE w:val="0"/>
        <w:autoSpaceDN w:val="0"/>
        <w:adjustRightInd w:val="0"/>
        <w:jc w:val="both"/>
      </w:pPr>
      <w:r w:rsidRPr="008168D9">
        <w:t xml:space="preserve">Título da Página Arquivo e Link: Nome da fonte = Open </w:t>
      </w:r>
      <w:proofErr w:type="spellStart"/>
      <w:proofErr w:type="gramStart"/>
      <w:r w:rsidRPr="008168D9">
        <w:t>Sans</w:t>
      </w:r>
      <w:proofErr w:type="spellEnd"/>
      <w:r w:rsidRPr="008168D9">
        <w:t xml:space="preserve">  /</w:t>
      </w:r>
      <w:proofErr w:type="gramEnd"/>
      <w:r w:rsidRPr="008168D9">
        <w:t xml:space="preserve"> Tamanho: 2.15em / </w:t>
      </w:r>
      <w:r>
        <w:t xml:space="preserve">RGB </w:t>
      </w:r>
      <w:r w:rsidRPr="008168D9">
        <w:t>Cor: #444 (HEX)</w:t>
      </w:r>
    </w:p>
    <w:p w:rsidR="001C1A48" w:rsidRPr="008168D9" w:rsidRDefault="001C1A48" w:rsidP="001C1A48">
      <w:pPr>
        <w:autoSpaceDE w:val="0"/>
        <w:autoSpaceDN w:val="0"/>
        <w:adjustRightInd w:val="0"/>
        <w:jc w:val="both"/>
      </w:pPr>
      <w:proofErr w:type="spellStart"/>
      <w:r w:rsidRPr="008168D9">
        <w:t>Breadcumb</w:t>
      </w:r>
      <w:proofErr w:type="spellEnd"/>
      <w:r w:rsidRPr="008168D9">
        <w:t xml:space="preserve">: Nome da fonte = Open </w:t>
      </w:r>
      <w:proofErr w:type="spellStart"/>
      <w:proofErr w:type="gramStart"/>
      <w:r w:rsidRPr="008168D9">
        <w:t>Sans</w:t>
      </w:r>
      <w:proofErr w:type="spellEnd"/>
      <w:r w:rsidRPr="008168D9">
        <w:t xml:space="preserve">  /</w:t>
      </w:r>
      <w:proofErr w:type="gramEnd"/>
      <w:r w:rsidRPr="008168D9">
        <w:t xml:space="preserve"> Tamanho: 14 </w:t>
      </w:r>
      <w:proofErr w:type="spellStart"/>
      <w:r w:rsidRPr="008168D9">
        <w:t>px</w:t>
      </w:r>
      <w:proofErr w:type="spellEnd"/>
      <w:r w:rsidRPr="008168D9">
        <w:t xml:space="preserve">  / Cor: </w:t>
      </w:r>
      <w:r>
        <w:t xml:space="preserve">RGB </w:t>
      </w:r>
      <w:r w:rsidRPr="008168D9">
        <w:t>#444 (HEX)</w:t>
      </w:r>
    </w:p>
    <w:p w:rsidR="001C1A48" w:rsidRDefault="001C1A48" w:rsidP="001C1A48">
      <w:pPr>
        <w:autoSpaceDE w:val="0"/>
        <w:autoSpaceDN w:val="0"/>
        <w:adjustRightInd w:val="0"/>
        <w:jc w:val="both"/>
      </w:pPr>
      <w:r w:rsidRPr="008168D9">
        <w:t xml:space="preserve">Descrição (textos do conteúdo): Nome da fonte = Open </w:t>
      </w:r>
      <w:proofErr w:type="spellStart"/>
      <w:proofErr w:type="gramStart"/>
      <w:r w:rsidRPr="008168D9">
        <w:t>Sans</w:t>
      </w:r>
      <w:proofErr w:type="spellEnd"/>
      <w:r w:rsidRPr="008168D9">
        <w:t xml:space="preserve">  /</w:t>
      </w:r>
      <w:proofErr w:type="gramEnd"/>
      <w:r w:rsidRPr="008168D9">
        <w:t xml:space="preserve"> Tamanho: 1.145em / Cor:</w:t>
      </w:r>
      <w:r>
        <w:t xml:space="preserve"> RGB</w:t>
      </w:r>
      <w:r w:rsidRPr="008168D9">
        <w:t xml:space="preserve"> #444 (HEX</w:t>
      </w:r>
      <w:r>
        <w:t>)</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 </w:t>
      </w:r>
      <w:r w:rsidRPr="001A433C">
        <w:rPr>
          <w:u w:val="single"/>
        </w:rPr>
        <w:t>Dados Abertos:</w:t>
      </w:r>
      <w:r>
        <w:t xml:space="preserve"> permitir a geração de relatórios e consultas em formato aberto, no mínimo o formato “CSV”, aplicado quando envolvem dados numéricos que são bastante requisitados;</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rPr>
          <w:rFonts w:ascii="Arial" w:hAnsi="Arial" w:cs="Arial"/>
        </w:rPr>
      </w:pPr>
      <w:r>
        <w:t xml:space="preserve">- </w:t>
      </w:r>
      <w:r w:rsidRPr="001A433C">
        <w:rPr>
          <w:u w:val="single"/>
        </w:rPr>
        <w:t>Origem dos Dados:</w:t>
      </w:r>
      <w:r>
        <w:t xml:space="preserve"> Prever visualização da fonte de i</w:t>
      </w:r>
      <w:r w:rsidRPr="00467861">
        <w:t>nformação,</w:t>
      </w:r>
      <w:r>
        <w:t xml:space="preserve"> gestor e a </w:t>
      </w:r>
      <w:r w:rsidRPr="00467861">
        <w:t xml:space="preserve">data de atualização </w:t>
      </w:r>
      <w:r>
        <w:t xml:space="preserve">das informações, para as </w:t>
      </w:r>
      <w:r w:rsidRPr="00467861">
        <w:t>consulta</w:t>
      </w:r>
      <w:r>
        <w:t>s</w:t>
      </w:r>
      <w:r>
        <w:rPr>
          <w:rFonts w:ascii="Arial" w:hAnsi="Arial" w:cs="Arial"/>
        </w:rPr>
        <w:t>;</w:t>
      </w:r>
    </w:p>
    <w:p w:rsidR="001C1A48" w:rsidRDefault="001C1A48" w:rsidP="001C1A48">
      <w:pPr>
        <w:jc w:val="both"/>
      </w:pPr>
    </w:p>
    <w:p w:rsidR="001C1A48" w:rsidRPr="001456AF" w:rsidRDefault="001C1A48" w:rsidP="001C1A48">
      <w:pPr>
        <w:shd w:val="clear" w:color="auto" w:fill="FFFFFF"/>
        <w:jc w:val="both"/>
      </w:pPr>
      <w:r w:rsidRPr="001456AF">
        <w:t>- </w:t>
      </w:r>
      <w:r w:rsidRPr="001456AF">
        <w:rPr>
          <w:u w:val="single"/>
        </w:rPr>
        <w:t>Tecnologias de Desenvolvimento Preferenciais:</w:t>
      </w:r>
      <w:r w:rsidRPr="001456AF">
        <w:t xml:space="preserve"> O conteúdo desenvolvido </w:t>
      </w:r>
      <w:r>
        <w:t>n</w:t>
      </w:r>
      <w:r w:rsidRPr="001456AF">
        <w:t>o portal da Transparência do Poder Executivo utilizou determinadas tecnologias, que poderão ser observadas pelas empresas como referência, facilita</w:t>
      </w:r>
      <w:r>
        <w:t>ndo</w:t>
      </w:r>
      <w:r w:rsidRPr="001456AF">
        <w:t xml:space="preserve"> o compartilhamento </w:t>
      </w:r>
      <w:r>
        <w:t xml:space="preserve">de desenvolvimentos futuros por </w:t>
      </w:r>
      <w:r w:rsidRPr="001456AF">
        <w:t>todos. No entanto, cada empresa poderá avaliar e utilizar as tecnologias que melhor atendam o seu desenvolvimento.</w:t>
      </w:r>
    </w:p>
    <w:p w:rsidR="001C1A48" w:rsidRPr="001456AF" w:rsidRDefault="001C1A48" w:rsidP="001C1A48">
      <w:pPr>
        <w:shd w:val="clear" w:color="auto" w:fill="FFFFFF"/>
        <w:jc w:val="both"/>
      </w:pPr>
      <w:r w:rsidRPr="001456AF">
        <w:t>Tecnologias utilizadas:</w:t>
      </w:r>
    </w:p>
    <w:p w:rsidR="001C1A48" w:rsidRPr="001456AF" w:rsidRDefault="001C1A48" w:rsidP="001C1A48">
      <w:pPr>
        <w:shd w:val="clear" w:color="auto" w:fill="FFFFFF"/>
      </w:pPr>
      <w:r w:rsidRPr="001456AF">
        <w:t xml:space="preserve">Dados: Banco Oracle, Banco SQL Server e </w:t>
      </w:r>
      <w:proofErr w:type="spellStart"/>
      <w:r w:rsidRPr="001456AF">
        <w:t>Solr</w:t>
      </w:r>
      <w:proofErr w:type="spellEnd"/>
      <w:r w:rsidRPr="001456AF">
        <w:t xml:space="preserve"> 6;</w:t>
      </w:r>
    </w:p>
    <w:p w:rsidR="001C1A48" w:rsidRPr="001456AF" w:rsidRDefault="001C1A48" w:rsidP="001C1A48">
      <w:pPr>
        <w:shd w:val="clear" w:color="auto" w:fill="FFFFFF"/>
      </w:pPr>
      <w:r w:rsidRPr="001456AF">
        <w:t xml:space="preserve">Linguagens da Aplicação: PHP 5, </w:t>
      </w:r>
      <w:proofErr w:type="spellStart"/>
      <w:r w:rsidRPr="001456AF">
        <w:t>Javascript</w:t>
      </w:r>
      <w:proofErr w:type="spellEnd"/>
      <w:r w:rsidRPr="001456AF">
        <w:t>, CSS 3 e HTML 5;</w:t>
      </w:r>
    </w:p>
    <w:p w:rsidR="001C1A48" w:rsidRPr="001456AF" w:rsidRDefault="001C1A48" w:rsidP="001C1A48">
      <w:pPr>
        <w:shd w:val="clear" w:color="auto" w:fill="FFFFFF"/>
        <w:jc w:val="both"/>
      </w:pPr>
      <w:r w:rsidRPr="001456AF">
        <w:t xml:space="preserve">Frameworks (plataformas): </w:t>
      </w:r>
      <w:proofErr w:type="spellStart"/>
      <w:r w:rsidRPr="001456AF">
        <w:t>Laravel</w:t>
      </w:r>
      <w:proofErr w:type="spellEnd"/>
      <w:r w:rsidRPr="001456AF">
        <w:t xml:space="preserve"> 5 e </w:t>
      </w:r>
      <w:proofErr w:type="spellStart"/>
      <w:r w:rsidRPr="001456AF">
        <w:t>AngularJS</w:t>
      </w:r>
      <w:proofErr w:type="spellEnd"/>
      <w:r w:rsidRPr="001456AF">
        <w:t> </w:t>
      </w:r>
    </w:p>
    <w:p w:rsidR="001C1A48" w:rsidRDefault="001C1A48" w:rsidP="001C1A48">
      <w:pPr>
        <w:jc w:val="both"/>
      </w:pPr>
    </w:p>
    <w:p w:rsidR="001C1A48" w:rsidRPr="005F411B" w:rsidRDefault="001C1A48" w:rsidP="001C1A48">
      <w:pPr>
        <w:shd w:val="clear" w:color="auto" w:fill="FFFFFF"/>
        <w:jc w:val="both"/>
      </w:pPr>
      <w:r w:rsidRPr="00E0105F">
        <w:t xml:space="preserve">- </w:t>
      </w:r>
      <w:r w:rsidRPr="00AB5EC2">
        <w:rPr>
          <w:u w:val="single"/>
        </w:rPr>
        <w:t>Domínios:</w:t>
      </w:r>
      <w:r w:rsidRPr="00E0105F">
        <w:t xml:space="preserve"> De modo a padronizar o acesso aos portais de transparência do Estado, segue a definição de um domínio padrão</w:t>
      </w:r>
      <w:r>
        <w:t xml:space="preserve"> para ser seguido, incluindo também a chamada do portal sem o</w:t>
      </w:r>
      <w:r w:rsidRPr="005F411B">
        <w:t xml:space="preserve"> prefixo </w:t>
      </w:r>
      <w:r>
        <w:t>“</w:t>
      </w:r>
      <w:proofErr w:type="spellStart"/>
      <w:r w:rsidRPr="005F411B">
        <w:t>www</w:t>
      </w:r>
      <w:proofErr w:type="spellEnd"/>
      <w:r>
        <w:t>”.</w:t>
      </w:r>
    </w:p>
    <w:p w:rsidR="001C1A48" w:rsidRDefault="001C1A48" w:rsidP="001C1A48">
      <w:pPr>
        <w:jc w:val="both"/>
      </w:pPr>
    </w:p>
    <w:p w:rsidR="001C1A48" w:rsidRDefault="004E5E58" w:rsidP="001C1A48">
      <w:pPr>
        <w:jc w:val="both"/>
      </w:pPr>
      <w:hyperlink r:id="rId11" w:history="1">
        <w:r w:rsidR="001C1A48" w:rsidRPr="00496DF0">
          <w:rPr>
            <w:rStyle w:val="Hyperlink"/>
          </w:rPr>
          <w:t>www.transparencia.instituicao.sc.gov.br</w:t>
        </w:r>
      </w:hyperlink>
      <w:r w:rsidR="001C1A48">
        <w:t xml:space="preserve"> ou </w:t>
      </w:r>
      <w:hyperlink r:id="rId12" w:history="1">
        <w:r w:rsidR="001C1A48" w:rsidRPr="00496DF0">
          <w:rPr>
            <w:rStyle w:val="Hyperlink"/>
          </w:rPr>
          <w:t>transparencia.instituicao.sc.gov.br</w:t>
        </w:r>
      </w:hyperlink>
    </w:p>
    <w:p w:rsidR="001C1A48" w:rsidRDefault="001C1A48" w:rsidP="001C1A48">
      <w:pPr>
        <w:jc w:val="both"/>
      </w:pPr>
    </w:p>
    <w:p w:rsidR="001C1A48" w:rsidRDefault="001C1A48" w:rsidP="001C1A48">
      <w:pPr>
        <w:jc w:val="both"/>
      </w:pPr>
      <w:proofErr w:type="spellStart"/>
      <w:r>
        <w:t>Ex</w:t>
      </w:r>
      <w:proofErr w:type="spellEnd"/>
      <w:r>
        <w:t xml:space="preserve">: </w:t>
      </w:r>
      <w:hyperlink r:id="rId13" w:history="1">
        <w:r w:rsidRPr="00496DF0">
          <w:rPr>
            <w:rStyle w:val="Hyperlink"/>
          </w:rPr>
          <w:t>www.transparencia.ciasc.sc.gov.br</w:t>
        </w:r>
      </w:hyperlink>
      <w:r>
        <w:t xml:space="preserve"> ou </w:t>
      </w:r>
      <w:hyperlink r:id="rId14" w:history="1">
        <w:r w:rsidRPr="00496DF0">
          <w:rPr>
            <w:rStyle w:val="Hyperlink"/>
          </w:rPr>
          <w:t>transparencia.ciasc.sc.gov.br</w:t>
        </w:r>
      </w:hyperlink>
    </w:p>
    <w:p w:rsidR="001C1A48" w:rsidRDefault="001C1A48" w:rsidP="001C1A48">
      <w:pPr>
        <w:jc w:val="both"/>
      </w:pPr>
    </w:p>
    <w:p w:rsidR="001C1A48" w:rsidRPr="005F411B" w:rsidRDefault="001C1A48" w:rsidP="001C1A48">
      <w:pPr>
        <w:shd w:val="clear" w:color="auto" w:fill="FFFFFF"/>
        <w:jc w:val="both"/>
      </w:pPr>
      <w:r w:rsidRPr="005F411B">
        <w:t>Assim</w:t>
      </w:r>
      <w:r>
        <w:t>,</w:t>
      </w:r>
      <w:r w:rsidRPr="005F411B">
        <w:t xml:space="preserve"> o </w:t>
      </w:r>
      <w:r>
        <w:t>portal de transparê</w:t>
      </w:r>
      <w:r w:rsidRPr="005F411B">
        <w:t xml:space="preserve">ncia de cada instituição poderia ser acessado </w:t>
      </w:r>
      <w:r>
        <w:t>das duas formas.</w:t>
      </w:r>
    </w:p>
    <w:p w:rsidR="001C1A48" w:rsidRDefault="001C1A48" w:rsidP="001C1A48">
      <w:pPr>
        <w:jc w:val="both"/>
      </w:pPr>
    </w:p>
    <w:p w:rsidR="001C1A48" w:rsidRDefault="001C1A48" w:rsidP="001C1A48">
      <w:pPr>
        <w:jc w:val="both"/>
      </w:pPr>
      <w:r>
        <w:t xml:space="preserve">No caso das empresas que não possuem o domínio com final “sc.gov.br”, deve ser avaliado impacto de alterarem, recomendando-se incluírem este segundo domínio, podendo prever mecanismos de direcionamento, com o objetivo de manter um padrão único de domínio no Estado.  </w:t>
      </w:r>
    </w:p>
    <w:p w:rsidR="00AD1632" w:rsidRDefault="00AD1632" w:rsidP="001C1A48"/>
    <w:p w:rsidR="001C1A48" w:rsidRDefault="001C1A48" w:rsidP="001C1A48">
      <w:pPr>
        <w:pStyle w:val="Ttulo1"/>
      </w:pPr>
      <w:bookmarkStart w:id="41" w:name="_Toc494904126"/>
      <w:bookmarkStart w:id="42" w:name="_Toc513192524"/>
      <w:r>
        <w:t>Conteúdo Mínimo – Todas as Empresas</w:t>
      </w:r>
      <w:bookmarkEnd w:id="41"/>
      <w:bookmarkEnd w:id="42"/>
    </w:p>
    <w:p w:rsidR="001C1A48" w:rsidRDefault="001C1A48" w:rsidP="001C1A48">
      <w:pPr>
        <w:jc w:val="both"/>
      </w:pPr>
    </w:p>
    <w:p w:rsidR="001C1A48" w:rsidRDefault="001C1A48" w:rsidP="001C1A48">
      <w:pPr>
        <w:pStyle w:val="Ttulo2"/>
        <w:ind w:left="576"/>
      </w:pPr>
      <w:bookmarkStart w:id="43" w:name="_Toc494904127"/>
      <w:bookmarkStart w:id="44" w:name="_Toc513192525"/>
      <w:r>
        <w:t>Portal Administrativo</w:t>
      </w:r>
      <w:bookmarkEnd w:id="43"/>
      <w:bookmarkEnd w:id="44"/>
    </w:p>
    <w:p w:rsidR="001C1A48" w:rsidRDefault="001C1A48" w:rsidP="001C1A48"/>
    <w:p w:rsidR="001C1A48" w:rsidRDefault="001C1A48" w:rsidP="001C1A48">
      <w:pPr>
        <w:jc w:val="both"/>
      </w:pPr>
      <w:r>
        <w:t>A plataforma do portal responsável pelo gerenciamento de conteúdo a ser disponibilizado e a sua organização é denominada de Portal Administrativo, que é muito importante para a gestão das informações que irão ser publicadas no portal. Neste tópico são definidos alguns requisitos que devem contribuir com a elaboração e gestão das informações, podendo as empresas adaptarem e desenvolverem outras ferramentas com o objetivo de facilitar a gestão do portal.</w:t>
      </w:r>
    </w:p>
    <w:p w:rsidR="001C1A48" w:rsidRDefault="001C1A48" w:rsidP="001C1A48">
      <w:pPr>
        <w:jc w:val="both"/>
      </w:pPr>
      <w:r>
        <w:t xml:space="preserve">O objetivo principal é dispor de uma ferramenta web em que os gestores da informação possam acessá-la para a realização de atualizações, inclusões e exclusões de </w:t>
      </w:r>
      <w:proofErr w:type="spellStart"/>
      <w:r>
        <w:t>conteúdos</w:t>
      </w:r>
      <w:proofErr w:type="spellEnd"/>
      <w:r>
        <w:t xml:space="preserve"> (arquivos, links, descrições), além de outros recursos que visam facilitar o gerenciamento do portal. Ressalta-se que não se trata do acesso aos dados armazenados nas diversas plataformas e banco de dados que alimentam o portal.</w:t>
      </w:r>
    </w:p>
    <w:p w:rsidR="001C1A48" w:rsidRDefault="001C1A48" w:rsidP="001C1A48">
      <w:pPr>
        <w:jc w:val="both"/>
      </w:pPr>
    </w:p>
    <w:p w:rsidR="001C1A48" w:rsidRPr="00D35D05" w:rsidRDefault="001C1A48" w:rsidP="001C1A48">
      <w:pPr>
        <w:jc w:val="both"/>
        <w:rPr>
          <w:u w:val="single"/>
        </w:rPr>
      </w:pPr>
      <w:r>
        <w:t xml:space="preserve"> </w:t>
      </w:r>
      <w:r w:rsidRPr="00D35D05">
        <w:rPr>
          <w:u w:val="single"/>
        </w:rPr>
        <w:t>Principais requisitos funcionais:</w:t>
      </w:r>
    </w:p>
    <w:p w:rsidR="001C1A48" w:rsidRDefault="001C1A48" w:rsidP="001C1A48">
      <w:pPr>
        <w:jc w:val="both"/>
      </w:pPr>
    </w:p>
    <w:p w:rsidR="001C1A48" w:rsidRDefault="001C1A48" w:rsidP="001C1A48">
      <w:pPr>
        <w:jc w:val="both"/>
      </w:pPr>
      <w:r>
        <w:t>- Permitir a criação e atualização dos conteúdos seguindo a organização de Menu, área de Interesse do Menu (</w:t>
      </w:r>
      <w:proofErr w:type="spellStart"/>
      <w:r>
        <w:t>Submenu</w:t>
      </w:r>
      <w:proofErr w:type="spellEnd"/>
      <w:r>
        <w:t>), Subárea, Grupo de Link e Link. Deverá ser possível a gestão de nomes (nomenclaturas até o nome do arquivo e link externo) e das descrições correspondentes;</w:t>
      </w:r>
    </w:p>
    <w:p w:rsidR="001C1A48" w:rsidRDefault="001C1A48" w:rsidP="001C1A48">
      <w:pPr>
        <w:jc w:val="both"/>
      </w:pPr>
    </w:p>
    <w:p w:rsidR="001C1A48" w:rsidRDefault="001C1A48" w:rsidP="001C1A48">
      <w:pPr>
        <w:jc w:val="both"/>
      </w:pPr>
      <w:r>
        <w:t xml:space="preserve">- O último nível (Link) é o local onde são configurados e incluídos os arquivos. Prever estrutura capaz de: </w:t>
      </w:r>
    </w:p>
    <w:p w:rsidR="001C1A48" w:rsidRDefault="001C1A48" w:rsidP="001C1A48">
      <w:pPr>
        <w:ind w:left="993"/>
        <w:jc w:val="both"/>
      </w:pPr>
      <w:r>
        <w:t xml:space="preserve">1) Permitir a inclusão (download), substituição de arquivos (alteração) e exclusão dos arquivos disponibilizados, dentro do Portal ADM, quando a definição de armazenamento seja a “FTP” do Portal ADM; </w:t>
      </w:r>
    </w:p>
    <w:p w:rsidR="001C1A48" w:rsidRDefault="001C1A48" w:rsidP="001C1A48">
      <w:pPr>
        <w:ind w:left="993"/>
        <w:jc w:val="both"/>
      </w:pPr>
      <w:proofErr w:type="gramStart"/>
      <w:r>
        <w:t>2) Permitir</w:t>
      </w:r>
      <w:proofErr w:type="gramEnd"/>
      <w:r>
        <w:t xml:space="preserve"> definir o tipo de arquivo (PDF, CSV, ...) e o seu nome;</w:t>
      </w:r>
    </w:p>
    <w:p w:rsidR="001C1A48" w:rsidRDefault="001C1A48" w:rsidP="001C1A48">
      <w:pPr>
        <w:ind w:left="993"/>
        <w:jc w:val="both"/>
      </w:pPr>
      <w:r>
        <w:t xml:space="preserve">2) Possibilitar a configuração de </w:t>
      </w:r>
      <w:proofErr w:type="spellStart"/>
      <w:r>
        <w:t>URLs</w:t>
      </w:r>
      <w:proofErr w:type="spellEnd"/>
      <w:r>
        <w:t xml:space="preserve"> (</w:t>
      </w:r>
      <w:proofErr w:type="spellStart"/>
      <w:r>
        <w:t>www</w:t>
      </w:r>
      <w:proofErr w:type="spellEnd"/>
      <w:r>
        <w:t>...) quando a definição do conteúdo for do tipo “arquivo” de modo que permita a abertura de arquivos armazenados em outros portais, mantendo os botões padrões do tipo de arquivo (PDF, CSV, ...)</w:t>
      </w:r>
    </w:p>
    <w:p w:rsidR="001C1A48" w:rsidRDefault="001C1A48" w:rsidP="001C1A48">
      <w:pPr>
        <w:ind w:left="993"/>
        <w:jc w:val="both"/>
      </w:pPr>
      <w:r>
        <w:t xml:space="preserve">3) Possibilitar a configuração de </w:t>
      </w:r>
      <w:proofErr w:type="spellStart"/>
      <w:r>
        <w:t>URLs</w:t>
      </w:r>
      <w:proofErr w:type="spellEnd"/>
      <w:r>
        <w:t xml:space="preserve"> (</w:t>
      </w:r>
      <w:proofErr w:type="spellStart"/>
      <w:r>
        <w:t>www</w:t>
      </w:r>
      <w:proofErr w:type="spellEnd"/>
      <w:r>
        <w:t>...) quando a definição do conteúdo for do tipo “Link”, a qual terá botão com símbolo próprio, indicando para acesso externo.</w:t>
      </w:r>
    </w:p>
    <w:p w:rsidR="001C1A48" w:rsidRDefault="001C1A48" w:rsidP="001C1A48">
      <w:pPr>
        <w:jc w:val="both"/>
      </w:pPr>
    </w:p>
    <w:p w:rsidR="001C1A48" w:rsidRDefault="001C1A48" w:rsidP="001C1A48">
      <w:pPr>
        <w:jc w:val="both"/>
      </w:pPr>
      <w:r>
        <w:t>- Para subáreas que terão acesso a links externos (sem necessidade de páginas intermediárias do tipo arquivo ou do tipo link), permitir que se possa definir a URL que será direcionada;</w:t>
      </w:r>
    </w:p>
    <w:p w:rsidR="001C1A48" w:rsidRDefault="001C1A48" w:rsidP="001C1A48">
      <w:pPr>
        <w:jc w:val="both"/>
      </w:pPr>
    </w:p>
    <w:p w:rsidR="001C1A48" w:rsidRDefault="001C1A48" w:rsidP="001C1A48">
      <w:pPr>
        <w:jc w:val="both"/>
      </w:pPr>
      <w:r>
        <w:t>- Prever cadastramento de usuários por perfil até o nível de link, com o objetivo que se possa distribuir aos responsáveis pela informação o controle de acesso requerido e necessário. Deverá ter perfil ADM, que será liberado aos gestores do portal;</w:t>
      </w:r>
    </w:p>
    <w:p w:rsidR="001C1A48" w:rsidRDefault="001C1A48" w:rsidP="001C1A48">
      <w:pPr>
        <w:jc w:val="both"/>
      </w:pPr>
    </w:p>
    <w:p w:rsidR="001C1A48" w:rsidRDefault="001C1A48" w:rsidP="001C1A48">
      <w:r>
        <w:t>- Possibilitar atualização de conteúdos descritivos de outras páginas do portal, além das páginas do tipo arquivo e do tipo link externo.</w:t>
      </w:r>
    </w:p>
    <w:p w:rsidR="00631A15" w:rsidRDefault="00631A15" w:rsidP="001C1A48"/>
    <w:p w:rsidR="001C1A48" w:rsidRDefault="001C1A48" w:rsidP="001C1A48">
      <w:pPr>
        <w:pStyle w:val="Ttulo2"/>
        <w:ind w:left="576"/>
      </w:pPr>
      <w:bookmarkStart w:id="45" w:name="_Toc494904128"/>
      <w:bookmarkStart w:id="46" w:name="_Toc513192526"/>
      <w:r>
        <w:t>Página Principal</w:t>
      </w:r>
      <w:bookmarkEnd w:id="45"/>
      <w:bookmarkEnd w:id="46"/>
    </w:p>
    <w:p w:rsidR="001C1A48" w:rsidRDefault="001C1A48" w:rsidP="001C1A48"/>
    <w:p w:rsidR="001C1A48" w:rsidRDefault="001C1A48" w:rsidP="001C1A48">
      <w:pPr>
        <w:autoSpaceDE w:val="0"/>
        <w:autoSpaceDN w:val="0"/>
        <w:adjustRightInd w:val="0"/>
        <w:jc w:val="both"/>
      </w:pPr>
      <w:r>
        <w:t xml:space="preserve">Disponibilizar de uma página principal segmentada em três partes para organização dos conteúdos: </w:t>
      </w:r>
    </w:p>
    <w:p w:rsidR="001C1A48" w:rsidRDefault="001C1A48" w:rsidP="001C1A48">
      <w:pPr>
        <w:autoSpaceDE w:val="0"/>
        <w:autoSpaceDN w:val="0"/>
        <w:adjustRightInd w:val="0"/>
        <w:jc w:val="both"/>
      </w:pPr>
    </w:p>
    <w:p w:rsidR="001C1A48" w:rsidRPr="00040555" w:rsidRDefault="001C1A48" w:rsidP="001C1A48">
      <w:pPr>
        <w:autoSpaceDE w:val="0"/>
        <w:autoSpaceDN w:val="0"/>
        <w:adjustRightInd w:val="0"/>
        <w:jc w:val="both"/>
        <w:rPr>
          <w:u w:val="single"/>
        </w:rPr>
      </w:pPr>
      <w:r>
        <w:rPr>
          <w:u w:val="single"/>
        </w:rPr>
        <w:t xml:space="preserve">1 - </w:t>
      </w:r>
      <w:r w:rsidRPr="00040555">
        <w:rPr>
          <w:u w:val="single"/>
        </w:rPr>
        <w:t xml:space="preserve">Superior: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Nome: área com o nome do portal, tendo a nomenclatura “Portal da Transparência” seguido do nome de cada empresa e/ou sigla, aquele que for mais conveniente. O logotipo ficará a cargo de cada empresa, caso queira realizar. </w:t>
      </w:r>
    </w:p>
    <w:p w:rsidR="001C1A48" w:rsidRDefault="001C1A48" w:rsidP="001C1A48">
      <w:pPr>
        <w:autoSpaceDE w:val="0"/>
        <w:autoSpaceDN w:val="0"/>
        <w:adjustRightInd w:val="0"/>
        <w:jc w:val="both"/>
      </w:pPr>
      <w:r>
        <w:t>Ao clicar na área do nome, o acesso é redirecionado a página principal.</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Links: área que apresenta alguns links para acessar páginas, sendo eles: Acessibilidade (link e serviço de tamanho de texto), Legislação, Perguntas Frequentes, Fale Conosco.</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Menus: Receita, Despesa, Responsabilidade Fiscal, Gestão, Pesquisar.</w:t>
      </w:r>
    </w:p>
    <w:p w:rsidR="001C1A48" w:rsidRDefault="001C1A48" w:rsidP="001C1A48">
      <w:pPr>
        <w:autoSpaceDE w:val="0"/>
        <w:autoSpaceDN w:val="0"/>
        <w:adjustRightInd w:val="0"/>
        <w:jc w:val="both"/>
      </w:pPr>
    </w:p>
    <w:p w:rsidR="001C1A48" w:rsidRPr="001E1C49" w:rsidRDefault="001C1A48" w:rsidP="001C1A48">
      <w:pPr>
        <w:autoSpaceDE w:val="0"/>
        <w:autoSpaceDN w:val="0"/>
        <w:adjustRightInd w:val="0"/>
        <w:jc w:val="both"/>
        <w:rPr>
          <w:u w:val="single"/>
        </w:rPr>
      </w:pPr>
      <w:r>
        <w:rPr>
          <w:u w:val="single"/>
        </w:rPr>
        <w:t xml:space="preserve">2 - </w:t>
      </w:r>
      <w:r w:rsidRPr="001E1C49">
        <w:rPr>
          <w:u w:val="single"/>
        </w:rPr>
        <w:t xml:space="preserve">Mediano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O c</w:t>
      </w:r>
      <w:r w:rsidRPr="00F077AB">
        <w:t xml:space="preserve">onteúdo </w:t>
      </w:r>
      <w:r>
        <w:t xml:space="preserve">desta área deverá ser </w:t>
      </w:r>
      <w:r w:rsidRPr="00F077AB">
        <w:t>per</w:t>
      </w:r>
      <w:r>
        <w:t>sonalizado por cada empresa.</w:t>
      </w:r>
    </w:p>
    <w:p w:rsidR="001C1A48" w:rsidRDefault="001C1A48" w:rsidP="001C1A48">
      <w:pPr>
        <w:autoSpaceDE w:val="0"/>
        <w:autoSpaceDN w:val="0"/>
        <w:adjustRightInd w:val="0"/>
        <w:jc w:val="both"/>
      </w:pPr>
    </w:p>
    <w:p w:rsidR="001C1A48" w:rsidRPr="00D15987" w:rsidRDefault="001C1A48" w:rsidP="001C1A48">
      <w:pPr>
        <w:autoSpaceDE w:val="0"/>
        <w:autoSpaceDN w:val="0"/>
        <w:adjustRightInd w:val="0"/>
        <w:jc w:val="both"/>
        <w:rPr>
          <w:u w:val="single"/>
        </w:rPr>
      </w:pPr>
      <w:r>
        <w:rPr>
          <w:u w:val="single"/>
        </w:rPr>
        <w:t xml:space="preserve">3 - </w:t>
      </w:r>
      <w:r w:rsidRPr="00D15987">
        <w:rPr>
          <w:u w:val="single"/>
        </w:rPr>
        <w:t>Inferior</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Links: área que apresenta alguns links para acessar páginas, organizados em grupos: </w:t>
      </w:r>
    </w:p>
    <w:p w:rsidR="001C1A48" w:rsidRDefault="001C1A48" w:rsidP="001C1A48">
      <w:pPr>
        <w:autoSpaceDE w:val="0"/>
        <w:autoSpaceDN w:val="0"/>
        <w:adjustRightInd w:val="0"/>
        <w:jc w:val="both"/>
      </w:pPr>
      <w:r>
        <w:t xml:space="preserve">- </w:t>
      </w:r>
      <w:r w:rsidRPr="00F077AB">
        <w:t>Ajuda</w:t>
      </w:r>
      <w:r>
        <w:t xml:space="preserve">: Fale Conosco, Perguntas Frequentes, </w:t>
      </w:r>
      <w:proofErr w:type="gramStart"/>
      <w:r>
        <w:t>Sobre</w:t>
      </w:r>
      <w:proofErr w:type="gramEnd"/>
      <w:r>
        <w:t xml:space="preserve"> o Portal, Mapa do Site, Ouvidoria Geral do Estado, </w:t>
      </w:r>
      <w:proofErr w:type="spellStart"/>
      <w:r>
        <w:t>e-SIC</w:t>
      </w:r>
      <w:proofErr w:type="spellEnd"/>
      <w:r>
        <w:t>;</w:t>
      </w:r>
    </w:p>
    <w:p w:rsidR="001C1A48" w:rsidRDefault="001C1A48" w:rsidP="001C1A48">
      <w:pPr>
        <w:autoSpaceDE w:val="0"/>
        <w:autoSpaceDN w:val="0"/>
        <w:adjustRightInd w:val="0"/>
        <w:jc w:val="both"/>
      </w:pPr>
      <w:r>
        <w:t xml:space="preserve">- </w:t>
      </w:r>
      <w:r w:rsidRPr="00F077AB">
        <w:t>Mais Acessadas</w:t>
      </w:r>
      <w:r>
        <w:t>: Contratos, Diárias, Prestação de Contas Anual, Remuneração e Dados Funcionais;</w:t>
      </w:r>
    </w:p>
    <w:p w:rsidR="001C1A48" w:rsidRDefault="001C1A48" w:rsidP="001C1A48">
      <w:pPr>
        <w:autoSpaceDE w:val="0"/>
        <w:autoSpaceDN w:val="0"/>
        <w:adjustRightInd w:val="0"/>
        <w:jc w:val="both"/>
      </w:pPr>
      <w:r>
        <w:t xml:space="preserve">- Transparência: </w:t>
      </w:r>
      <w:r w:rsidRPr="00EC24F0">
        <w:rPr>
          <w:u w:val="single"/>
        </w:rPr>
        <w:t>Poderes</w:t>
      </w:r>
      <w:r>
        <w:t xml:space="preserve"> (Links: Executivo, Assembleia Legislativa, Ministério Público, Tribunal de Contas, Tribunal de Justiça), </w:t>
      </w:r>
      <w:r w:rsidRPr="0072261C">
        <w:t>Empresas Públicas (Link: CIASC), Economia Mista (Link: BADESC, CASAN, CELESC, CEAS</w:t>
      </w:r>
      <w:r>
        <w:t>A, SC PAR). Deverão ser incluída</w:t>
      </w:r>
      <w:r w:rsidRPr="0072261C">
        <w:t>s outras empresas</w:t>
      </w:r>
      <w:r>
        <w:t xml:space="preserve"> que não estão no portal do executivo neste momento, quando tiverem seus portais.</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Dados de Contato: dados gerais da empresa, como secretaria, diretoria, gerência que faz a gestão do portal, além dos dados de contato (endereço, telefone, </w:t>
      </w:r>
      <w:proofErr w:type="spellStart"/>
      <w:r>
        <w:t>etc</w:t>
      </w:r>
      <w:proofErr w:type="spellEnd"/>
      <w:r>
        <w:t>), além de acesso as redes sociais, caso tenha.</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Dados Gerais: área para informar os dados do desenvolvedor, ano do portal, licenças e outras neste escopo.</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Link de referência: </w:t>
      </w:r>
      <w:hyperlink r:id="rId15" w:history="1">
        <w:r w:rsidRPr="00C85575">
          <w:rPr>
            <w:rStyle w:val="Hyperlink"/>
          </w:rPr>
          <w:t>http://www.transparencia.sc.gov.br/</w:t>
        </w:r>
      </w:hyperlink>
    </w:p>
    <w:p w:rsidR="001C1A48" w:rsidRDefault="001C1A48" w:rsidP="001C1A48"/>
    <w:p w:rsidR="001C1A48" w:rsidRDefault="001C1A48" w:rsidP="001C1A48">
      <w:pPr>
        <w:pStyle w:val="Ttulo2"/>
        <w:ind w:left="576"/>
      </w:pPr>
      <w:bookmarkStart w:id="47" w:name="_Toc494904129"/>
      <w:bookmarkStart w:id="48" w:name="_Toc513192527"/>
      <w:r>
        <w:t>Página Acessibilidade</w:t>
      </w:r>
      <w:bookmarkEnd w:id="47"/>
      <w:bookmarkEnd w:id="48"/>
    </w:p>
    <w:p w:rsidR="001C1A48" w:rsidRDefault="001C1A48" w:rsidP="001C1A48"/>
    <w:p w:rsidR="001C1A48" w:rsidRDefault="001C1A48" w:rsidP="001C1A48">
      <w:pPr>
        <w:jc w:val="both"/>
      </w:pPr>
      <w:r>
        <w:t>Apresentar uma página que explique os recursos disponíveis para Acessibilidade e definam modelos a serem seguidos.</w:t>
      </w:r>
    </w:p>
    <w:p w:rsidR="001C1A48" w:rsidRDefault="001C1A48" w:rsidP="001C1A48">
      <w:pPr>
        <w:jc w:val="both"/>
      </w:pPr>
    </w:p>
    <w:p w:rsidR="001C1A48" w:rsidRDefault="001C1A48" w:rsidP="001C1A48">
      <w:pPr>
        <w:jc w:val="both"/>
      </w:pPr>
      <w:r w:rsidRPr="000561C7">
        <w:t>Conteúdo:</w:t>
      </w:r>
      <w:r>
        <w:t xml:space="preserve"> seguir o formato definido no portal da transparência do poder executivo.</w:t>
      </w:r>
    </w:p>
    <w:p w:rsidR="001C1A48" w:rsidRDefault="001C1A48" w:rsidP="001C1A48">
      <w:pPr>
        <w:jc w:val="both"/>
      </w:pPr>
    </w:p>
    <w:p w:rsidR="001C1A48" w:rsidRDefault="001C1A48" w:rsidP="001C1A48">
      <w:pPr>
        <w:jc w:val="both"/>
      </w:pPr>
      <w:r>
        <w:t xml:space="preserve">Link de Referência: </w:t>
      </w:r>
      <w:hyperlink r:id="rId16" w:history="1">
        <w:r w:rsidRPr="00C85575">
          <w:rPr>
            <w:rStyle w:val="Hyperlink"/>
          </w:rPr>
          <w:t>http://www.transparencia.sc.gov.br/acessibilidade</w:t>
        </w:r>
      </w:hyperlink>
    </w:p>
    <w:p w:rsidR="001C1A48" w:rsidRDefault="001C1A48" w:rsidP="001C1A48">
      <w:pPr>
        <w:jc w:val="both"/>
      </w:pPr>
    </w:p>
    <w:p w:rsidR="001C1A48" w:rsidRDefault="001C1A48" w:rsidP="001C1A48">
      <w:pPr>
        <w:jc w:val="both"/>
      </w:pPr>
      <w:r>
        <w:t>Cor Predominante (Base Portal da Transparência do Poder Executivo)</w:t>
      </w:r>
      <w:r w:rsidRPr="008208F1">
        <w:t>:</w:t>
      </w:r>
      <w:r>
        <w:t xml:space="preserve"> v</w:t>
      </w:r>
      <w:r w:rsidRPr="007B2643">
        <w:t>erde escuro.</w:t>
      </w:r>
    </w:p>
    <w:p w:rsidR="001C1A48" w:rsidRDefault="001C1A48" w:rsidP="001C1A48"/>
    <w:p w:rsidR="001C1A48" w:rsidRDefault="001C1A48" w:rsidP="001C1A48">
      <w:pPr>
        <w:pStyle w:val="Ttulo2"/>
        <w:ind w:left="576"/>
      </w:pPr>
      <w:bookmarkStart w:id="49" w:name="_Toc494904130"/>
      <w:bookmarkStart w:id="50" w:name="_Toc513192528"/>
      <w:r>
        <w:t>Página Legislação</w:t>
      </w:r>
      <w:bookmarkEnd w:id="49"/>
      <w:bookmarkEnd w:id="50"/>
    </w:p>
    <w:p w:rsidR="001C1A48" w:rsidRDefault="001C1A48" w:rsidP="001C1A48"/>
    <w:p w:rsidR="001C1A48" w:rsidRDefault="001C1A48" w:rsidP="001C1A48">
      <w:pPr>
        <w:autoSpaceDE w:val="0"/>
        <w:autoSpaceDN w:val="0"/>
        <w:adjustRightInd w:val="0"/>
        <w:jc w:val="both"/>
      </w:pPr>
      <w:r>
        <w:lastRenderedPageBreak/>
        <w:t>Apresentar uma página que apresente e disponibilize as principais legislações de transparência pública, recomendando a inclusão de legislações específicas de cada empresa, a serem avaliadas por cada uma.</w:t>
      </w:r>
    </w:p>
    <w:p w:rsidR="001C1A48" w:rsidRDefault="001C1A48" w:rsidP="001C1A48">
      <w:pPr>
        <w:autoSpaceDE w:val="0"/>
        <w:autoSpaceDN w:val="0"/>
        <w:adjustRightInd w:val="0"/>
        <w:jc w:val="both"/>
      </w:pPr>
    </w:p>
    <w:p w:rsidR="001C1A48" w:rsidRDefault="001C1A48" w:rsidP="001C1A48">
      <w:pPr>
        <w:jc w:val="both"/>
      </w:pPr>
      <w:r w:rsidRPr="00DB68E0">
        <w:t>Conteúdo:</w:t>
      </w:r>
      <w:r>
        <w:t xml:space="preserve"> seguir o formato definido no portal da transparência do poder executivo, </w:t>
      </w:r>
      <w:r w:rsidRPr="0014187F">
        <w:rPr>
          <w:u w:val="single"/>
        </w:rPr>
        <w:t>na parte de Legislaçã</w:t>
      </w:r>
      <w:r>
        <w:rPr>
          <w:u w:val="single"/>
        </w:rPr>
        <w:t>o sobre T</w:t>
      </w:r>
      <w:r w:rsidRPr="0014187F">
        <w:rPr>
          <w:u w:val="single"/>
        </w:rPr>
        <w:t>ransparência</w:t>
      </w:r>
      <w:r>
        <w:t>. Não incluir o tópico de legislação tributária.</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Nova descrição da página: “Apresenta a legislação sobre transparência pública”</w:t>
      </w:r>
    </w:p>
    <w:p w:rsidR="001C1A48" w:rsidRDefault="001C1A48" w:rsidP="001C1A48">
      <w:pPr>
        <w:autoSpaceDE w:val="0"/>
        <w:autoSpaceDN w:val="0"/>
        <w:adjustRightInd w:val="0"/>
        <w:jc w:val="both"/>
      </w:pPr>
      <w:r>
        <w:t>Inclusão: Incluir a Lei 13.303/2016 e o Decreto Estadual 1007/2016, que não estão na relação atual.</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t xml:space="preserve">Link de Referência: </w:t>
      </w:r>
      <w:hyperlink r:id="rId17" w:history="1">
        <w:r w:rsidRPr="00C85575">
          <w:rPr>
            <w:rStyle w:val="Hyperlink"/>
          </w:rPr>
          <w:t>http://www.transparencia.sc.gov.br/legislacao</w:t>
        </w:r>
      </w:hyperlink>
    </w:p>
    <w:p w:rsidR="001C1A48" w:rsidRDefault="001C1A48" w:rsidP="001C1A48"/>
    <w:p w:rsidR="001C1A48" w:rsidRDefault="001C1A48" w:rsidP="001C1A48">
      <w:r>
        <w:t>Cor Predominante (Base Portal da Transparência do Poder Executivo)</w:t>
      </w:r>
      <w:r w:rsidRPr="008208F1">
        <w:t>:</w:t>
      </w:r>
      <w:r>
        <w:t xml:space="preserve"> verde escuro. </w:t>
      </w:r>
    </w:p>
    <w:p w:rsidR="001C1A48" w:rsidRDefault="001C1A48" w:rsidP="001C1A48"/>
    <w:p w:rsidR="001C1A48" w:rsidRDefault="001C1A48" w:rsidP="001C1A48">
      <w:pPr>
        <w:pStyle w:val="Ttulo2"/>
        <w:ind w:left="576"/>
      </w:pPr>
      <w:bookmarkStart w:id="51" w:name="_Toc494904131"/>
      <w:bookmarkStart w:id="52" w:name="_Toc513192529"/>
      <w:r>
        <w:t>Página Perguntas Frequentes</w:t>
      </w:r>
      <w:bookmarkEnd w:id="51"/>
      <w:bookmarkEnd w:id="52"/>
    </w:p>
    <w:p w:rsidR="001C1A48" w:rsidRDefault="001C1A48" w:rsidP="001C1A48"/>
    <w:p w:rsidR="001C1A48" w:rsidRDefault="001C1A48" w:rsidP="001C1A48">
      <w:pPr>
        <w:autoSpaceDE w:val="0"/>
        <w:autoSpaceDN w:val="0"/>
        <w:adjustRightInd w:val="0"/>
        <w:jc w:val="both"/>
      </w:pPr>
      <w:r>
        <w:t>Possuir página exclusiva para apresentação das perguntas e respostas mais frequentes a sociedade.</w:t>
      </w:r>
    </w:p>
    <w:p w:rsidR="001C1A48" w:rsidRDefault="001C1A48" w:rsidP="001C1A48">
      <w:pPr>
        <w:autoSpaceDE w:val="0"/>
        <w:autoSpaceDN w:val="0"/>
        <w:adjustRightInd w:val="0"/>
        <w:jc w:val="both"/>
      </w:pPr>
    </w:p>
    <w:p w:rsidR="001C1A48" w:rsidRDefault="001C1A48" w:rsidP="001C1A48">
      <w:pPr>
        <w:jc w:val="both"/>
      </w:pPr>
      <w:r w:rsidRPr="00AD4188">
        <w:t>Conteúdo:</w:t>
      </w:r>
      <w:r>
        <w:t xml:space="preserve"> seguir o formato definido no portal da transparência do poder executivo, com as seguintes perguntas iniciais, que foram ajustadas, conforme abaixo:</w:t>
      </w:r>
    </w:p>
    <w:p w:rsidR="001C1A48" w:rsidRDefault="001C1A48" w:rsidP="001C1A48">
      <w:pPr>
        <w:jc w:val="both"/>
      </w:pPr>
    </w:p>
    <w:p w:rsidR="001C1A48" w:rsidRPr="0050242D" w:rsidRDefault="001C1A48" w:rsidP="001C1A48">
      <w:pPr>
        <w:jc w:val="both"/>
        <w:rPr>
          <w:u w:val="single"/>
        </w:rPr>
      </w:pPr>
      <w:r w:rsidRPr="0050242D">
        <w:rPr>
          <w:u w:val="single"/>
        </w:rPr>
        <w:t>Pergunta e Resposta 1:</w:t>
      </w:r>
    </w:p>
    <w:p w:rsidR="00A358E2" w:rsidRDefault="00A358E2" w:rsidP="001C1A48">
      <w:pPr>
        <w:jc w:val="both"/>
      </w:pPr>
    </w:p>
    <w:p w:rsidR="001C1A48" w:rsidRDefault="001C1A48" w:rsidP="001C1A48">
      <w:pPr>
        <w:jc w:val="both"/>
      </w:pPr>
      <w:r>
        <w:t>Como faço para acessar informações sobre as despesas da empresa?</w:t>
      </w:r>
    </w:p>
    <w:p w:rsidR="001C1A48" w:rsidRDefault="001C1A48" w:rsidP="001C1A48">
      <w:pPr>
        <w:jc w:val="both"/>
      </w:pPr>
      <w:r w:rsidRPr="00592BD1">
        <w:t>Na página inicial, selecione o menu "Despesa" e escolha as informações que deseja pesquisar.</w:t>
      </w:r>
    </w:p>
    <w:p w:rsidR="00A358E2" w:rsidRDefault="00A358E2" w:rsidP="001C1A48">
      <w:pPr>
        <w:jc w:val="both"/>
      </w:pPr>
    </w:p>
    <w:p w:rsidR="001C1A48" w:rsidRPr="0050242D" w:rsidRDefault="001C1A48" w:rsidP="001C1A48">
      <w:pPr>
        <w:jc w:val="both"/>
        <w:rPr>
          <w:u w:val="single"/>
        </w:rPr>
      </w:pPr>
      <w:r w:rsidRPr="0050242D">
        <w:rPr>
          <w:u w:val="single"/>
        </w:rPr>
        <w:t xml:space="preserve">Pergunta e Resposta </w:t>
      </w:r>
      <w:r>
        <w:rPr>
          <w:u w:val="single"/>
        </w:rPr>
        <w:t>2</w:t>
      </w:r>
      <w:r w:rsidRPr="0050242D">
        <w:rPr>
          <w:u w:val="single"/>
        </w:rPr>
        <w:t>:</w:t>
      </w:r>
    </w:p>
    <w:p w:rsidR="001C1A48" w:rsidRDefault="001C1A48" w:rsidP="001C1A48">
      <w:pPr>
        <w:jc w:val="both"/>
      </w:pPr>
      <w:r>
        <w:t>Como faço para acessar informações sobre as receitas da empresa?</w:t>
      </w:r>
    </w:p>
    <w:p w:rsidR="001C1A48" w:rsidRDefault="001C1A48" w:rsidP="001C1A48">
      <w:pPr>
        <w:jc w:val="both"/>
      </w:pPr>
      <w:r w:rsidRPr="00592BD1">
        <w:t>Na página inicial, selecione o menu "Receita" e escolha as informações que deseja</w:t>
      </w:r>
      <w:r>
        <w:t xml:space="preserve"> </w:t>
      </w:r>
      <w:r w:rsidRPr="00592BD1">
        <w:t>pesquisar.</w:t>
      </w:r>
    </w:p>
    <w:p w:rsidR="001C1A48" w:rsidRPr="0050242D" w:rsidRDefault="001C1A48" w:rsidP="001C1A48">
      <w:pPr>
        <w:jc w:val="both"/>
        <w:rPr>
          <w:u w:val="single"/>
        </w:rPr>
      </w:pPr>
      <w:r w:rsidRPr="0050242D">
        <w:rPr>
          <w:u w:val="single"/>
        </w:rPr>
        <w:t xml:space="preserve">Pergunta e Resposta </w:t>
      </w:r>
      <w:r>
        <w:rPr>
          <w:u w:val="single"/>
        </w:rPr>
        <w:t>3</w:t>
      </w:r>
      <w:r w:rsidRPr="0050242D">
        <w:rPr>
          <w:u w:val="single"/>
        </w:rPr>
        <w:t>:</w:t>
      </w:r>
    </w:p>
    <w:p w:rsidR="001C1A48" w:rsidRDefault="001C1A48" w:rsidP="001C1A48">
      <w:pPr>
        <w:jc w:val="both"/>
      </w:pPr>
    </w:p>
    <w:p w:rsidR="001C1A48" w:rsidRDefault="001C1A48" w:rsidP="001C1A48">
      <w:pPr>
        <w:jc w:val="both"/>
      </w:pPr>
      <w:r>
        <w:t>Como faço para encontrar a prestação de contas anual da empresa?</w:t>
      </w:r>
    </w:p>
    <w:p w:rsidR="001C1A48" w:rsidRDefault="001C1A48" w:rsidP="001C1A48">
      <w:pPr>
        <w:jc w:val="both"/>
      </w:pPr>
      <w:r w:rsidRPr="00592BD1">
        <w:t>Na página inicial, selecione o menu "Responsabilidade Fiscal" e acesse o link da prestação de contas anual.</w:t>
      </w:r>
    </w:p>
    <w:p w:rsidR="001C1A48" w:rsidRDefault="001C1A48" w:rsidP="001C1A48">
      <w:pPr>
        <w:jc w:val="both"/>
      </w:pPr>
    </w:p>
    <w:p w:rsidR="001C1A48" w:rsidRPr="0050242D" w:rsidRDefault="001C1A48" w:rsidP="001C1A48">
      <w:pPr>
        <w:jc w:val="both"/>
        <w:rPr>
          <w:u w:val="single"/>
        </w:rPr>
      </w:pPr>
      <w:r w:rsidRPr="0050242D">
        <w:rPr>
          <w:u w:val="single"/>
        </w:rPr>
        <w:t xml:space="preserve">Pergunta e Resposta </w:t>
      </w:r>
      <w:r>
        <w:rPr>
          <w:u w:val="single"/>
        </w:rPr>
        <w:t>4</w:t>
      </w:r>
      <w:r w:rsidRPr="0050242D">
        <w:rPr>
          <w:u w:val="single"/>
        </w:rPr>
        <w:t>:</w:t>
      </w:r>
    </w:p>
    <w:p w:rsidR="001C1A48" w:rsidRDefault="001C1A48" w:rsidP="001C1A48">
      <w:pPr>
        <w:jc w:val="both"/>
      </w:pPr>
    </w:p>
    <w:p w:rsidR="001C1A48" w:rsidRDefault="004E5E58" w:rsidP="001C1A48">
      <w:pPr>
        <w:jc w:val="both"/>
      </w:pPr>
      <w:hyperlink r:id="rId18" w:history="1">
        <w:r w:rsidR="001C1A48" w:rsidRPr="00BC7360">
          <w:t>Como faço para</w:t>
        </w:r>
        <w:r w:rsidR="001C1A48">
          <w:t xml:space="preserve"> conhecer as políticas adotadas na empresa</w:t>
        </w:r>
        <w:r w:rsidR="001C1A48" w:rsidRPr="00BC7360">
          <w:t>?</w:t>
        </w:r>
      </w:hyperlink>
    </w:p>
    <w:p w:rsidR="001C1A48" w:rsidRDefault="001C1A48" w:rsidP="001C1A48">
      <w:pPr>
        <w:jc w:val="both"/>
      </w:pPr>
      <w:r w:rsidRPr="00592BD1">
        <w:t>Na página inicial, selecione o menu "</w:t>
      </w:r>
      <w:r>
        <w:t>Gestão</w:t>
      </w:r>
      <w:r w:rsidRPr="00592BD1">
        <w:t>" e acesse o</w:t>
      </w:r>
      <w:r>
        <w:t>s</w:t>
      </w:r>
      <w:r w:rsidRPr="00592BD1">
        <w:t xml:space="preserve"> link</w:t>
      </w:r>
      <w:r>
        <w:t>s de cada política disponibilizada.</w:t>
      </w:r>
    </w:p>
    <w:p w:rsidR="001C1A48" w:rsidRDefault="001C1A48" w:rsidP="001C1A48">
      <w:pPr>
        <w:jc w:val="both"/>
        <w:rPr>
          <w:u w:val="single"/>
        </w:rPr>
      </w:pPr>
    </w:p>
    <w:p w:rsidR="001C1A48" w:rsidRDefault="001C1A48" w:rsidP="001C1A48">
      <w:pPr>
        <w:jc w:val="both"/>
      </w:pPr>
      <w:r w:rsidRPr="0050242D">
        <w:rPr>
          <w:u w:val="single"/>
        </w:rPr>
        <w:t xml:space="preserve">Pergunta e Resposta </w:t>
      </w:r>
      <w:r>
        <w:rPr>
          <w:u w:val="single"/>
        </w:rPr>
        <w:t>5</w:t>
      </w:r>
      <w:r>
        <w:t>:</w:t>
      </w:r>
    </w:p>
    <w:p w:rsidR="001C1A48" w:rsidRDefault="001C1A48" w:rsidP="001C1A48">
      <w:pPr>
        <w:jc w:val="both"/>
        <w:rPr>
          <w:u w:val="single"/>
        </w:rPr>
      </w:pPr>
    </w:p>
    <w:p w:rsidR="001C1A48" w:rsidRDefault="004E5E58" w:rsidP="001C1A48">
      <w:pPr>
        <w:jc w:val="both"/>
      </w:pPr>
      <w:hyperlink r:id="rId19" w:history="1">
        <w:r w:rsidR="001C1A48" w:rsidRPr="009C0A91">
          <w:t>Como faço para encaminhar sugestões, elogios, reclamações ou tirar dúvidas sobre o conteúdo e a navegação do Portal da Transparência?</w:t>
        </w:r>
      </w:hyperlink>
    </w:p>
    <w:p w:rsidR="001C1A48" w:rsidRDefault="001C1A48" w:rsidP="001C1A48">
      <w:pPr>
        <w:jc w:val="both"/>
        <w:rPr>
          <w:u w:val="single"/>
        </w:rPr>
      </w:pPr>
      <w:r w:rsidRPr="009C0A91">
        <w:t>Caso você queira encaminhar sugestões, elogios, reclamações ou tirar dúvidas, entre em contato por meio do </w:t>
      </w:r>
      <w:hyperlink r:id="rId20" w:history="1">
        <w:r w:rsidRPr="009C0A91">
          <w:t>Fale Conosco</w:t>
        </w:r>
      </w:hyperlink>
      <w:r w:rsidRPr="009C0A91">
        <w:t> no Portal da Transparência e utilize a ferramenta Deixe seu Recado</w:t>
      </w:r>
      <w:r>
        <w:t>.</w:t>
      </w:r>
    </w:p>
    <w:p w:rsidR="001C1A48" w:rsidRDefault="001C1A48" w:rsidP="001C1A48">
      <w:pPr>
        <w:jc w:val="both"/>
        <w:rPr>
          <w:u w:val="single"/>
        </w:rPr>
      </w:pPr>
    </w:p>
    <w:p w:rsidR="001C1A48" w:rsidRDefault="001C1A48" w:rsidP="001C1A48">
      <w:pPr>
        <w:jc w:val="both"/>
      </w:pPr>
      <w:r w:rsidRPr="0050242D">
        <w:rPr>
          <w:u w:val="single"/>
        </w:rPr>
        <w:t xml:space="preserve">Pergunta e Resposta </w:t>
      </w:r>
      <w:r>
        <w:rPr>
          <w:u w:val="single"/>
        </w:rPr>
        <w:t>6</w:t>
      </w:r>
      <w:r>
        <w:t>:</w:t>
      </w:r>
    </w:p>
    <w:p w:rsidR="001C1A48" w:rsidRDefault="001C1A48" w:rsidP="001C1A48">
      <w:pPr>
        <w:jc w:val="both"/>
      </w:pPr>
    </w:p>
    <w:p w:rsidR="001C1A48" w:rsidRDefault="004E5E58" w:rsidP="001C1A48">
      <w:pPr>
        <w:jc w:val="both"/>
      </w:pPr>
      <w:hyperlink r:id="rId21" w:history="1">
        <w:r w:rsidR="001C1A48" w:rsidRPr="00BC7360">
          <w:t>Como faço para denunciar irregularidades, solicitar documentos ou informações relacionadas a</w:t>
        </w:r>
        <w:r w:rsidR="001C1A48">
          <w:t xml:space="preserve"> empresa</w:t>
        </w:r>
        <w:r w:rsidR="001C1A48" w:rsidRPr="00BC7360">
          <w:t>?</w:t>
        </w:r>
      </w:hyperlink>
    </w:p>
    <w:p w:rsidR="001C1A48" w:rsidRDefault="001C1A48" w:rsidP="001C1A48">
      <w:pPr>
        <w:jc w:val="both"/>
      </w:pPr>
      <w:r w:rsidRPr="00BC7360">
        <w:t>Caso você queira fazer uma denúncia, uma reclamação, solicitar documentos ou informações, assim como dar sugestões ou elogios, entre em contato com a Ouvidoria Geral do Estado de Santa Catarina, através do </w:t>
      </w:r>
      <w:hyperlink r:id="rId22" w:history="1">
        <w:r w:rsidRPr="00BC7360">
          <w:t>Fale Conosco</w:t>
        </w:r>
      </w:hyperlink>
      <w:r w:rsidRPr="00BC7360">
        <w:t> no Portal da Transparência ou por meio do endereço </w:t>
      </w:r>
      <w:hyperlink r:id="rId23" w:history="1">
        <w:r w:rsidRPr="00BC7360">
          <w:t>http://www.ouvidoria.sc.gov.br</w:t>
        </w:r>
      </w:hyperlink>
      <w:r w:rsidRPr="00BC7360">
        <w:t>.</w:t>
      </w:r>
      <w:r w:rsidRPr="00BC7360">
        <w:br/>
        <w:t>Ao enviar a sua reivindicação, o sistema informará automaticamente o protocolo da Ouvidoria com o número do atendimento e o código de consulta na Internet. Guarde-os para futuras pesquisas</w:t>
      </w:r>
      <w:r>
        <w:rPr>
          <w:rFonts w:ascii="Open Sans" w:hAnsi="Open Sans" w:cs="Open Sans"/>
          <w:color w:val="444444"/>
          <w:sz w:val="18"/>
          <w:szCs w:val="18"/>
          <w:shd w:val="clear" w:color="auto" w:fill="FFFFFF"/>
        </w:rPr>
        <w:t>.</w:t>
      </w:r>
    </w:p>
    <w:p w:rsidR="001C1A48" w:rsidRDefault="001C1A48" w:rsidP="001C1A48">
      <w:pPr>
        <w:jc w:val="both"/>
        <w:rPr>
          <w:u w:val="single"/>
        </w:rPr>
      </w:pPr>
    </w:p>
    <w:p w:rsidR="001C1A48" w:rsidRDefault="001C1A48" w:rsidP="001C1A48">
      <w:pPr>
        <w:jc w:val="both"/>
        <w:rPr>
          <w:u w:val="single"/>
        </w:rPr>
      </w:pPr>
      <w:r w:rsidRPr="0050242D">
        <w:rPr>
          <w:u w:val="single"/>
        </w:rPr>
        <w:t xml:space="preserve">Pergunta e Resposta </w:t>
      </w:r>
      <w:r>
        <w:rPr>
          <w:u w:val="single"/>
        </w:rPr>
        <w:t>7</w:t>
      </w:r>
      <w:r w:rsidRPr="0050242D">
        <w:rPr>
          <w:u w:val="single"/>
        </w:rPr>
        <w:t>:</w:t>
      </w:r>
    </w:p>
    <w:p w:rsidR="00A358E2" w:rsidRPr="0050242D" w:rsidRDefault="00A358E2" w:rsidP="001C1A48">
      <w:pPr>
        <w:jc w:val="both"/>
        <w:rPr>
          <w:u w:val="single"/>
        </w:rPr>
      </w:pPr>
    </w:p>
    <w:p w:rsidR="001C1A48" w:rsidRDefault="004E5E58" w:rsidP="001C1A48">
      <w:pPr>
        <w:jc w:val="both"/>
      </w:pPr>
      <w:hyperlink r:id="rId24" w:history="1">
        <w:r w:rsidR="001C1A48" w:rsidRPr="00B5046A">
          <w:t>Tenho dúvidas sobre como encontrar a</w:t>
        </w:r>
        <w:r w:rsidR="001C1A48">
          <w:t>lguma</w:t>
        </w:r>
        <w:r w:rsidR="001C1A48" w:rsidRPr="00B5046A">
          <w:t xml:space="preserve"> informação que estou procurando?</w:t>
        </w:r>
      </w:hyperlink>
    </w:p>
    <w:p w:rsidR="001C1A48" w:rsidRDefault="001C1A48" w:rsidP="001C1A48">
      <w:pPr>
        <w:jc w:val="both"/>
      </w:pPr>
      <w:r w:rsidRPr="0050242D">
        <w:t>A ferramenta "Pesquisar" foi desenvolvida para facilitar a sua navegação no Portal da Transparência do Estado de Santa Catarina. O objetivo é orientar o cidadão, de um modo rápido e simples, para que possa encontrar as informações desejadas, como, por exemplo, a localização de consultas e relatórios, bem como definições relacionadas.</w:t>
      </w:r>
    </w:p>
    <w:p w:rsidR="001C1A48" w:rsidRDefault="001C1A48" w:rsidP="001C1A48">
      <w:pPr>
        <w:jc w:val="both"/>
      </w:pPr>
    </w:p>
    <w:p w:rsidR="001C1A48" w:rsidRDefault="001C1A48" w:rsidP="001C1A48">
      <w:pPr>
        <w:jc w:val="both"/>
      </w:pPr>
      <w:r>
        <w:t xml:space="preserve">Link de Referência: </w:t>
      </w:r>
      <w:hyperlink r:id="rId25" w:history="1">
        <w:r w:rsidRPr="00C85575">
          <w:rPr>
            <w:rStyle w:val="Hyperlink"/>
          </w:rPr>
          <w:t>http://www.transparencia.sc.gov.br/faq</w:t>
        </w:r>
      </w:hyperlink>
    </w:p>
    <w:p w:rsidR="001C1A48" w:rsidRDefault="001C1A48" w:rsidP="001C1A48">
      <w:pPr>
        <w:jc w:val="both"/>
      </w:pPr>
    </w:p>
    <w:p w:rsidR="001C1A48" w:rsidRDefault="001C1A48" w:rsidP="001C1A48">
      <w:pPr>
        <w:jc w:val="both"/>
      </w:pPr>
      <w:r>
        <w:t>Cor Predominante (Base Portal da Transparência do Poder Executivo): v</w:t>
      </w:r>
      <w:r w:rsidRPr="007B2643">
        <w:t>erde escuro.</w:t>
      </w:r>
    </w:p>
    <w:p w:rsidR="001C1A48" w:rsidRDefault="001C1A48" w:rsidP="001C1A48">
      <w:pPr>
        <w:jc w:val="both"/>
      </w:pPr>
    </w:p>
    <w:p w:rsidR="001C1A48" w:rsidRDefault="001C1A48" w:rsidP="001C1A48">
      <w:pPr>
        <w:pStyle w:val="Ttulo2"/>
        <w:ind w:left="576"/>
      </w:pPr>
      <w:bookmarkStart w:id="53" w:name="_Toc494904132"/>
      <w:bookmarkStart w:id="54" w:name="_Toc513192530"/>
      <w:r>
        <w:t>Página Mapa do Portal</w:t>
      </w:r>
      <w:bookmarkEnd w:id="53"/>
      <w:bookmarkEnd w:id="54"/>
    </w:p>
    <w:p w:rsidR="001C1A48" w:rsidRDefault="001C1A48" w:rsidP="001C1A48"/>
    <w:p w:rsidR="001C1A48" w:rsidRPr="00467861" w:rsidRDefault="001C1A48" w:rsidP="001C1A48">
      <w:pPr>
        <w:autoSpaceDE w:val="0"/>
        <w:autoSpaceDN w:val="0"/>
        <w:adjustRightInd w:val="0"/>
        <w:jc w:val="both"/>
        <w:rPr>
          <w:b/>
        </w:rPr>
      </w:pPr>
      <w:r>
        <w:t>Página que apresenta a estrutura principal do site (organização e link de conteúdos), podendo também ter o acesso a estas informações disponibilizadas.</w:t>
      </w:r>
    </w:p>
    <w:p w:rsidR="001C1A48" w:rsidRDefault="001C1A48" w:rsidP="001C1A48"/>
    <w:p w:rsidR="001C1A48" w:rsidRDefault="001C1A48" w:rsidP="001C1A48">
      <w:pPr>
        <w:jc w:val="both"/>
      </w:pPr>
      <w:r w:rsidRPr="007B2643">
        <w:t>Conteúdo:</w:t>
      </w:r>
      <w:r>
        <w:t xml:space="preserve"> seguir o formato definido no portal da transparência do poder executivo, considerando a estrutura implantada em cada site.</w:t>
      </w:r>
    </w:p>
    <w:p w:rsidR="001C1A48" w:rsidRDefault="001C1A48" w:rsidP="001C1A48"/>
    <w:p w:rsidR="001C1A48" w:rsidRDefault="001C1A48" w:rsidP="001C1A48">
      <w:r>
        <w:t xml:space="preserve">Link de Referência: </w:t>
      </w:r>
      <w:hyperlink r:id="rId26" w:history="1">
        <w:r w:rsidRPr="00C85575">
          <w:rPr>
            <w:rStyle w:val="Hyperlink"/>
          </w:rPr>
          <w:t>http://www.transparencia.sc.gov.br/mapa-site</w:t>
        </w:r>
      </w:hyperlink>
    </w:p>
    <w:p w:rsidR="001C1A48" w:rsidRDefault="001C1A48" w:rsidP="001C1A48"/>
    <w:p w:rsidR="001C1A48" w:rsidRDefault="001C1A48" w:rsidP="001C1A48">
      <w:pPr>
        <w:jc w:val="both"/>
      </w:pPr>
      <w:r w:rsidRPr="007B2643">
        <w:t>C</w:t>
      </w:r>
      <w:r>
        <w:t>or Predominante (Base Portal da Transparência do Poder Executivo)</w:t>
      </w:r>
      <w:r w:rsidRPr="008208F1">
        <w:t>:</w:t>
      </w:r>
      <w:r>
        <w:t xml:space="preserve"> v</w:t>
      </w:r>
      <w:r w:rsidRPr="007B2643">
        <w:t>erde escuro, mostrando com cada área.</w:t>
      </w:r>
    </w:p>
    <w:p w:rsidR="001C1A48" w:rsidRDefault="001C1A48" w:rsidP="001C1A48"/>
    <w:p w:rsidR="001C1A48" w:rsidRDefault="001C1A48" w:rsidP="001C1A48">
      <w:pPr>
        <w:pStyle w:val="Ttulo2"/>
        <w:ind w:left="576"/>
      </w:pPr>
      <w:bookmarkStart w:id="55" w:name="_Toc494904133"/>
      <w:bookmarkStart w:id="56" w:name="_Toc513192531"/>
      <w:r>
        <w:t>Página Fale Conosco</w:t>
      </w:r>
      <w:bookmarkEnd w:id="55"/>
      <w:bookmarkEnd w:id="56"/>
    </w:p>
    <w:p w:rsidR="001C1A48" w:rsidRDefault="001C1A48" w:rsidP="001C1A48"/>
    <w:p w:rsidR="001C1A48" w:rsidRDefault="001C1A48" w:rsidP="001C1A48">
      <w:pPr>
        <w:autoSpaceDE w:val="0"/>
        <w:autoSpaceDN w:val="0"/>
        <w:adjustRightInd w:val="0"/>
        <w:jc w:val="both"/>
      </w:pPr>
      <w:r w:rsidRPr="00467861">
        <w:t xml:space="preserve">Prover um canal de comunicação (formulário) com o cidadão que poderá incluir </w:t>
      </w:r>
      <w:r>
        <w:t>melhorias</w:t>
      </w:r>
      <w:r w:rsidRPr="00467861">
        <w:t xml:space="preserve"> (novas consultas, relatórios, </w:t>
      </w:r>
      <w:proofErr w:type="spellStart"/>
      <w:r w:rsidRPr="00467861">
        <w:t>etc</w:t>
      </w:r>
      <w:proofErr w:type="spellEnd"/>
      <w:r w:rsidRPr="00467861">
        <w:t xml:space="preserve">), críticas e outras sugestões para o portal – redirecionando para o e-mail da </w:t>
      </w:r>
      <w:r>
        <w:t xml:space="preserve">área gestora do portal. Apresentar também um canal com a Ouvidoria Geral do Estado. </w:t>
      </w:r>
    </w:p>
    <w:p w:rsidR="001C1A48" w:rsidRDefault="001C1A48" w:rsidP="001C1A48">
      <w:pPr>
        <w:autoSpaceDE w:val="0"/>
        <w:autoSpaceDN w:val="0"/>
        <w:adjustRightInd w:val="0"/>
        <w:jc w:val="both"/>
      </w:pPr>
    </w:p>
    <w:p w:rsidR="001C1A48" w:rsidRDefault="001C1A48" w:rsidP="001C1A48">
      <w:pPr>
        <w:autoSpaceDE w:val="0"/>
        <w:autoSpaceDN w:val="0"/>
        <w:adjustRightInd w:val="0"/>
        <w:jc w:val="both"/>
      </w:pPr>
      <w:r w:rsidRPr="004D253C">
        <w:t>Dentro do Fale Conosco também est</w:t>
      </w:r>
      <w:r>
        <w:t>ão</w:t>
      </w:r>
      <w:r w:rsidRPr="004D253C">
        <w:t xml:space="preserve"> </w:t>
      </w:r>
      <w:proofErr w:type="gramStart"/>
      <w:r w:rsidRPr="004D253C">
        <w:t>previsto</w:t>
      </w:r>
      <w:r>
        <w:t>s</w:t>
      </w:r>
      <w:proofErr w:type="gramEnd"/>
      <w:r w:rsidRPr="004D253C">
        <w:t xml:space="preserve"> informações para atendimento do art. 30 da Lei 12.527/2011: </w:t>
      </w:r>
      <w:r>
        <w:t xml:space="preserve">os </w:t>
      </w:r>
      <w:r w:rsidRPr="004D253C">
        <w:t xml:space="preserve">relatórios estatísticos de pedidos de informação, </w:t>
      </w:r>
      <w:r>
        <w:t xml:space="preserve">do </w:t>
      </w:r>
      <w:r w:rsidRPr="004D253C">
        <w:t>rol das informações que tenham sido desclassificadas nos últimos 12 (doze) meses e</w:t>
      </w:r>
      <w:r>
        <w:t>, d</w:t>
      </w:r>
      <w:r w:rsidRPr="004D253C">
        <w:t>o rol de documentos classificados em cada grau de sigilo, com identificação para referência futura</w:t>
      </w:r>
      <w:r>
        <w:t xml:space="preserve">. </w:t>
      </w:r>
    </w:p>
    <w:p w:rsidR="001C1A48" w:rsidRPr="004D253C" w:rsidRDefault="001C1A48" w:rsidP="001C1A48">
      <w:pPr>
        <w:autoSpaceDE w:val="0"/>
        <w:autoSpaceDN w:val="0"/>
        <w:adjustRightInd w:val="0"/>
        <w:jc w:val="both"/>
      </w:pPr>
    </w:p>
    <w:p w:rsidR="001C1A48" w:rsidRDefault="001C1A48" w:rsidP="001C1A48">
      <w:pPr>
        <w:jc w:val="both"/>
      </w:pPr>
      <w:r>
        <w:t>Conteúdo: s</w:t>
      </w:r>
      <w:r w:rsidRPr="00244877">
        <w:t>eguir</w:t>
      </w:r>
      <w:r>
        <w:t xml:space="preserve"> o formato definido no portal da transparência do poder executivo, considerando as informações de cada empresa (horário, endereço contato, e-mail cadastrado </w:t>
      </w:r>
      <w:r>
        <w:lastRenderedPageBreak/>
        <w:t xml:space="preserve">para receber informações do deixe seu recado), além dos relatórios estatísticos, sendo necessário desenvolvimento do relatório do rol de documentos classificados e desclassificados. </w:t>
      </w:r>
    </w:p>
    <w:p w:rsidR="001C1A48" w:rsidRDefault="001C1A48" w:rsidP="001C1A48"/>
    <w:p w:rsidR="001C1A48" w:rsidRDefault="001C1A48" w:rsidP="001C1A48">
      <w:r>
        <w:t xml:space="preserve">Link de Referência: </w:t>
      </w:r>
      <w:hyperlink r:id="rId27" w:history="1">
        <w:r w:rsidRPr="00D949B0">
          <w:rPr>
            <w:rStyle w:val="Hyperlink"/>
          </w:rPr>
          <w:t>http://www.transparencia.sc.gov.br/fale-conosco</w:t>
        </w:r>
      </w:hyperlink>
    </w:p>
    <w:p w:rsidR="001C1A48" w:rsidRDefault="001C1A48" w:rsidP="001C1A48"/>
    <w:p w:rsidR="001C1A48" w:rsidRDefault="001C1A48" w:rsidP="001C1A48">
      <w:r>
        <w:t>Cor Predominante: v</w:t>
      </w:r>
      <w:r w:rsidRPr="007B2643">
        <w:t>erde escuro.</w:t>
      </w:r>
    </w:p>
    <w:p w:rsidR="001C1A48" w:rsidRDefault="001C1A48" w:rsidP="001C1A48"/>
    <w:p w:rsidR="001C1A48" w:rsidRDefault="001C1A48" w:rsidP="001C1A48">
      <w:pPr>
        <w:pStyle w:val="Ttulo2"/>
        <w:ind w:left="576"/>
      </w:pPr>
      <w:bookmarkStart w:id="57" w:name="_Toc494904134"/>
      <w:bookmarkStart w:id="58" w:name="_Toc513192532"/>
      <w:r>
        <w:t>Receitas da Empresa</w:t>
      </w:r>
      <w:bookmarkEnd w:id="57"/>
      <w:bookmarkEnd w:id="58"/>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Receita</w:t>
      </w:r>
    </w:p>
    <w:p w:rsidR="001C1A48" w:rsidRDefault="001C1A48" w:rsidP="001C1A48">
      <w:pPr>
        <w:jc w:val="both"/>
      </w:pPr>
      <w:r>
        <w:t>Área de Interesse do Menu: Principais Consultas</w:t>
      </w:r>
    </w:p>
    <w:p w:rsidR="001C1A48" w:rsidRDefault="001C1A48" w:rsidP="001C1A48">
      <w:r>
        <w:t>Nomenclatura da Subárea: Receitas da Empresa</w:t>
      </w:r>
    </w:p>
    <w:p w:rsidR="001C1A48" w:rsidRDefault="001C1A48" w:rsidP="001C1A48">
      <w:pPr>
        <w:jc w:val="both"/>
      </w:pPr>
      <w:r>
        <w:t>Forma de Apresentação: Página do Tipo Arquivo</w:t>
      </w:r>
    </w:p>
    <w:p w:rsidR="001C1A48" w:rsidRDefault="001C1A48" w:rsidP="001C1A48">
      <w:pPr>
        <w:jc w:val="both"/>
      </w:pPr>
      <w:r>
        <w:t>Texto da Página: Relatório que apresenta dados referentes às receitas gerais da empresa.</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t xml:space="preserve">Decreto Estadual </w:t>
      </w:r>
      <w:r w:rsidRPr="001A02E0">
        <w:t>nº 1</w:t>
      </w:r>
      <w:r>
        <w:t>.048/12 (Art. 8º, § 2</w:t>
      </w:r>
      <w:r w:rsidRPr="00774E77">
        <w:t>º, II</w:t>
      </w:r>
      <w:r>
        <w:t>)</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Art. 8º Os órgãos e as entidades devem promover, independente de requerimento, a</w:t>
      </w:r>
      <w:r>
        <w:rPr>
          <w:rFonts w:asciiTheme="minorHAnsi" w:hAnsiTheme="minorHAnsi" w:cs="Times New Roman"/>
          <w:sz w:val="18"/>
          <w:szCs w:val="18"/>
        </w:rPr>
        <w:t xml:space="preserve"> </w:t>
      </w:r>
      <w:r w:rsidRPr="00E44237">
        <w:rPr>
          <w:rFonts w:asciiTheme="minorHAnsi" w:hAnsiTheme="minorHAnsi" w:cs="Times New Roman"/>
          <w:sz w:val="18"/>
          <w:szCs w:val="18"/>
        </w:rPr>
        <w:t>divulgação, em local de fácil acesso, no âmbito de sua competência, de informação geral de interesse</w:t>
      </w:r>
      <w:r>
        <w:rPr>
          <w:rFonts w:asciiTheme="minorHAnsi" w:hAnsiTheme="minorHAnsi" w:cs="Times New Roman"/>
          <w:sz w:val="18"/>
          <w:szCs w:val="18"/>
        </w:rPr>
        <w:t xml:space="preserve"> </w:t>
      </w:r>
      <w:r w:rsidRPr="00E44237">
        <w:rPr>
          <w:rFonts w:asciiTheme="minorHAnsi" w:hAnsiTheme="minorHAnsi" w:cs="Times New Roman"/>
          <w:sz w:val="18"/>
          <w:szCs w:val="18"/>
        </w:rPr>
        <w:t>coletivo por ele produzida ou custodiada.</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1º Os órgãos e as entidades deverão implementar em seus sítios na rede mundial de</w:t>
      </w:r>
      <w:r>
        <w:rPr>
          <w:rFonts w:asciiTheme="minorHAnsi" w:hAnsiTheme="minorHAnsi" w:cs="Times New Roman"/>
          <w:sz w:val="18"/>
          <w:szCs w:val="18"/>
        </w:rPr>
        <w:t xml:space="preserve"> </w:t>
      </w:r>
      <w:r w:rsidRPr="00E44237">
        <w:rPr>
          <w:rFonts w:asciiTheme="minorHAnsi" w:hAnsiTheme="minorHAnsi" w:cs="Times New Roman"/>
          <w:sz w:val="18"/>
          <w:szCs w:val="18"/>
        </w:rPr>
        <w:t>computadores:</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 – </w:t>
      </w:r>
      <w:proofErr w:type="gramStart"/>
      <w:r w:rsidRPr="00E44237">
        <w:rPr>
          <w:rFonts w:asciiTheme="minorHAnsi" w:hAnsiTheme="minorHAnsi" w:cs="Times New Roman"/>
          <w:sz w:val="18"/>
          <w:szCs w:val="18"/>
        </w:rPr>
        <w:t>seção</w:t>
      </w:r>
      <w:proofErr w:type="gramEnd"/>
      <w:r w:rsidRPr="00E44237">
        <w:rPr>
          <w:rFonts w:asciiTheme="minorHAnsi" w:hAnsiTheme="minorHAnsi" w:cs="Times New Roman"/>
          <w:sz w:val="18"/>
          <w:szCs w:val="18"/>
        </w:rPr>
        <w:t xml:space="preserve"> específica para divulgação da estrutura organizacional, competência, endereços e</w:t>
      </w:r>
    </w:p>
    <w:p w:rsidR="001C1A48" w:rsidRPr="00E44237" w:rsidRDefault="001C1A48" w:rsidP="001C1A48">
      <w:pPr>
        <w:autoSpaceDE w:val="0"/>
        <w:autoSpaceDN w:val="0"/>
        <w:adjustRightInd w:val="0"/>
        <w:jc w:val="both"/>
        <w:rPr>
          <w:rFonts w:asciiTheme="minorHAnsi" w:hAnsiTheme="minorHAnsi" w:cs="Times New Roman"/>
          <w:sz w:val="18"/>
          <w:szCs w:val="18"/>
        </w:rPr>
      </w:pPr>
      <w:proofErr w:type="gramStart"/>
      <w:r w:rsidRPr="00E44237">
        <w:rPr>
          <w:rFonts w:asciiTheme="minorHAnsi" w:hAnsiTheme="minorHAnsi" w:cs="Times New Roman"/>
          <w:sz w:val="18"/>
          <w:szCs w:val="18"/>
        </w:rPr>
        <w:t>telefones</w:t>
      </w:r>
      <w:proofErr w:type="gramEnd"/>
      <w:r w:rsidRPr="00E44237">
        <w:rPr>
          <w:rFonts w:asciiTheme="minorHAnsi" w:hAnsiTheme="minorHAnsi" w:cs="Times New Roman"/>
          <w:sz w:val="18"/>
          <w:szCs w:val="18"/>
        </w:rPr>
        <w:t xml:space="preserve"> das respectivas unidades e horário de atendimento ao público; </w:t>
      </w:r>
      <w:proofErr w:type="gramStart"/>
      <w:r w:rsidRPr="00E44237">
        <w:rPr>
          <w:rFonts w:asciiTheme="minorHAnsi" w:hAnsiTheme="minorHAnsi" w:cs="Times New Roman"/>
          <w:sz w:val="18"/>
          <w:szCs w:val="18"/>
        </w:rPr>
        <w:t>e</w:t>
      </w:r>
      <w:proofErr w:type="gramEnd"/>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II – </w:t>
      </w:r>
      <w:proofErr w:type="gramStart"/>
      <w:r w:rsidRPr="00E44237">
        <w:rPr>
          <w:rFonts w:asciiTheme="minorHAnsi" w:hAnsiTheme="minorHAnsi" w:cs="Times New Roman"/>
          <w:sz w:val="18"/>
          <w:szCs w:val="18"/>
        </w:rPr>
        <w:t>serviço</w:t>
      </w:r>
      <w:proofErr w:type="gramEnd"/>
      <w:r w:rsidRPr="00E44237">
        <w:rPr>
          <w:rFonts w:asciiTheme="minorHAnsi" w:hAnsiTheme="minorHAnsi" w:cs="Times New Roman"/>
          <w:sz w:val="18"/>
          <w:szCs w:val="18"/>
        </w:rPr>
        <w:t xml:space="preserve"> de informação ao cidadão.</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2º Deverão ser disponibilizadas pelo Portal da Transparência informações sobre:</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 – </w:t>
      </w:r>
      <w:proofErr w:type="gramStart"/>
      <w:r w:rsidRPr="00E44237">
        <w:rPr>
          <w:rFonts w:asciiTheme="minorHAnsi" w:hAnsiTheme="minorHAnsi" w:cs="Times New Roman"/>
          <w:sz w:val="18"/>
          <w:szCs w:val="18"/>
        </w:rPr>
        <w:t>registros</w:t>
      </w:r>
      <w:proofErr w:type="gramEnd"/>
      <w:r w:rsidRPr="00E44237">
        <w:rPr>
          <w:rFonts w:asciiTheme="minorHAnsi" w:hAnsiTheme="minorHAnsi" w:cs="Times New Roman"/>
          <w:sz w:val="18"/>
          <w:szCs w:val="18"/>
        </w:rPr>
        <w:t xml:space="preserve"> de quaisquer repasses ou transferências de recursos financeiros;</w:t>
      </w:r>
    </w:p>
    <w:p w:rsidR="001C1A48" w:rsidRPr="00E44237" w:rsidRDefault="001C1A48" w:rsidP="001C1A48">
      <w:pPr>
        <w:jc w:val="both"/>
        <w:rPr>
          <w:rFonts w:asciiTheme="minorHAnsi" w:hAnsiTheme="minorHAnsi"/>
          <w:b/>
          <w:sz w:val="18"/>
          <w:szCs w:val="18"/>
        </w:rPr>
      </w:pPr>
      <w:r w:rsidRPr="00E44237">
        <w:rPr>
          <w:rFonts w:asciiTheme="minorHAnsi" w:hAnsiTheme="minorHAnsi" w:cs="Times New Roman"/>
          <w:b/>
          <w:sz w:val="18"/>
          <w:szCs w:val="18"/>
        </w:rPr>
        <w:t xml:space="preserve">II – </w:t>
      </w:r>
      <w:proofErr w:type="gramStart"/>
      <w:r w:rsidRPr="00E44237">
        <w:rPr>
          <w:rFonts w:asciiTheme="minorHAnsi" w:hAnsiTheme="minorHAnsi" w:cs="Times New Roman"/>
          <w:b/>
          <w:sz w:val="18"/>
          <w:szCs w:val="18"/>
        </w:rPr>
        <w:t>regis</w:t>
      </w:r>
      <w:r>
        <w:rPr>
          <w:rFonts w:asciiTheme="minorHAnsi" w:hAnsiTheme="minorHAnsi" w:cs="Times New Roman"/>
          <w:b/>
          <w:sz w:val="18"/>
          <w:szCs w:val="18"/>
        </w:rPr>
        <w:t>tro</w:t>
      </w:r>
      <w:proofErr w:type="gramEnd"/>
      <w:r>
        <w:rPr>
          <w:rFonts w:asciiTheme="minorHAnsi" w:hAnsiTheme="minorHAnsi" w:cs="Times New Roman"/>
          <w:b/>
          <w:sz w:val="18"/>
          <w:szCs w:val="18"/>
        </w:rPr>
        <w:t xml:space="preserve"> das despesas e receitas.</w:t>
      </w:r>
    </w:p>
    <w:p w:rsidR="001C1A48" w:rsidRDefault="001C1A48" w:rsidP="001C1A48"/>
    <w:p w:rsidR="001C1A48" w:rsidRDefault="001C1A48" w:rsidP="001C1A48">
      <w:pPr>
        <w:pStyle w:val="Ttulo2"/>
        <w:ind w:left="576"/>
      </w:pPr>
      <w:bookmarkStart w:id="59" w:name="_Toc494904135"/>
      <w:bookmarkStart w:id="60" w:name="_Toc513192533"/>
      <w:r>
        <w:t>Orçamento da Receita</w:t>
      </w:r>
      <w:bookmarkEnd w:id="59"/>
      <w:bookmarkEnd w:id="60"/>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Receita</w:t>
      </w:r>
    </w:p>
    <w:p w:rsidR="001C1A48" w:rsidRDefault="001C1A48" w:rsidP="001C1A48">
      <w:pPr>
        <w:jc w:val="both"/>
      </w:pPr>
      <w:r>
        <w:t>Área de Interesse do Menu: Relatórios da Receita</w:t>
      </w:r>
    </w:p>
    <w:p w:rsidR="001C1A48" w:rsidRDefault="001C1A48" w:rsidP="001C1A48">
      <w:pPr>
        <w:jc w:val="both"/>
      </w:pPr>
      <w:r>
        <w:t>Nomenclatura da Subárea: Orçamento da Receita</w:t>
      </w:r>
    </w:p>
    <w:p w:rsidR="001C1A48" w:rsidRDefault="001C1A48" w:rsidP="001C1A48">
      <w:pPr>
        <w:jc w:val="both"/>
      </w:pPr>
      <w:r>
        <w:t>Texto da Página: Relatório que apresenta dados referentes às receitas gerais da empresa.</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r w:rsidRPr="00D4564A">
        <w:t>Lei nº 1</w:t>
      </w:r>
      <w:r>
        <w:t>3</w:t>
      </w:r>
      <w:r w:rsidRPr="00D4564A">
        <w:t>.</w:t>
      </w:r>
      <w:r>
        <w:t>303/16</w:t>
      </w:r>
      <w:r w:rsidRPr="00D4564A">
        <w:t xml:space="preserve"> (Art. </w:t>
      </w:r>
      <w:r>
        <w:t>88</w:t>
      </w:r>
      <w:r w:rsidRPr="00D4564A">
        <w:t>)</w:t>
      </w:r>
    </w:p>
    <w:p w:rsidR="001C1A48" w:rsidRDefault="001C1A48" w:rsidP="001C1A48">
      <w:pPr>
        <w:autoSpaceDE w:val="0"/>
        <w:autoSpaceDN w:val="0"/>
        <w:adjustRightInd w:val="0"/>
        <w:jc w:val="both"/>
        <w:rPr>
          <w:rFonts w:asciiTheme="minorHAnsi" w:hAnsiTheme="minorHAnsi" w:cs="Arial"/>
          <w:sz w:val="18"/>
          <w:szCs w:val="18"/>
        </w:rPr>
      </w:pPr>
      <w:r w:rsidRPr="002804CF">
        <w:rPr>
          <w:rFonts w:asciiTheme="minorHAnsi" w:hAnsiTheme="minorHAnsi" w:cs="Arial"/>
          <w:sz w:val="18"/>
          <w:szCs w:val="18"/>
        </w:rPr>
        <w:t>Art. 88. As empresas públicas e as sociedades de economia mista deverão disponibilizar para conhecimento</w:t>
      </w:r>
      <w:r>
        <w:rPr>
          <w:rFonts w:asciiTheme="minorHAnsi" w:hAnsiTheme="minorHAnsi" w:cs="Arial"/>
          <w:sz w:val="18"/>
          <w:szCs w:val="18"/>
        </w:rPr>
        <w:t xml:space="preserve"> </w:t>
      </w:r>
      <w:r w:rsidRPr="002804CF">
        <w:rPr>
          <w:rFonts w:asciiTheme="minorHAnsi" w:hAnsiTheme="minorHAnsi" w:cs="Arial"/>
          <w:sz w:val="18"/>
          <w:szCs w:val="18"/>
        </w:rPr>
        <w:t xml:space="preserve">público, por meio eletrônico, informação completa mensalmente atualizada sobre a execução de seus contratos </w:t>
      </w:r>
      <w:r w:rsidRPr="002804CF">
        <w:rPr>
          <w:rFonts w:asciiTheme="minorHAnsi" w:hAnsiTheme="minorHAnsi" w:cs="Arial"/>
          <w:b/>
          <w:sz w:val="18"/>
          <w:szCs w:val="18"/>
        </w:rPr>
        <w:t>e de seu orçamento, admitindo-se retardo de até 2 (dois) meses na divulgação das informações</w:t>
      </w:r>
      <w:r w:rsidRPr="002804CF">
        <w:rPr>
          <w:rFonts w:asciiTheme="minorHAnsi" w:hAnsiTheme="minorHAnsi" w:cs="Arial"/>
          <w:sz w:val="18"/>
          <w:szCs w:val="18"/>
        </w:rPr>
        <w:t>.</w:t>
      </w:r>
    </w:p>
    <w:p w:rsidR="001C1A48" w:rsidRDefault="001C1A48" w:rsidP="001C1A48">
      <w:pPr>
        <w:jc w:val="both"/>
      </w:pPr>
    </w:p>
    <w:p w:rsidR="001C1A48" w:rsidRPr="00D4564A" w:rsidRDefault="001C1A48" w:rsidP="001C1A48">
      <w:pPr>
        <w:jc w:val="both"/>
      </w:pPr>
      <w:r w:rsidRPr="00D4564A">
        <w:t>Lei nº 15.617</w:t>
      </w:r>
      <w:r>
        <w:t>/11</w:t>
      </w:r>
      <w:r w:rsidRPr="00D4564A">
        <w:t xml:space="preserve"> (Art. 2º, § 7º, XII)</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w:t>
      </w:r>
      <w:r w:rsidRPr="00D4564A">
        <w:rPr>
          <w:sz w:val="18"/>
          <w:szCs w:val="18"/>
        </w:rPr>
        <w:lastRenderedPageBreak/>
        <w:t>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ind w:right="-1"/>
        <w:jc w:val="both"/>
        <w:rPr>
          <w:sz w:val="18"/>
          <w:szCs w:val="18"/>
        </w:rPr>
      </w:pPr>
      <w:r>
        <w:rPr>
          <w:sz w:val="18"/>
          <w:szCs w:val="18"/>
        </w:rPr>
        <w:t>[...]</w:t>
      </w:r>
    </w:p>
    <w:p w:rsidR="001C1A48" w:rsidRPr="00D4564A"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rStyle w:val="Forte"/>
          <w:b w:val="0"/>
          <w:bCs w:val="0"/>
          <w:color w:val="FF0000"/>
          <w:sz w:val="18"/>
          <w:szCs w:val="18"/>
        </w:rPr>
      </w:pPr>
      <w:r w:rsidRPr="009E28DA">
        <w:rPr>
          <w:b/>
          <w:sz w:val="18"/>
          <w:szCs w:val="18"/>
        </w:rPr>
        <w:t>XII – orçamento de cada Poder do Estado</w:t>
      </w:r>
      <w:r w:rsidRPr="00D4564A">
        <w:rPr>
          <w:sz w:val="18"/>
          <w:szCs w:val="18"/>
        </w:rPr>
        <w:t xml:space="preserve">, do </w:t>
      </w:r>
      <w:r w:rsidRPr="00D4564A">
        <w:rPr>
          <w:strike/>
          <w:sz w:val="18"/>
          <w:szCs w:val="18"/>
        </w:rPr>
        <w:t>Ministério Público e do Tribunal de Contas</w:t>
      </w:r>
      <w:r w:rsidRPr="00D4564A">
        <w:rPr>
          <w:sz w:val="18"/>
          <w:szCs w:val="18"/>
        </w:rPr>
        <w:t>;</w:t>
      </w:r>
      <w:r w:rsidRPr="00D4564A">
        <w:rPr>
          <w:rStyle w:val="Ttulo1Char"/>
          <w:rFonts w:ascii="Times New Roman" w:hAnsi="Times New Roman"/>
          <w:b w:val="0"/>
          <w:bCs w:val="0"/>
          <w:color w:val="FF0000"/>
          <w:sz w:val="18"/>
          <w:szCs w:val="18"/>
        </w:rPr>
        <w:t xml:space="preserve"> </w:t>
      </w:r>
      <w:r w:rsidRPr="00D4564A">
        <w:rPr>
          <w:rStyle w:val="Forte"/>
          <w:b w:val="0"/>
          <w:bCs w:val="0"/>
          <w:color w:val="FF0000"/>
          <w:sz w:val="18"/>
          <w:szCs w:val="18"/>
        </w:rPr>
        <w:t>(</w:t>
      </w:r>
      <w:proofErr w:type="spellStart"/>
      <w:r w:rsidRPr="00D4564A">
        <w:rPr>
          <w:rStyle w:val="Forte"/>
          <w:b w:val="0"/>
          <w:bCs w:val="0"/>
          <w:color w:val="FF0000"/>
          <w:sz w:val="18"/>
          <w:szCs w:val="18"/>
        </w:rPr>
        <w:t>ADIn</w:t>
      </w:r>
      <w:proofErr w:type="spellEnd"/>
      <w:r w:rsidRPr="00D4564A">
        <w:rPr>
          <w:rStyle w:val="Forte"/>
          <w:b w:val="0"/>
          <w:bCs w:val="0"/>
          <w:color w:val="FF0000"/>
          <w:sz w:val="18"/>
          <w:szCs w:val="18"/>
        </w:rPr>
        <w:t xml:space="preserve"> julgada procedente)</w:t>
      </w:r>
    </w:p>
    <w:p w:rsidR="001C1A48" w:rsidRDefault="001C1A48" w:rsidP="001C1A48">
      <w:pPr>
        <w:ind w:right="-568"/>
        <w:rPr>
          <w:rStyle w:val="Forte"/>
          <w:b w:val="0"/>
          <w:bCs w:val="0"/>
          <w:color w:val="FF0000"/>
          <w:sz w:val="18"/>
          <w:szCs w:val="18"/>
        </w:rPr>
      </w:pPr>
    </w:p>
    <w:p w:rsidR="001C1A48" w:rsidRDefault="001C1A48" w:rsidP="001C1A48">
      <w:pPr>
        <w:pStyle w:val="Ttulo2"/>
        <w:ind w:left="576"/>
      </w:pPr>
      <w:bookmarkStart w:id="61" w:name="_Toc494904136"/>
      <w:bookmarkStart w:id="62" w:name="_Toc513192534"/>
      <w:r>
        <w:t>Renúncia de Receita</w:t>
      </w:r>
      <w:bookmarkEnd w:id="61"/>
      <w:bookmarkEnd w:id="62"/>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Receita</w:t>
      </w:r>
    </w:p>
    <w:p w:rsidR="001C1A48" w:rsidRDefault="001C1A48" w:rsidP="001C1A48">
      <w:pPr>
        <w:jc w:val="both"/>
      </w:pPr>
      <w:r>
        <w:t>Área de Interesse do Menu: Relatórios da Receita</w:t>
      </w:r>
    </w:p>
    <w:p w:rsidR="001C1A48" w:rsidRDefault="001C1A48" w:rsidP="001C1A48">
      <w:pPr>
        <w:jc w:val="both"/>
      </w:pPr>
      <w:r>
        <w:t>Nomenclatura da Subárea: Renúncia de Receita</w:t>
      </w:r>
    </w:p>
    <w:p w:rsidR="001C1A48" w:rsidRDefault="001C1A48" w:rsidP="001C1A48">
      <w:pPr>
        <w:jc w:val="both"/>
      </w:pPr>
      <w:r>
        <w:t>Forma de Apresentação: Página Tipo Arquivo</w:t>
      </w:r>
    </w:p>
    <w:p w:rsidR="001C1A48" w:rsidRDefault="001C1A48" w:rsidP="001C1A48">
      <w:pPr>
        <w:jc w:val="both"/>
      </w:pPr>
      <w:r w:rsidRPr="00911EE9">
        <w:t>Texto da Página: Relatório que apresenta informações referente perdão de dívidas, moratórias, concessões de isenções, benefícios fiscais e subvenções concedidos pela empresa.</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Relatório de Renúncias de Receita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rPr>
          <w:u w:val="single"/>
        </w:rPr>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 7º, XI)</w:t>
      </w:r>
    </w:p>
    <w:p w:rsidR="001C1A48" w:rsidRPr="00D4564A" w:rsidRDefault="001C1A48" w:rsidP="001C1A48">
      <w:pPr>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jc w:val="both"/>
        <w:rPr>
          <w:sz w:val="18"/>
          <w:szCs w:val="18"/>
        </w:rPr>
      </w:pPr>
      <w:r>
        <w:rPr>
          <w:sz w:val="18"/>
          <w:szCs w:val="18"/>
        </w:rPr>
        <w:t>[...]</w:t>
      </w:r>
    </w:p>
    <w:p w:rsidR="001C1A48" w:rsidRPr="00D4564A" w:rsidRDefault="001C1A48" w:rsidP="001C1A48">
      <w:pPr>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Default="001C1A48" w:rsidP="001C1A48">
      <w:pPr>
        <w:jc w:val="both"/>
        <w:rPr>
          <w:b/>
          <w:sz w:val="18"/>
          <w:szCs w:val="18"/>
        </w:rPr>
      </w:pPr>
      <w:r>
        <w:rPr>
          <w:sz w:val="18"/>
          <w:szCs w:val="18"/>
        </w:rPr>
        <w:t xml:space="preserve">[...] </w:t>
      </w:r>
      <w:r w:rsidRPr="0098162E">
        <w:rPr>
          <w:b/>
          <w:sz w:val="18"/>
          <w:szCs w:val="18"/>
        </w:rPr>
        <w:t>XI – perdão de dívidas, moratórias, concessões de isenções, benefícios fiscais e subvenções;</w:t>
      </w:r>
    </w:p>
    <w:p w:rsidR="001C1A48" w:rsidRDefault="001C1A48" w:rsidP="001C1A48">
      <w:pPr>
        <w:jc w:val="both"/>
        <w:rPr>
          <w:b/>
          <w:sz w:val="18"/>
          <w:szCs w:val="18"/>
        </w:rPr>
      </w:pPr>
    </w:p>
    <w:p w:rsidR="001C1A48" w:rsidRPr="00E3166E" w:rsidRDefault="001C1A48" w:rsidP="001C1A48">
      <w:pPr>
        <w:pStyle w:val="Ttulo2"/>
        <w:ind w:left="576"/>
      </w:pPr>
      <w:bookmarkStart w:id="63" w:name="_Toc494904137"/>
      <w:bookmarkStart w:id="64" w:name="_Toc513192535"/>
      <w:r w:rsidRPr="00E3166E">
        <w:t>Convênios</w:t>
      </w:r>
      <w:bookmarkEnd w:id="63"/>
      <w:bookmarkEnd w:id="64"/>
    </w:p>
    <w:p w:rsidR="001C1A48" w:rsidRPr="00E3166E" w:rsidRDefault="001C1A48" w:rsidP="001C1A48">
      <w:pPr>
        <w:jc w:val="both"/>
      </w:pPr>
    </w:p>
    <w:p w:rsidR="001C1A48" w:rsidRPr="00E3166E" w:rsidRDefault="001C1A48" w:rsidP="001C1A48">
      <w:pPr>
        <w:jc w:val="both"/>
        <w:rPr>
          <w:u w:val="single"/>
        </w:rPr>
      </w:pPr>
      <w:r w:rsidRPr="00E3166E">
        <w:rPr>
          <w:u w:val="single"/>
        </w:rPr>
        <w:t>Especificação da estrutura para o Portal:</w:t>
      </w:r>
    </w:p>
    <w:p w:rsidR="001C1A48" w:rsidRPr="00E3166E" w:rsidRDefault="001C1A48" w:rsidP="001C1A48">
      <w:pPr>
        <w:jc w:val="both"/>
      </w:pPr>
      <w:r w:rsidRPr="00E3166E">
        <w:t>Menu Associado: Receita</w:t>
      </w:r>
    </w:p>
    <w:p w:rsidR="001C1A48" w:rsidRPr="00E3166E" w:rsidRDefault="001C1A48" w:rsidP="001C1A48">
      <w:pPr>
        <w:jc w:val="both"/>
      </w:pPr>
      <w:r w:rsidRPr="00E3166E">
        <w:t xml:space="preserve">Área de Interesse do Menu: </w:t>
      </w:r>
      <w:r>
        <w:t>Transferências Recebidas</w:t>
      </w:r>
    </w:p>
    <w:p w:rsidR="001C1A48" w:rsidRPr="00E3166E" w:rsidRDefault="001C1A48" w:rsidP="001C1A48">
      <w:pPr>
        <w:jc w:val="both"/>
      </w:pPr>
      <w:r w:rsidRPr="00E3166E">
        <w:t xml:space="preserve">Nomenclatura da Subárea: </w:t>
      </w:r>
      <w:r>
        <w:t>Convênios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Default="001C1A48" w:rsidP="001C1A48">
      <w:pPr>
        <w:jc w:val="both"/>
      </w:pPr>
    </w:p>
    <w:p w:rsidR="001C1A48" w:rsidRPr="00E3166E" w:rsidRDefault="001C1A48" w:rsidP="001C1A48">
      <w:pPr>
        <w:jc w:val="both"/>
        <w:rPr>
          <w:u w:val="single"/>
        </w:rPr>
      </w:pPr>
      <w:r w:rsidRPr="00E3166E">
        <w:rPr>
          <w:u w:val="single"/>
        </w:rPr>
        <w:t>Atualização das Informações:</w:t>
      </w:r>
    </w:p>
    <w:p w:rsidR="001C1A48" w:rsidRDefault="001C1A48" w:rsidP="001C1A48">
      <w:pPr>
        <w:jc w:val="both"/>
      </w:pPr>
      <w:r>
        <w:t>Periodicidade: n</w:t>
      </w:r>
      <w:r w:rsidRPr="00E3166E">
        <w:t>ão definida</w:t>
      </w:r>
      <w:r>
        <w:t xml:space="preserve">. </w:t>
      </w:r>
    </w:p>
    <w:p w:rsidR="001C1A48" w:rsidRPr="00E3166E" w:rsidRDefault="001C1A48" w:rsidP="001C1A48">
      <w:pPr>
        <w:jc w:val="both"/>
      </w:pPr>
    </w:p>
    <w:p w:rsidR="001C1A48" w:rsidRPr="00E3166E" w:rsidRDefault="001C1A48" w:rsidP="001C1A48">
      <w:pPr>
        <w:rPr>
          <w:u w:val="single"/>
        </w:rPr>
      </w:pPr>
      <w:r w:rsidRPr="00E3166E">
        <w:rPr>
          <w:u w:val="single"/>
        </w:rPr>
        <w:t>Legislação Aplicada:</w:t>
      </w:r>
    </w:p>
    <w:p w:rsidR="001C1A48" w:rsidRDefault="001C1A48" w:rsidP="001C1A48">
      <w:pPr>
        <w:ind w:right="-568"/>
      </w:pPr>
      <w:r w:rsidRPr="00D4564A">
        <w:t>Lei nº 1</w:t>
      </w:r>
      <w:r>
        <w:t>2</w:t>
      </w:r>
      <w:r w:rsidRPr="00D4564A">
        <w:t>.</w:t>
      </w:r>
      <w:r>
        <w:t>527/11</w:t>
      </w:r>
      <w:r w:rsidRPr="00D4564A">
        <w:t xml:space="preserve"> (Art. </w:t>
      </w:r>
      <w:r>
        <w:t>8</w:t>
      </w:r>
      <w:r w:rsidRPr="00D4564A">
        <w:t xml:space="preserve">º, § </w:t>
      </w:r>
      <w:r>
        <w:t>1</w:t>
      </w:r>
      <w:r w:rsidRPr="00D4564A">
        <w:t xml:space="preserve">º, </w:t>
      </w:r>
      <w:r>
        <w:t>II</w:t>
      </w:r>
      <w:r w:rsidRPr="00D4564A">
        <w:t>)</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Art. 8</w:t>
      </w:r>
      <w:proofErr w:type="gramStart"/>
      <w:r w:rsidRPr="00CE2252">
        <w:rPr>
          <w:rFonts w:asciiTheme="minorHAnsi" w:hAnsiTheme="minorHAnsi" w:cs="Times New Roman"/>
          <w:sz w:val="18"/>
          <w:szCs w:val="18"/>
        </w:rPr>
        <w:t>o  É</w:t>
      </w:r>
      <w:proofErr w:type="gramEnd"/>
      <w:r w:rsidRPr="00CE2252">
        <w:rPr>
          <w:rFonts w:asciiTheme="minorHAnsi" w:hAnsiTheme="minorHAnsi" w:cs="Times New Roman"/>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1</w:t>
      </w:r>
      <w:proofErr w:type="gramStart"/>
      <w:r w:rsidRPr="00CE2252">
        <w:rPr>
          <w:rFonts w:asciiTheme="minorHAnsi" w:hAnsiTheme="minorHAnsi" w:cs="Times New Roman"/>
          <w:sz w:val="18"/>
          <w:szCs w:val="18"/>
        </w:rPr>
        <w:t>o  Na</w:t>
      </w:r>
      <w:proofErr w:type="gramEnd"/>
      <w:r w:rsidRPr="00CE2252">
        <w:rPr>
          <w:rFonts w:asciiTheme="minorHAnsi" w:hAnsiTheme="minorHAnsi" w:cs="Times New Roman"/>
          <w:sz w:val="18"/>
          <w:szCs w:val="18"/>
        </w:rPr>
        <w:t xml:space="preserve"> divulgação das informações a que se refere o caput, deverão constar, no mínimo: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 - </w:t>
      </w:r>
      <w:proofErr w:type="gramStart"/>
      <w:r w:rsidRPr="00CE2252">
        <w:rPr>
          <w:rFonts w:asciiTheme="minorHAnsi" w:hAnsiTheme="minorHAnsi" w:cs="Times New Roman"/>
          <w:sz w:val="18"/>
          <w:szCs w:val="18"/>
        </w:rPr>
        <w:t>registro</w:t>
      </w:r>
      <w:proofErr w:type="gramEnd"/>
      <w:r w:rsidRPr="00CE2252">
        <w:rPr>
          <w:rFonts w:asciiTheme="minorHAnsi" w:hAnsiTheme="minorHAnsi" w:cs="Times New Roman"/>
          <w:sz w:val="18"/>
          <w:szCs w:val="18"/>
        </w:rPr>
        <w:t xml:space="preserve"> das competências e estrutura organizacional, endereços e telefones das respectivas unidades e horários de atendimento ao público; </w:t>
      </w:r>
    </w:p>
    <w:p w:rsidR="001C1A48" w:rsidRPr="009A3560" w:rsidRDefault="001C1A48" w:rsidP="001C1A48">
      <w:pPr>
        <w:autoSpaceDE w:val="0"/>
        <w:autoSpaceDN w:val="0"/>
        <w:adjustRightInd w:val="0"/>
        <w:jc w:val="both"/>
        <w:rPr>
          <w:rFonts w:asciiTheme="minorHAnsi" w:hAnsiTheme="minorHAnsi" w:cs="Times New Roman"/>
          <w:b/>
          <w:sz w:val="18"/>
          <w:szCs w:val="18"/>
        </w:rPr>
      </w:pPr>
      <w:r w:rsidRPr="009A3560">
        <w:rPr>
          <w:rFonts w:asciiTheme="minorHAnsi" w:hAnsiTheme="minorHAnsi" w:cs="Times New Roman"/>
          <w:b/>
          <w:sz w:val="18"/>
          <w:szCs w:val="18"/>
        </w:rPr>
        <w:t xml:space="preserve">II - </w:t>
      </w:r>
      <w:proofErr w:type="gramStart"/>
      <w:r w:rsidRPr="009A3560">
        <w:rPr>
          <w:rFonts w:asciiTheme="minorHAnsi" w:hAnsiTheme="minorHAnsi" w:cs="Times New Roman"/>
          <w:b/>
          <w:sz w:val="18"/>
          <w:szCs w:val="18"/>
        </w:rPr>
        <w:t>registros</w:t>
      </w:r>
      <w:proofErr w:type="gramEnd"/>
      <w:r w:rsidRPr="009A3560">
        <w:rPr>
          <w:rFonts w:asciiTheme="minorHAnsi" w:hAnsiTheme="minorHAnsi" w:cs="Times New Roman"/>
          <w:b/>
          <w:sz w:val="18"/>
          <w:szCs w:val="18"/>
        </w:rPr>
        <w:t xml:space="preserve"> de quaisquer repasses ou transferências de recursos financeiros; </w:t>
      </w:r>
    </w:p>
    <w:p w:rsidR="001C1A48" w:rsidRPr="009A3560" w:rsidRDefault="001C1A48" w:rsidP="001C1A48">
      <w:pPr>
        <w:autoSpaceDE w:val="0"/>
        <w:autoSpaceDN w:val="0"/>
        <w:adjustRightInd w:val="0"/>
        <w:jc w:val="both"/>
        <w:rPr>
          <w:rFonts w:asciiTheme="minorHAnsi" w:hAnsiTheme="minorHAnsi" w:cs="Times New Roman"/>
          <w:sz w:val="18"/>
          <w:szCs w:val="18"/>
        </w:rPr>
      </w:pPr>
      <w:r w:rsidRPr="009A3560">
        <w:rPr>
          <w:rFonts w:asciiTheme="minorHAnsi" w:hAnsiTheme="minorHAnsi" w:cs="Times New Roman"/>
          <w:sz w:val="18"/>
          <w:szCs w:val="18"/>
        </w:rPr>
        <w:t>III - registros das despesas;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lastRenderedPageBreak/>
        <w:t xml:space="preserve">IV - </w:t>
      </w:r>
      <w:proofErr w:type="gramStart"/>
      <w:r w:rsidRPr="00CE2252">
        <w:rPr>
          <w:rFonts w:asciiTheme="minorHAnsi" w:hAnsiTheme="minorHAnsi" w:cs="Times New Roman"/>
          <w:sz w:val="18"/>
          <w:szCs w:val="18"/>
        </w:rPr>
        <w:t>informações</w:t>
      </w:r>
      <w:proofErr w:type="gramEnd"/>
      <w:r w:rsidRPr="00CE2252">
        <w:rPr>
          <w:rFonts w:asciiTheme="minorHAnsi" w:hAnsiTheme="minorHAnsi" w:cs="Times New Roman"/>
          <w:sz w:val="18"/>
          <w:szCs w:val="18"/>
        </w:rPr>
        <w:t xml:space="preserve"> concernentes a procedimentos licitatórios, inclusive os respectivos editais e resultados, bem como a todos os contratos celebrados;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V - </w:t>
      </w:r>
      <w:proofErr w:type="gramStart"/>
      <w:r w:rsidRPr="00CE2252">
        <w:rPr>
          <w:rFonts w:asciiTheme="minorHAnsi" w:hAnsiTheme="minorHAnsi" w:cs="Times New Roman"/>
          <w:sz w:val="18"/>
          <w:szCs w:val="18"/>
        </w:rPr>
        <w:t>dados</w:t>
      </w:r>
      <w:proofErr w:type="gramEnd"/>
      <w:r w:rsidRPr="00CE2252">
        <w:rPr>
          <w:rFonts w:asciiTheme="minorHAnsi" w:hAnsiTheme="minorHAnsi" w:cs="Times New Roman"/>
          <w:sz w:val="18"/>
          <w:szCs w:val="18"/>
        </w:rPr>
        <w:t xml:space="preserve"> gerais para o acompanhamento de programas, ações, projetos e obras de órgãos e entidades; e </w:t>
      </w:r>
    </w:p>
    <w:p w:rsidR="001C1A48" w:rsidRPr="00014EDA" w:rsidRDefault="001C1A48" w:rsidP="001C1A48">
      <w:pPr>
        <w:autoSpaceDE w:val="0"/>
        <w:autoSpaceDN w:val="0"/>
        <w:adjustRightInd w:val="0"/>
        <w:jc w:val="both"/>
        <w:rPr>
          <w:rFonts w:ascii="Arial" w:hAnsi="Arial" w:cs="Arial"/>
          <w:color w:val="000000"/>
          <w:sz w:val="20"/>
          <w:szCs w:val="20"/>
        </w:rPr>
      </w:pPr>
      <w:r w:rsidRPr="00CE2252">
        <w:rPr>
          <w:rFonts w:asciiTheme="minorHAnsi" w:hAnsiTheme="minorHAnsi" w:cs="Times New Roman"/>
          <w:sz w:val="18"/>
          <w:szCs w:val="18"/>
        </w:rPr>
        <w:t xml:space="preserve">VI - </w:t>
      </w:r>
      <w:proofErr w:type="gramStart"/>
      <w:r w:rsidRPr="00CE2252">
        <w:rPr>
          <w:rFonts w:asciiTheme="minorHAnsi" w:hAnsiTheme="minorHAnsi" w:cs="Times New Roman"/>
          <w:sz w:val="18"/>
          <w:szCs w:val="18"/>
        </w:rPr>
        <w:t>respostas</w:t>
      </w:r>
      <w:proofErr w:type="gramEnd"/>
      <w:r w:rsidRPr="00CE2252">
        <w:rPr>
          <w:rFonts w:asciiTheme="minorHAnsi" w:hAnsiTheme="minorHAnsi" w:cs="Times New Roman"/>
          <w:sz w:val="18"/>
          <w:szCs w:val="18"/>
        </w:rPr>
        <w:t xml:space="preserve"> a perguntas mais frequentes da sociedade</w:t>
      </w:r>
      <w:r>
        <w:rPr>
          <w:rFonts w:ascii="Arial" w:hAnsi="Arial" w:cs="Arial"/>
          <w:color w:val="000000"/>
          <w:sz w:val="20"/>
          <w:szCs w:val="20"/>
        </w:rPr>
        <w:t>. </w:t>
      </w:r>
    </w:p>
    <w:p w:rsidR="001C1A48" w:rsidRPr="00E3166E" w:rsidRDefault="001C1A48" w:rsidP="001C1A48">
      <w:pPr>
        <w:jc w:val="both"/>
      </w:pPr>
    </w:p>
    <w:p w:rsidR="001C1A48" w:rsidRPr="00C53C7D" w:rsidRDefault="001C1A48" w:rsidP="001C1A48">
      <w:pPr>
        <w:pStyle w:val="Ttulo2"/>
        <w:ind w:left="576"/>
      </w:pPr>
      <w:bookmarkStart w:id="65" w:name="_Toc494904138"/>
      <w:bookmarkStart w:id="66" w:name="_Toc513192536"/>
      <w:r w:rsidRPr="00C53C7D">
        <w:t>Despesas da Empresa</w:t>
      </w:r>
      <w:bookmarkEnd w:id="65"/>
      <w:bookmarkEnd w:id="66"/>
      <w:r w:rsidRPr="00C53C7D">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Despesas da Empresa</w:t>
      </w:r>
    </w:p>
    <w:p w:rsidR="001C1A48" w:rsidRDefault="001C1A48" w:rsidP="001C1A48">
      <w:pPr>
        <w:jc w:val="both"/>
      </w:pPr>
      <w:r>
        <w:t>Forma de Apresentação: Definida pela empresa - Página Tipo Arquivo / Página Tipo Link / Consulta Própria / Link Externo (outra página institucional)</w:t>
      </w:r>
    </w:p>
    <w:p w:rsidR="001C1A48" w:rsidRDefault="001C1A48" w:rsidP="001C1A48">
      <w:pPr>
        <w:jc w:val="both"/>
      </w:pPr>
      <w:r>
        <w:t>Texto da Página: Relatório que apresenta dados referentes às despesas gerais da empresa</w:t>
      </w:r>
    </w:p>
    <w:p w:rsidR="001C1A48" w:rsidRDefault="001C1A48" w:rsidP="001C1A48">
      <w:pPr>
        <w:jc w:val="both"/>
      </w:pPr>
      <w:r>
        <w:t>Texto do Grupo de Link: Ano (2016,</w:t>
      </w:r>
      <w:proofErr w:type="gramStart"/>
      <w:r>
        <w:t>2017,...</w:t>
      </w:r>
      <w:proofErr w:type="gramEnd"/>
      <w:r>
        <w:t>)</w:t>
      </w:r>
    </w:p>
    <w:p w:rsidR="001C1A48" w:rsidRDefault="001C1A48" w:rsidP="001C1A48">
      <w:pPr>
        <w:jc w:val="both"/>
      </w:pPr>
      <w:r>
        <w:t>Texto do Subgrupo de Link: Mês (</w:t>
      </w:r>
      <w:proofErr w:type="gramStart"/>
      <w:r>
        <w:t>Janeiro</w:t>
      </w:r>
      <w:proofErr w:type="gramEnd"/>
      <w:r>
        <w:t>, Fevereiro, ...)</w:t>
      </w: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ind w:right="-568"/>
        <w:jc w:val="both"/>
      </w:pPr>
      <w:r w:rsidRPr="00D4564A">
        <w:t>Lei nº 1</w:t>
      </w:r>
      <w:r>
        <w:t>2</w:t>
      </w:r>
      <w:r w:rsidRPr="00D4564A">
        <w:t>.</w:t>
      </w:r>
      <w:r>
        <w:t>527/11</w:t>
      </w:r>
      <w:r w:rsidRPr="00D4564A">
        <w:t xml:space="preserve"> (Art. </w:t>
      </w:r>
      <w:r>
        <w:t>8</w:t>
      </w:r>
      <w:r w:rsidRPr="00D4564A">
        <w:t xml:space="preserve">º, § </w:t>
      </w:r>
      <w:r>
        <w:t>1</w:t>
      </w:r>
      <w:r w:rsidRPr="00D4564A">
        <w:t xml:space="preserve">º, </w:t>
      </w:r>
      <w:r>
        <w:t>III</w:t>
      </w:r>
      <w:r w:rsidRPr="00D4564A">
        <w:t>)</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Art. 8</w:t>
      </w:r>
      <w:proofErr w:type="gramStart"/>
      <w:r w:rsidRPr="00CE2252">
        <w:rPr>
          <w:rFonts w:asciiTheme="minorHAnsi" w:hAnsiTheme="minorHAnsi" w:cs="Times New Roman"/>
          <w:sz w:val="18"/>
          <w:szCs w:val="18"/>
        </w:rPr>
        <w:t>o  É</w:t>
      </w:r>
      <w:proofErr w:type="gramEnd"/>
      <w:r w:rsidRPr="00CE2252">
        <w:rPr>
          <w:rFonts w:asciiTheme="minorHAnsi" w:hAnsiTheme="minorHAnsi" w:cs="Times New Roman"/>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1</w:t>
      </w:r>
      <w:proofErr w:type="gramStart"/>
      <w:r w:rsidRPr="00CE2252">
        <w:rPr>
          <w:rFonts w:asciiTheme="minorHAnsi" w:hAnsiTheme="minorHAnsi" w:cs="Times New Roman"/>
          <w:sz w:val="18"/>
          <w:szCs w:val="18"/>
        </w:rPr>
        <w:t>o  Na</w:t>
      </w:r>
      <w:proofErr w:type="gramEnd"/>
      <w:r w:rsidRPr="00CE2252">
        <w:rPr>
          <w:rFonts w:asciiTheme="minorHAnsi" w:hAnsiTheme="minorHAnsi" w:cs="Times New Roman"/>
          <w:sz w:val="18"/>
          <w:szCs w:val="18"/>
        </w:rPr>
        <w:t xml:space="preserve"> divulgação das informações a que se refere o caput, deverão constar, no mínimo: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 - </w:t>
      </w:r>
      <w:proofErr w:type="gramStart"/>
      <w:r w:rsidRPr="00CE2252">
        <w:rPr>
          <w:rFonts w:asciiTheme="minorHAnsi" w:hAnsiTheme="minorHAnsi" w:cs="Times New Roman"/>
          <w:sz w:val="18"/>
          <w:szCs w:val="18"/>
        </w:rPr>
        <w:t>registro</w:t>
      </w:r>
      <w:proofErr w:type="gramEnd"/>
      <w:r w:rsidRPr="00CE2252">
        <w:rPr>
          <w:rFonts w:asciiTheme="minorHAnsi" w:hAnsiTheme="minorHAnsi" w:cs="Times New Roman"/>
          <w:sz w:val="18"/>
          <w:szCs w:val="18"/>
        </w:rPr>
        <w:t xml:space="preserve"> das competências e estrutura organizacional, endereços e telefones das respectivas unidades e horários de atendimento ao público;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II - </w:t>
      </w:r>
      <w:proofErr w:type="gramStart"/>
      <w:r w:rsidRPr="00CE2252">
        <w:rPr>
          <w:rFonts w:asciiTheme="minorHAnsi" w:hAnsiTheme="minorHAnsi" w:cs="Times New Roman"/>
          <w:sz w:val="18"/>
          <w:szCs w:val="18"/>
        </w:rPr>
        <w:t>registros</w:t>
      </w:r>
      <w:proofErr w:type="gramEnd"/>
      <w:r w:rsidRPr="00CE2252">
        <w:rPr>
          <w:rFonts w:asciiTheme="minorHAnsi" w:hAnsiTheme="minorHAnsi" w:cs="Times New Roman"/>
          <w:sz w:val="18"/>
          <w:szCs w:val="18"/>
        </w:rPr>
        <w:t xml:space="preserve"> de quaisquer repasses ou transferências de recursos financeiros; </w:t>
      </w:r>
    </w:p>
    <w:p w:rsidR="001C1A48" w:rsidRPr="00CE2252" w:rsidRDefault="001C1A48" w:rsidP="001C1A48">
      <w:pPr>
        <w:autoSpaceDE w:val="0"/>
        <w:autoSpaceDN w:val="0"/>
        <w:adjustRightInd w:val="0"/>
        <w:jc w:val="both"/>
        <w:rPr>
          <w:rFonts w:asciiTheme="minorHAnsi" w:hAnsiTheme="minorHAnsi" w:cs="Times New Roman"/>
          <w:b/>
          <w:sz w:val="18"/>
          <w:szCs w:val="18"/>
        </w:rPr>
      </w:pPr>
      <w:r w:rsidRPr="00CE2252">
        <w:rPr>
          <w:rFonts w:asciiTheme="minorHAnsi" w:hAnsiTheme="minorHAnsi" w:cs="Times New Roman"/>
          <w:b/>
          <w:sz w:val="18"/>
          <w:szCs w:val="18"/>
        </w:rPr>
        <w:t>III - registros das despesas;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IV - </w:t>
      </w:r>
      <w:proofErr w:type="gramStart"/>
      <w:r w:rsidRPr="00CE2252">
        <w:rPr>
          <w:rFonts w:asciiTheme="minorHAnsi" w:hAnsiTheme="minorHAnsi" w:cs="Times New Roman"/>
          <w:sz w:val="18"/>
          <w:szCs w:val="18"/>
        </w:rPr>
        <w:t>informações</w:t>
      </w:r>
      <w:proofErr w:type="gramEnd"/>
      <w:r w:rsidRPr="00CE2252">
        <w:rPr>
          <w:rFonts w:asciiTheme="minorHAnsi" w:hAnsiTheme="minorHAnsi" w:cs="Times New Roman"/>
          <w:sz w:val="18"/>
          <w:szCs w:val="18"/>
        </w:rPr>
        <w:t xml:space="preserve"> concernentes a procedimentos licitatórios, inclusive os respectivos editais e resultados, bem como a todos os contratos celebrados;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V - </w:t>
      </w:r>
      <w:proofErr w:type="gramStart"/>
      <w:r w:rsidRPr="00CE2252">
        <w:rPr>
          <w:rFonts w:asciiTheme="minorHAnsi" w:hAnsiTheme="minorHAnsi" w:cs="Times New Roman"/>
          <w:sz w:val="18"/>
          <w:szCs w:val="18"/>
        </w:rPr>
        <w:t>dados</w:t>
      </w:r>
      <w:proofErr w:type="gramEnd"/>
      <w:r w:rsidRPr="00CE2252">
        <w:rPr>
          <w:rFonts w:asciiTheme="minorHAnsi" w:hAnsiTheme="minorHAnsi" w:cs="Times New Roman"/>
          <w:sz w:val="18"/>
          <w:szCs w:val="18"/>
        </w:rPr>
        <w:t xml:space="preserve"> gerais para o acompanhamento de programas, ações, projetos e obras de órgãos e entidades; e </w:t>
      </w:r>
    </w:p>
    <w:p w:rsidR="001C1A48" w:rsidRDefault="001C1A48" w:rsidP="001C1A48">
      <w:pPr>
        <w:autoSpaceDE w:val="0"/>
        <w:autoSpaceDN w:val="0"/>
        <w:adjustRightInd w:val="0"/>
        <w:jc w:val="both"/>
        <w:rPr>
          <w:rFonts w:ascii="Arial" w:hAnsi="Arial" w:cs="Arial"/>
          <w:color w:val="000000"/>
          <w:sz w:val="20"/>
          <w:szCs w:val="20"/>
        </w:rPr>
      </w:pPr>
      <w:r w:rsidRPr="00CE2252">
        <w:rPr>
          <w:rFonts w:asciiTheme="minorHAnsi" w:hAnsiTheme="minorHAnsi" w:cs="Times New Roman"/>
          <w:sz w:val="18"/>
          <w:szCs w:val="18"/>
        </w:rPr>
        <w:t xml:space="preserve">VI - </w:t>
      </w:r>
      <w:proofErr w:type="gramStart"/>
      <w:r w:rsidRPr="00CE2252">
        <w:rPr>
          <w:rFonts w:asciiTheme="minorHAnsi" w:hAnsiTheme="minorHAnsi" w:cs="Times New Roman"/>
          <w:sz w:val="18"/>
          <w:szCs w:val="18"/>
        </w:rPr>
        <w:t>respostas</w:t>
      </w:r>
      <w:proofErr w:type="gramEnd"/>
      <w:r w:rsidRPr="00CE2252">
        <w:rPr>
          <w:rFonts w:asciiTheme="minorHAnsi" w:hAnsiTheme="minorHAnsi" w:cs="Times New Roman"/>
          <w:sz w:val="18"/>
          <w:szCs w:val="18"/>
        </w:rPr>
        <w:t xml:space="preserve"> a perguntas mais frequentes da sociedade</w:t>
      </w:r>
      <w:r>
        <w:rPr>
          <w:rFonts w:ascii="Arial" w:hAnsi="Arial" w:cs="Arial"/>
          <w:color w:val="000000"/>
          <w:sz w:val="20"/>
          <w:szCs w:val="20"/>
        </w:rPr>
        <w:t>. </w:t>
      </w:r>
    </w:p>
    <w:p w:rsidR="001C1A48" w:rsidRDefault="001C1A48" w:rsidP="001C1A48">
      <w:pPr>
        <w:jc w:val="both"/>
      </w:pPr>
      <w:r>
        <w:t xml:space="preserve">Decreto Estadual </w:t>
      </w:r>
      <w:r w:rsidRPr="001A02E0">
        <w:t>nº 1</w:t>
      </w:r>
      <w:r>
        <w:t>.048/12 (Art. 8º, § 2</w:t>
      </w:r>
      <w:r w:rsidRPr="00774E77">
        <w:t>º, II</w:t>
      </w:r>
      <w:r>
        <w:t>)</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Art. 8º Os órgãos e as entidades devem promover, independente de requerimento, a</w:t>
      </w:r>
      <w:r>
        <w:rPr>
          <w:rFonts w:asciiTheme="minorHAnsi" w:hAnsiTheme="minorHAnsi" w:cs="Times New Roman"/>
          <w:sz w:val="18"/>
          <w:szCs w:val="18"/>
        </w:rPr>
        <w:t xml:space="preserve"> </w:t>
      </w:r>
      <w:r w:rsidRPr="00E44237">
        <w:rPr>
          <w:rFonts w:asciiTheme="minorHAnsi" w:hAnsiTheme="minorHAnsi" w:cs="Times New Roman"/>
          <w:sz w:val="18"/>
          <w:szCs w:val="18"/>
        </w:rPr>
        <w:t>divulgação, em local de fácil acesso, no âmbito de sua competência, de informação geral de interesse</w:t>
      </w:r>
      <w:r>
        <w:rPr>
          <w:rFonts w:asciiTheme="minorHAnsi" w:hAnsiTheme="minorHAnsi" w:cs="Times New Roman"/>
          <w:sz w:val="18"/>
          <w:szCs w:val="18"/>
        </w:rPr>
        <w:t xml:space="preserve"> </w:t>
      </w:r>
      <w:r w:rsidRPr="00E44237">
        <w:rPr>
          <w:rFonts w:asciiTheme="minorHAnsi" w:hAnsiTheme="minorHAnsi" w:cs="Times New Roman"/>
          <w:sz w:val="18"/>
          <w:szCs w:val="18"/>
        </w:rPr>
        <w:t>coletivo por ele produzida ou custodiada.</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1º Os órgãos e as entidades deverão implementar em seus sítios na rede mundial de</w:t>
      </w:r>
      <w:r>
        <w:rPr>
          <w:rFonts w:asciiTheme="minorHAnsi" w:hAnsiTheme="minorHAnsi" w:cs="Times New Roman"/>
          <w:sz w:val="18"/>
          <w:szCs w:val="18"/>
        </w:rPr>
        <w:t xml:space="preserve"> </w:t>
      </w:r>
      <w:r w:rsidRPr="00E44237">
        <w:rPr>
          <w:rFonts w:asciiTheme="minorHAnsi" w:hAnsiTheme="minorHAnsi" w:cs="Times New Roman"/>
          <w:sz w:val="18"/>
          <w:szCs w:val="18"/>
        </w:rPr>
        <w:t>computadores:</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 – </w:t>
      </w:r>
      <w:proofErr w:type="gramStart"/>
      <w:r w:rsidRPr="00E44237">
        <w:rPr>
          <w:rFonts w:asciiTheme="minorHAnsi" w:hAnsiTheme="minorHAnsi" w:cs="Times New Roman"/>
          <w:sz w:val="18"/>
          <w:szCs w:val="18"/>
        </w:rPr>
        <w:t>seção</w:t>
      </w:r>
      <w:proofErr w:type="gramEnd"/>
      <w:r w:rsidRPr="00E44237">
        <w:rPr>
          <w:rFonts w:asciiTheme="minorHAnsi" w:hAnsiTheme="minorHAnsi" w:cs="Times New Roman"/>
          <w:sz w:val="18"/>
          <w:szCs w:val="18"/>
        </w:rPr>
        <w:t xml:space="preserve"> específica para divulgação da estrutura organizacional, competência, endereços e</w:t>
      </w:r>
    </w:p>
    <w:p w:rsidR="001C1A48" w:rsidRPr="00E44237" w:rsidRDefault="001C1A48" w:rsidP="001C1A48">
      <w:pPr>
        <w:autoSpaceDE w:val="0"/>
        <w:autoSpaceDN w:val="0"/>
        <w:adjustRightInd w:val="0"/>
        <w:jc w:val="both"/>
        <w:rPr>
          <w:rFonts w:asciiTheme="minorHAnsi" w:hAnsiTheme="minorHAnsi" w:cs="Times New Roman"/>
          <w:sz w:val="18"/>
          <w:szCs w:val="18"/>
        </w:rPr>
      </w:pPr>
      <w:proofErr w:type="gramStart"/>
      <w:r w:rsidRPr="00E44237">
        <w:rPr>
          <w:rFonts w:asciiTheme="minorHAnsi" w:hAnsiTheme="minorHAnsi" w:cs="Times New Roman"/>
          <w:sz w:val="18"/>
          <w:szCs w:val="18"/>
        </w:rPr>
        <w:t>telefones</w:t>
      </w:r>
      <w:proofErr w:type="gramEnd"/>
      <w:r w:rsidRPr="00E44237">
        <w:rPr>
          <w:rFonts w:asciiTheme="minorHAnsi" w:hAnsiTheme="minorHAnsi" w:cs="Times New Roman"/>
          <w:sz w:val="18"/>
          <w:szCs w:val="18"/>
        </w:rPr>
        <w:t xml:space="preserve"> das respectivas unidades e horário de atendimento ao público; </w:t>
      </w:r>
      <w:proofErr w:type="gramStart"/>
      <w:r w:rsidRPr="00E44237">
        <w:rPr>
          <w:rFonts w:asciiTheme="minorHAnsi" w:hAnsiTheme="minorHAnsi" w:cs="Times New Roman"/>
          <w:sz w:val="18"/>
          <w:szCs w:val="18"/>
        </w:rPr>
        <w:t>e</w:t>
      </w:r>
      <w:proofErr w:type="gramEnd"/>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II – </w:t>
      </w:r>
      <w:proofErr w:type="gramStart"/>
      <w:r w:rsidRPr="00E44237">
        <w:rPr>
          <w:rFonts w:asciiTheme="minorHAnsi" w:hAnsiTheme="minorHAnsi" w:cs="Times New Roman"/>
          <w:sz w:val="18"/>
          <w:szCs w:val="18"/>
        </w:rPr>
        <w:t>serviço</w:t>
      </w:r>
      <w:proofErr w:type="gramEnd"/>
      <w:r w:rsidRPr="00E44237">
        <w:rPr>
          <w:rFonts w:asciiTheme="minorHAnsi" w:hAnsiTheme="minorHAnsi" w:cs="Times New Roman"/>
          <w:sz w:val="18"/>
          <w:szCs w:val="18"/>
        </w:rPr>
        <w:t xml:space="preserve"> de informação ao cidadão.</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2º Deverão ser disponibilizadas pelo Portal da Transparência informações sobre:</w:t>
      </w:r>
    </w:p>
    <w:p w:rsidR="001C1A48" w:rsidRPr="00E44237" w:rsidRDefault="001C1A48" w:rsidP="001C1A48">
      <w:pPr>
        <w:autoSpaceDE w:val="0"/>
        <w:autoSpaceDN w:val="0"/>
        <w:adjustRightInd w:val="0"/>
        <w:jc w:val="both"/>
        <w:rPr>
          <w:rFonts w:asciiTheme="minorHAnsi" w:hAnsiTheme="minorHAnsi" w:cs="Times New Roman"/>
          <w:sz w:val="18"/>
          <w:szCs w:val="18"/>
        </w:rPr>
      </w:pPr>
      <w:r w:rsidRPr="00E44237">
        <w:rPr>
          <w:rFonts w:asciiTheme="minorHAnsi" w:hAnsiTheme="minorHAnsi" w:cs="Times New Roman"/>
          <w:sz w:val="18"/>
          <w:szCs w:val="18"/>
        </w:rPr>
        <w:t xml:space="preserve">I – </w:t>
      </w:r>
      <w:proofErr w:type="gramStart"/>
      <w:r w:rsidRPr="00E44237">
        <w:rPr>
          <w:rFonts w:asciiTheme="minorHAnsi" w:hAnsiTheme="minorHAnsi" w:cs="Times New Roman"/>
          <w:sz w:val="18"/>
          <w:szCs w:val="18"/>
        </w:rPr>
        <w:t>registros</w:t>
      </w:r>
      <w:proofErr w:type="gramEnd"/>
      <w:r w:rsidRPr="00E44237">
        <w:rPr>
          <w:rFonts w:asciiTheme="minorHAnsi" w:hAnsiTheme="minorHAnsi" w:cs="Times New Roman"/>
          <w:sz w:val="18"/>
          <w:szCs w:val="18"/>
        </w:rPr>
        <w:t xml:space="preserve"> de quaisquer repasses ou transferências de recursos financeiros;</w:t>
      </w:r>
    </w:p>
    <w:p w:rsidR="001C1A48" w:rsidRDefault="001C1A48" w:rsidP="001C1A48">
      <w:pPr>
        <w:autoSpaceDE w:val="0"/>
        <w:autoSpaceDN w:val="0"/>
        <w:adjustRightInd w:val="0"/>
        <w:jc w:val="both"/>
        <w:rPr>
          <w:rFonts w:asciiTheme="minorHAnsi" w:hAnsiTheme="minorHAnsi" w:cs="Times New Roman"/>
          <w:b/>
          <w:sz w:val="18"/>
          <w:szCs w:val="18"/>
        </w:rPr>
      </w:pPr>
      <w:r w:rsidRPr="00E44237">
        <w:rPr>
          <w:rFonts w:asciiTheme="minorHAnsi" w:hAnsiTheme="minorHAnsi" w:cs="Times New Roman"/>
          <w:b/>
          <w:sz w:val="18"/>
          <w:szCs w:val="18"/>
        </w:rPr>
        <w:t xml:space="preserve">II – </w:t>
      </w:r>
      <w:proofErr w:type="gramStart"/>
      <w:r w:rsidRPr="00E44237">
        <w:rPr>
          <w:rFonts w:asciiTheme="minorHAnsi" w:hAnsiTheme="minorHAnsi" w:cs="Times New Roman"/>
          <w:b/>
          <w:sz w:val="18"/>
          <w:szCs w:val="18"/>
        </w:rPr>
        <w:t>registro</w:t>
      </w:r>
      <w:proofErr w:type="gramEnd"/>
      <w:r w:rsidRPr="00E44237">
        <w:rPr>
          <w:rFonts w:asciiTheme="minorHAnsi" w:hAnsiTheme="minorHAnsi" w:cs="Times New Roman"/>
          <w:b/>
          <w:sz w:val="18"/>
          <w:szCs w:val="18"/>
        </w:rPr>
        <w:t xml:space="preserve"> das despesas e receitas;</w:t>
      </w:r>
    </w:p>
    <w:p w:rsidR="001C1A48" w:rsidRDefault="001C1A48" w:rsidP="001C1A48">
      <w:pPr>
        <w:autoSpaceDE w:val="0"/>
        <w:autoSpaceDN w:val="0"/>
        <w:adjustRightInd w:val="0"/>
        <w:rPr>
          <w:rFonts w:asciiTheme="minorHAnsi" w:hAnsiTheme="minorHAnsi" w:cs="Arial"/>
          <w:sz w:val="18"/>
          <w:szCs w:val="18"/>
        </w:rPr>
      </w:pPr>
    </w:p>
    <w:p w:rsidR="001C1A48" w:rsidRDefault="001C1A48" w:rsidP="001C1A48">
      <w:pPr>
        <w:pStyle w:val="Ttulo2"/>
        <w:ind w:left="576"/>
        <w:jc w:val="both"/>
      </w:pPr>
      <w:bookmarkStart w:id="67" w:name="_Toc494904139"/>
      <w:bookmarkStart w:id="68" w:name="_Toc513192537"/>
      <w:r w:rsidRPr="00FE0EAC">
        <w:t>Orçamento da Despesa</w:t>
      </w:r>
      <w:bookmarkEnd w:id="67"/>
      <w:bookmarkEnd w:id="68"/>
      <w:r w:rsidRPr="00FE0EAC">
        <w:t xml:space="preserve"> </w:t>
      </w:r>
    </w:p>
    <w:p w:rsidR="001C1A48" w:rsidRPr="00FE0EAC"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Orçamento da Empresa</w:t>
      </w:r>
    </w:p>
    <w:p w:rsidR="001C1A48" w:rsidRDefault="001C1A48" w:rsidP="001C1A48">
      <w:pPr>
        <w:jc w:val="both"/>
      </w:pPr>
      <w:r>
        <w:t>Forma de Apresentação: Página do Tipo Arquivo</w:t>
      </w:r>
    </w:p>
    <w:p w:rsidR="001C1A48" w:rsidRDefault="001C1A48" w:rsidP="001C1A48">
      <w:pPr>
        <w:jc w:val="both"/>
      </w:pPr>
      <w:r>
        <w:t>Texto da Página: Os relatórios de orçamentos avaliam e justificam o desempenho da empresa nas suas diversas dimensões entre o planejado e o realizado.</w:t>
      </w:r>
    </w:p>
    <w:p w:rsidR="001C1A48" w:rsidRDefault="001C1A48" w:rsidP="001C1A48">
      <w:pPr>
        <w:jc w:val="both"/>
      </w:pPr>
      <w:r>
        <w:t>Texto do Grupo de Link: Ano (2016, 2017, ...)</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lastRenderedPageBreak/>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w:t>
      </w:r>
      <w:r>
        <w:t>3</w:t>
      </w:r>
      <w:r w:rsidRPr="00D4564A">
        <w:t>.</w:t>
      </w:r>
      <w:r>
        <w:t>303/16</w:t>
      </w:r>
      <w:r w:rsidRPr="00D4564A">
        <w:t xml:space="preserve"> (Art. </w:t>
      </w:r>
      <w:r>
        <w:t xml:space="preserve">88) </w:t>
      </w:r>
    </w:p>
    <w:p w:rsidR="001C1A48" w:rsidRDefault="001C1A48" w:rsidP="001C1A48">
      <w:pPr>
        <w:ind w:right="-1"/>
        <w:jc w:val="both"/>
        <w:rPr>
          <w:rFonts w:ascii="Arial" w:hAnsi="Arial" w:cs="Arial"/>
          <w:color w:val="000000"/>
        </w:rPr>
      </w:pPr>
      <w:r w:rsidRPr="009A5B91">
        <w:rPr>
          <w:sz w:val="18"/>
          <w:szCs w:val="18"/>
        </w:rPr>
        <w:t>Art. 88.  As empresas públicas e as sociedades de economia mista deverão disponibilizar para conhecimento público, por meio eletrônico, i</w:t>
      </w:r>
      <w:r w:rsidRPr="009A5B91">
        <w:rPr>
          <w:b/>
          <w:sz w:val="18"/>
          <w:szCs w:val="18"/>
        </w:rPr>
        <w:t>nformação completa mensalmente atualizada sobre a execução de seus contratos e de seu orçamento</w:t>
      </w:r>
      <w:r w:rsidRPr="009A5B91">
        <w:rPr>
          <w:sz w:val="18"/>
          <w:szCs w:val="18"/>
        </w:rPr>
        <w:t>, admitindo-se retardo de até 2 (dois) meses na divulgação das informações</w:t>
      </w:r>
      <w:r>
        <w:rPr>
          <w:rFonts w:ascii="Arial" w:hAnsi="Arial" w:cs="Arial"/>
          <w:color w:val="000000"/>
        </w:rPr>
        <w:t>.</w:t>
      </w:r>
    </w:p>
    <w:p w:rsidR="001C1A48" w:rsidRDefault="001C1A48" w:rsidP="001C1A48">
      <w:pPr>
        <w:ind w:right="-1"/>
        <w:jc w:val="both"/>
      </w:pPr>
    </w:p>
    <w:p w:rsidR="001C1A48" w:rsidRPr="00D4564A" w:rsidRDefault="001C1A48" w:rsidP="001C1A48">
      <w:pPr>
        <w:ind w:right="-1"/>
        <w:jc w:val="both"/>
      </w:pPr>
      <w:r w:rsidRPr="00D4564A">
        <w:t>Lei nº 15.617</w:t>
      </w:r>
      <w:r>
        <w:t>/11</w:t>
      </w:r>
      <w:r w:rsidRPr="00D4564A">
        <w:t xml:space="preserve"> (Art. 2º, § 7º, XII)</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ind w:right="-1"/>
        <w:jc w:val="both"/>
        <w:rPr>
          <w:sz w:val="18"/>
          <w:szCs w:val="18"/>
        </w:rPr>
      </w:pPr>
      <w:r>
        <w:rPr>
          <w:sz w:val="18"/>
          <w:szCs w:val="18"/>
        </w:rPr>
        <w:t>[...]</w:t>
      </w:r>
    </w:p>
    <w:p w:rsidR="001C1A48" w:rsidRPr="00D4564A"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rStyle w:val="Forte"/>
          <w:b w:val="0"/>
          <w:bCs w:val="0"/>
          <w:color w:val="FF0000"/>
          <w:sz w:val="18"/>
          <w:szCs w:val="18"/>
        </w:rPr>
      </w:pPr>
      <w:r w:rsidRPr="009E28DA">
        <w:rPr>
          <w:b/>
          <w:sz w:val="18"/>
          <w:szCs w:val="18"/>
        </w:rPr>
        <w:t>XII – orçamento de cada Poder do Estado</w:t>
      </w:r>
      <w:r w:rsidRPr="00D4564A">
        <w:rPr>
          <w:sz w:val="18"/>
          <w:szCs w:val="18"/>
        </w:rPr>
        <w:t xml:space="preserve">, do </w:t>
      </w:r>
      <w:r w:rsidRPr="00D4564A">
        <w:rPr>
          <w:strike/>
          <w:sz w:val="18"/>
          <w:szCs w:val="18"/>
        </w:rPr>
        <w:t>Ministério Público e do Tribunal de Contas</w:t>
      </w:r>
      <w:r w:rsidRPr="00D4564A">
        <w:rPr>
          <w:sz w:val="18"/>
          <w:szCs w:val="18"/>
        </w:rPr>
        <w:t>;</w:t>
      </w:r>
      <w:r w:rsidRPr="00D4564A">
        <w:rPr>
          <w:rStyle w:val="Ttulo1Char"/>
          <w:rFonts w:ascii="Times New Roman" w:hAnsi="Times New Roman"/>
          <w:b w:val="0"/>
          <w:bCs w:val="0"/>
          <w:color w:val="FF0000"/>
          <w:sz w:val="18"/>
          <w:szCs w:val="18"/>
        </w:rPr>
        <w:t xml:space="preserve"> </w:t>
      </w:r>
      <w:r w:rsidRPr="00D4564A">
        <w:rPr>
          <w:rStyle w:val="Forte"/>
          <w:b w:val="0"/>
          <w:bCs w:val="0"/>
          <w:color w:val="FF0000"/>
          <w:sz w:val="18"/>
          <w:szCs w:val="18"/>
        </w:rPr>
        <w:t>(</w:t>
      </w:r>
      <w:proofErr w:type="spellStart"/>
      <w:r w:rsidRPr="00D4564A">
        <w:rPr>
          <w:rStyle w:val="Forte"/>
          <w:b w:val="0"/>
          <w:bCs w:val="0"/>
          <w:color w:val="FF0000"/>
          <w:sz w:val="18"/>
          <w:szCs w:val="18"/>
        </w:rPr>
        <w:t>ADIn</w:t>
      </w:r>
      <w:proofErr w:type="spellEnd"/>
      <w:r w:rsidRPr="00D4564A">
        <w:rPr>
          <w:rStyle w:val="Forte"/>
          <w:b w:val="0"/>
          <w:bCs w:val="0"/>
          <w:color w:val="FF0000"/>
          <w:sz w:val="18"/>
          <w:szCs w:val="18"/>
        </w:rPr>
        <w:t xml:space="preserve"> julgada procedente)</w:t>
      </w:r>
    </w:p>
    <w:p w:rsidR="001C1A48" w:rsidRDefault="001C1A48" w:rsidP="001C1A48">
      <w:pPr>
        <w:ind w:right="-1"/>
        <w:jc w:val="both"/>
        <w:rPr>
          <w:rStyle w:val="Forte"/>
          <w:b w:val="0"/>
          <w:bCs w:val="0"/>
          <w:color w:val="FF0000"/>
          <w:sz w:val="18"/>
          <w:szCs w:val="18"/>
        </w:rPr>
      </w:pPr>
    </w:p>
    <w:p w:rsidR="001C1A48" w:rsidRPr="00A3290E" w:rsidRDefault="001C1A48" w:rsidP="001C1A48">
      <w:pPr>
        <w:pStyle w:val="Ttulo2"/>
        <w:ind w:left="576"/>
      </w:pPr>
      <w:bookmarkStart w:id="69" w:name="_Toc494904140"/>
      <w:bookmarkStart w:id="70" w:name="_Toc513192538"/>
      <w:r w:rsidRPr="00A3290E">
        <w:t>Despesas Reembolsáveis</w:t>
      </w:r>
      <w:bookmarkEnd w:id="69"/>
      <w:bookmarkEnd w:id="70"/>
      <w:r w:rsidRPr="00A3290E">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Relatórios da Despesa</w:t>
      </w:r>
    </w:p>
    <w:p w:rsidR="001C1A48" w:rsidRDefault="001C1A48" w:rsidP="001C1A48">
      <w:pPr>
        <w:jc w:val="both"/>
      </w:pPr>
      <w:r>
        <w:t>Nomenclatura da Subárea: Despesas Reembolsáveis</w:t>
      </w:r>
    </w:p>
    <w:p w:rsidR="001C1A48" w:rsidRDefault="001C1A48" w:rsidP="001C1A48">
      <w:pPr>
        <w:jc w:val="both"/>
      </w:pPr>
      <w:r>
        <w:t>Forma de Apresentação: Página do Tipo Arquivo</w:t>
      </w:r>
    </w:p>
    <w:p w:rsidR="001C1A48" w:rsidRDefault="001C1A48" w:rsidP="001C1A48">
      <w:pPr>
        <w:jc w:val="both"/>
      </w:pPr>
      <w:r>
        <w:t>Texto da Página: Relatório que apresenta dados referentes às despesas reembolsáveis no exercício.</w:t>
      </w:r>
    </w:p>
    <w:p w:rsidR="001C1A48" w:rsidRDefault="001C1A48" w:rsidP="001C1A48">
      <w:pPr>
        <w:jc w:val="both"/>
      </w:pPr>
      <w:r>
        <w:t>Texto do Grupo de Link: Ano (2016,</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w:t>
      </w:r>
      <w:r>
        <w:t xml:space="preserve"> 6º e </w:t>
      </w:r>
      <w:r w:rsidRPr="00D4564A">
        <w:t xml:space="preserve">§ 7º, </w:t>
      </w:r>
      <w:r>
        <w:t>I</w:t>
      </w:r>
      <w:r w:rsidRPr="00D4564A">
        <w:t>II)</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ind w:right="-1"/>
        <w:jc w:val="both"/>
        <w:rPr>
          <w:sz w:val="18"/>
          <w:szCs w:val="18"/>
        </w:rPr>
      </w:pPr>
      <w:r>
        <w:rPr>
          <w:sz w:val="18"/>
          <w:szCs w:val="18"/>
        </w:rPr>
        <w:t>[...]</w:t>
      </w:r>
    </w:p>
    <w:p w:rsidR="001C1A48" w:rsidRPr="00A63C5B" w:rsidRDefault="001C1A48" w:rsidP="001C1A48">
      <w:pPr>
        <w:ind w:right="-1"/>
        <w:jc w:val="both"/>
        <w:rPr>
          <w:sz w:val="18"/>
          <w:szCs w:val="18"/>
        </w:rPr>
      </w:pPr>
      <w:r w:rsidRPr="00A63C5B">
        <w:rPr>
          <w:sz w:val="18"/>
          <w:szCs w:val="18"/>
        </w:rPr>
        <w:t>§ 6</w:t>
      </w:r>
      <w:r w:rsidRPr="00A63C5B">
        <w:rPr>
          <w:strike/>
          <w:sz w:val="18"/>
          <w:szCs w:val="18"/>
        </w:rPr>
        <w:t>º</w:t>
      </w:r>
      <w:r w:rsidRPr="00A63C5B">
        <w:rPr>
          <w:sz w:val="18"/>
          <w:szCs w:val="18"/>
        </w:rPr>
        <w:t xml:space="preserve"> Em se tratando de </w:t>
      </w:r>
      <w:r w:rsidRPr="00A63C5B">
        <w:rPr>
          <w:b/>
          <w:sz w:val="18"/>
          <w:szCs w:val="18"/>
        </w:rPr>
        <w:t>valores reembolsáveis</w:t>
      </w:r>
      <w:r w:rsidRPr="00A63C5B">
        <w:rPr>
          <w:sz w:val="18"/>
          <w:szCs w:val="18"/>
        </w:rPr>
        <w:t xml:space="preserve"> despendidos pelos agentes estatais, deverão ser </w:t>
      </w:r>
      <w:r w:rsidRPr="00A63C5B">
        <w:rPr>
          <w:b/>
          <w:sz w:val="18"/>
          <w:szCs w:val="18"/>
        </w:rPr>
        <w:t>publicadas as notas fiscais e cópias da guia de depósito, transferências ou cheques utilizados no reembolso, discriminados pelo nome, cargo e lotação de cada agente.</w:t>
      </w:r>
    </w:p>
    <w:p w:rsidR="001C1A48" w:rsidRPr="00D4564A" w:rsidRDefault="001C1A48" w:rsidP="001C1A48">
      <w:pPr>
        <w:ind w:right="-1" w:firstLine="1701"/>
        <w:jc w:val="both"/>
        <w:rPr>
          <w:sz w:val="18"/>
          <w:szCs w:val="18"/>
        </w:rPr>
      </w:pPr>
    </w:p>
    <w:p w:rsidR="001C1A48" w:rsidRPr="00D4564A"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Pr="00A63C5B" w:rsidRDefault="001C1A48" w:rsidP="001C1A48">
      <w:pPr>
        <w:ind w:right="-1"/>
        <w:jc w:val="both"/>
        <w:rPr>
          <w:sz w:val="18"/>
          <w:szCs w:val="18"/>
        </w:rPr>
      </w:pPr>
      <w:r w:rsidRPr="00A63C5B">
        <w:rPr>
          <w:sz w:val="18"/>
          <w:szCs w:val="18"/>
        </w:rPr>
        <w:t xml:space="preserve">III – valores referentes às verbas de representação, verbas de gabinete </w:t>
      </w:r>
      <w:r w:rsidRPr="0082533E">
        <w:rPr>
          <w:b/>
          <w:sz w:val="18"/>
          <w:szCs w:val="18"/>
        </w:rPr>
        <w:t>e reembolsáveis de qualquer natureza</w:t>
      </w:r>
      <w:r w:rsidRPr="00A63C5B">
        <w:rPr>
          <w:sz w:val="18"/>
          <w:szCs w:val="18"/>
        </w:rPr>
        <w:t>;</w:t>
      </w:r>
    </w:p>
    <w:p w:rsidR="001C1A48" w:rsidRDefault="001C1A48" w:rsidP="001C1A48"/>
    <w:p w:rsidR="001C1A48" w:rsidRDefault="001C1A48" w:rsidP="001C1A48">
      <w:pPr>
        <w:pStyle w:val="Ttulo2"/>
        <w:ind w:left="576"/>
        <w:jc w:val="both"/>
      </w:pPr>
      <w:bookmarkStart w:id="71" w:name="_Toc494904141"/>
      <w:bookmarkStart w:id="72" w:name="_Toc513192539"/>
      <w:r w:rsidRPr="001645BD">
        <w:t>Despesas de Representação</w:t>
      </w:r>
      <w:bookmarkEnd w:id="71"/>
      <w:bookmarkEnd w:id="72"/>
      <w:r w:rsidRPr="001645BD">
        <w:t xml:space="preserve"> </w:t>
      </w:r>
    </w:p>
    <w:p w:rsidR="001C1A48" w:rsidRPr="001645BD"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Relatórios da Despesa</w:t>
      </w:r>
    </w:p>
    <w:p w:rsidR="001C1A48" w:rsidRDefault="001C1A48" w:rsidP="001C1A48">
      <w:pPr>
        <w:jc w:val="both"/>
      </w:pPr>
      <w:r>
        <w:lastRenderedPageBreak/>
        <w:t>Nomenclatura da Subárea: Despesas de Representação</w:t>
      </w:r>
    </w:p>
    <w:p w:rsidR="001C1A48" w:rsidRDefault="001C1A48" w:rsidP="001C1A48">
      <w:pPr>
        <w:jc w:val="both"/>
      </w:pPr>
      <w:r>
        <w:t>Forma de Apresentação: Página Tipo Arquivo</w:t>
      </w:r>
    </w:p>
    <w:p w:rsidR="001C1A48" w:rsidRDefault="001C1A48" w:rsidP="001C1A48">
      <w:pPr>
        <w:jc w:val="both"/>
      </w:pPr>
      <w:r>
        <w:t>Texto da Página: Relatório que apresenta dados referentes às despesas com representação e verbas de gabinete no exercício.</w:t>
      </w:r>
    </w:p>
    <w:p w:rsidR="001C1A48" w:rsidRDefault="001C1A48" w:rsidP="001C1A48">
      <w:pPr>
        <w:jc w:val="both"/>
      </w:pPr>
      <w:r>
        <w:t>Texto do Grupo de Link: Ano (2016,</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D4564A">
        <w:t>Lei nº 15.617</w:t>
      </w:r>
      <w:r>
        <w:t>/11</w:t>
      </w:r>
      <w:r w:rsidRPr="00D4564A">
        <w:t xml:space="preserve"> (Art. 2º, § 7º, </w:t>
      </w:r>
      <w:r>
        <w:t>I</w:t>
      </w:r>
      <w:r w:rsidRPr="00D4564A">
        <w:t>II)</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ind w:right="-1"/>
        <w:jc w:val="both"/>
        <w:rPr>
          <w:sz w:val="18"/>
          <w:szCs w:val="18"/>
        </w:rPr>
      </w:pPr>
      <w:r>
        <w:rPr>
          <w:sz w:val="18"/>
          <w:szCs w:val="18"/>
        </w:rPr>
        <w:t>[...]</w:t>
      </w:r>
    </w:p>
    <w:p w:rsidR="001C1A48" w:rsidRPr="00D4564A"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sz w:val="18"/>
          <w:szCs w:val="18"/>
        </w:rPr>
      </w:pPr>
      <w:r w:rsidRPr="00A63C5B">
        <w:rPr>
          <w:sz w:val="18"/>
          <w:szCs w:val="18"/>
        </w:rPr>
        <w:t xml:space="preserve">III – valores referentes às </w:t>
      </w:r>
      <w:r w:rsidRPr="0082533E">
        <w:rPr>
          <w:b/>
          <w:sz w:val="18"/>
          <w:szCs w:val="18"/>
        </w:rPr>
        <w:t>verbas de representação</w:t>
      </w:r>
      <w:r w:rsidRPr="00A63C5B">
        <w:rPr>
          <w:sz w:val="18"/>
          <w:szCs w:val="18"/>
        </w:rPr>
        <w:t xml:space="preserve">, verbas de gabinete </w:t>
      </w:r>
      <w:r w:rsidRPr="0082533E">
        <w:rPr>
          <w:sz w:val="18"/>
          <w:szCs w:val="18"/>
        </w:rPr>
        <w:t>e reembolsáveis de qualquer natureza</w:t>
      </w:r>
      <w:r w:rsidRPr="00A63C5B">
        <w:rPr>
          <w:sz w:val="18"/>
          <w:szCs w:val="18"/>
        </w:rPr>
        <w:t>;</w:t>
      </w:r>
    </w:p>
    <w:p w:rsidR="001C1A48" w:rsidRPr="00A63C5B" w:rsidRDefault="001C1A48" w:rsidP="001C1A48">
      <w:pPr>
        <w:ind w:right="-568" w:firstLine="1701"/>
        <w:rPr>
          <w:sz w:val="18"/>
          <w:szCs w:val="18"/>
        </w:rPr>
      </w:pPr>
    </w:p>
    <w:p w:rsidR="001C1A48" w:rsidRPr="00690656" w:rsidRDefault="001C1A48" w:rsidP="001C1A48">
      <w:pPr>
        <w:pStyle w:val="Ttulo2"/>
        <w:ind w:left="576"/>
      </w:pPr>
      <w:bookmarkStart w:id="73" w:name="_Toc494904142"/>
      <w:bookmarkStart w:id="74" w:name="_Toc513192540"/>
      <w:r w:rsidRPr="00690656">
        <w:t>Despesas com Cartões Corporativos</w:t>
      </w:r>
      <w:bookmarkEnd w:id="73"/>
      <w:bookmarkEnd w:id="74"/>
      <w:r>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Relatórios da Despesa</w:t>
      </w:r>
    </w:p>
    <w:p w:rsidR="001C1A48" w:rsidRDefault="001C1A48" w:rsidP="001C1A48">
      <w:pPr>
        <w:jc w:val="both"/>
      </w:pPr>
      <w:r>
        <w:t>Nomenclatura da Subárea: Despesas Com Cartões Corporativos</w:t>
      </w:r>
    </w:p>
    <w:p w:rsidR="001C1A48" w:rsidRDefault="001C1A48" w:rsidP="001C1A48">
      <w:pPr>
        <w:jc w:val="both"/>
      </w:pPr>
      <w:r>
        <w:t>Forma de Apresentação: Página Tipo Arquivo</w:t>
      </w:r>
    </w:p>
    <w:p w:rsidR="001C1A48" w:rsidRDefault="001C1A48" w:rsidP="001C1A48">
      <w:pPr>
        <w:jc w:val="both"/>
      </w:pPr>
      <w:r>
        <w:t>Texto da Página: Relatório que apresenta informações referente às despesas com cartões corporativos.</w:t>
      </w:r>
    </w:p>
    <w:p w:rsidR="001C1A48" w:rsidRDefault="001C1A48" w:rsidP="001C1A48">
      <w:pPr>
        <w:jc w:val="both"/>
      </w:pPr>
      <w:r>
        <w:t>Texto do Grupo de Link: Ano (2016,</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w:t>
      </w:r>
      <w:r w:rsidRPr="009E728A">
        <w:t xml:space="preserve"> </w:t>
      </w:r>
      <w:r>
        <w:t>§ 5</w:t>
      </w:r>
      <w:r w:rsidRPr="00D4564A">
        <w:t>º</w:t>
      </w:r>
      <w:r>
        <w:t xml:space="preserve"> e § 7º, </w:t>
      </w:r>
      <w:r w:rsidRPr="00D4564A">
        <w:t>I</w:t>
      </w:r>
      <w:r>
        <w:t>V</w:t>
      </w:r>
      <w:r w:rsidRPr="00D4564A">
        <w:t>)</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sz w:val="18"/>
          <w:szCs w:val="18"/>
        </w:rPr>
      </w:pPr>
      <w:r w:rsidRPr="009E728A">
        <w:rPr>
          <w:sz w:val="18"/>
          <w:szCs w:val="18"/>
        </w:rPr>
        <w:t>§ 5</w:t>
      </w:r>
      <w:r w:rsidRPr="009E728A">
        <w:rPr>
          <w:strike/>
          <w:sz w:val="18"/>
          <w:szCs w:val="18"/>
        </w:rPr>
        <w:t>º</w:t>
      </w:r>
      <w:r w:rsidRPr="009E728A">
        <w:rPr>
          <w:sz w:val="18"/>
          <w:szCs w:val="18"/>
        </w:rPr>
        <w:t xml:space="preserve"> Deverão ser publicados todos os extratos das contas e operações financeiras realizadas, assim como </w:t>
      </w:r>
      <w:r w:rsidRPr="009E728A">
        <w:rPr>
          <w:b/>
          <w:sz w:val="18"/>
          <w:szCs w:val="18"/>
        </w:rPr>
        <w:t>as faturas dos cartões corporativos</w:t>
      </w:r>
      <w:r w:rsidRPr="009E728A">
        <w:rPr>
          <w:sz w:val="18"/>
          <w:szCs w:val="18"/>
        </w:rPr>
        <w:t xml:space="preserve">, no mês subsequente ao pagamento. </w:t>
      </w:r>
    </w:p>
    <w:p w:rsidR="001C1A48" w:rsidRDefault="001C1A48" w:rsidP="001C1A48">
      <w:pPr>
        <w:ind w:right="-1"/>
        <w:jc w:val="both"/>
        <w:rPr>
          <w:sz w:val="18"/>
          <w:szCs w:val="18"/>
        </w:rPr>
      </w:pPr>
      <w:r>
        <w:rPr>
          <w:sz w:val="18"/>
          <w:szCs w:val="18"/>
        </w:rPr>
        <w:t>[...]</w:t>
      </w:r>
    </w:p>
    <w:p w:rsidR="001C1A48"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b/>
          <w:sz w:val="18"/>
          <w:szCs w:val="18"/>
        </w:rPr>
      </w:pPr>
      <w:r w:rsidRPr="009E728A">
        <w:rPr>
          <w:b/>
          <w:sz w:val="18"/>
          <w:szCs w:val="18"/>
        </w:rPr>
        <w:t xml:space="preserve">IV – </w:t>
      </w:r>
      <w:proofErr w:type="gramStart"/>
      <w:r w:rsidRPr="009E728A">
        <w:rPr>
          <w:b/>
          <w:sz w:val="18"/>
          <w:szCs w:val="18"/>
        </w:rPr>
        <w:t>gastos</w:t>
      </w:r>
      <w:proofErr w:type="gramEnd"/>
      <w:r w:rsidRPr="009E728A">
        <w:rPr>
          <w:b/>
          <w:sz w:val="18"/>
          <w:szCs w:val="18"/>
        </w:rPr>
        <w:t xml:space="preserve"> com cartões corporativos;</w:t>
      </w:r>
    </w:p>
    <w:p w:rsidR="001C1A48" w:rsidRDefault="001C1A48" w:rsidP="001C1A48">
      <w:pPr>
        <w:ind w:right="-1"/>
        <w:jc w:val="both"/>
        <w:rPr>
          <w:b/>
          <w:sz w:val="18"/>
          <w:szCs w:val="18"/>
        </w:rPr>
      </w:pPr>
    </w:p>
    <w:p w:rsidR="001C1A48" w:rsidRDefault="001C1A48" w:rsidP="001C1A48">
      <w:pPr>
        <w:pStyle w:val="Ttulo2"/>
        <w:ind w:left="576"/>
      </w:pPr>
      <w:bookmarkStart w:id="75" w:name="_Toc494904143"/>
      <w:bookmarkStart w:id="76" w:name="_Toc513192541"/>
      <w:r>
        <w:t>Licitações</w:t>
      </w:r>
      <w:bookmarkEnd w:id="75"/>
      <w:bookmarkEnd w:id="76"/>
    </w:p>
    <w:p w:rsidR="001C1A48" w:rsidRDefault="001C1A48" w:rsidP="001C1A48"/>
    <w:p w:rsidR="001C1A48" w:rsidRDefault="001C1A48" w:rsidP="001C1A48">
      <w:pPr>
        <w:jc w:val="both"/>
      </w:pPr>
      <w:r>
        <w:lastRenderedPageBreak/>
        <w:t xml:space="preserve">Este conteúdo atenderá todas as </w:t>
      </w:r>
      <w:r w:rsidRPr="005079EB">
        <w:t>informações licitações</w:t>
      </w:r>
      <w:r>
        <w:t xml:space="preserve">, conforme previsão legal. </w:t>
      </w:r>
      <w:r w:rsidRPr="00683D1A">
        <w:t xml:space="preserve">Deverão incluir </w:t>
      </w:r>
      <w:r>
        <w:t xml:space="preserve">também </w:t>
      </w:r>
      <w:r w:rsidRPr="00683D1A">
        <w:t xml:space="preserve">informações das licitações em andamento e </w:t>
      </w:r>
      <w:r>
        <w:t>d</w:t>
      </w:r>
      <w:r w:rsidRPr="00683D1A">
        <w:t>as encerradas.</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Licitações e Contratos</w:t>
      </w:r>
    </w:p>
    <w:p w:rsidR="001C1A48" w:rsidRDefault="001C1A48" w:rsidP="001C1A48">
      <w:pPr>
        <w:jc w:val="both"/>
      </w:pPr>
      <w:r>
        <w:t>Nomenclatura da Subárea: Licitações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D4564A">
        <w:t xml:space="preserve">Lei nº </w:t>
      </w:r>
      <w:r>
        <w:t>13.303/16 (Art.39</w:t>
      </w:r>
      <w:r w:rsidRPr="00D4564A">
        <w:t>)</w:t>
      </w:r>
    </w:p>
    <w:p w:rsidR="001C1A48" w:rsidRDefault="001C1A48" w:rsidP="001C1A48">
      <w:pPr>
        <w:jc w:val="both"/>
        <w:rPr>
          <w:rFonts w:asciiTheme="minorHAnsi" w:hAnsiTheme="minorHAnsi" w:cs="Arial"/>
          <w:sz w:val="18"/>
          <w:szCs w:val="18"/>
        </w:rPr>
      </w:pPr>
      <w:r>
        <w:rPr>
          <w:rFonts w:asciiTheme="minorHAnsi" w:hAnsiTheme="minorHAnsi" w:cs="Arial"/>
          <w:sz w:val="18"/>
          <w:szCs w:val="18"/>
        </w:rPr>
        <w:t>A</w:t>
      </w:r>
      <w:r w:rsidRPr="002804CF">
        <w:rPr>
          <w:rFonts w:asciiTheme="minorHAnsi" w:hAnsiTheme="minorHAnsi" w:cs="Arial"/>
          <w:sz w:val="18"/>
          <w:szCs w:val="18"/>
        </w:rPr>
        <w:t xml:space="preserve">rt. </w:t>
      </w:r>
      <w:r>
        <w:rPr>
          <w:rFonts w:asciiTheme="minorHAnsi" w:hAnsiTheme="minorHAnsi" w:cs="Arial"/>
          <w:sz w:val="18"/>
          <w:szCs w:val="18"/>
        </w:rPr>
        <w:t>39</w:t>
      </w:r>
      <w:r w:rsidRPr="002804CF">
        <w:rPr>
          <w:rFonts w:asciiTheme="minorHAnsi" w:hAnsiTheme="minorHAnsi" w:cs="Arial"/>
          <w:sz w:val="18"/>
          <w:szCs w:val="18"/>
        </w:rPr>
        <w:t xml:space="preserve">. </w:t>
      </w:r>
      <w:r w:rsidRPr="002C16B4">
        <w:rPr>
          <w:rFonts w:asciiTheme="minorHAnsi" w:hAnsiTheme="minorHAnsi" w:cs="Arial"/>
          <w:sz w:val="18"/>
          <w:szCs w:val="18"/>
        </w:rPr>
        <w:t xml:space="preserve">Os procedimentos licitatórios, a pré-qualificação e os contratos disciplinados </w:t>
      </w:r>
      <w:r w:rsidRPr="002C16B4">
        <w:rPr>
          <w:rFonts w:asciiTheme="minorHAnsi" w:hAnsiTheme="minorHAnsi" w:cs="Arial"/>
          <w:b/>
          <w:sz w:val="18"/>
          <w:szCs w:val="18"/>
        </w:rPr>
        <w:t>por esta Lei serão divulgados em portal específico mantido pela empresa pública ou sociedade de economia mista na internet</w:t>
      </w:r>
      <w:r w:rsidRPr="002C16B4">
        <w:rPr>
          <w:rFonts w:asciiTheme="minorHAnsi" w:hAnsiTheme="minorHAnsi" w:cs="Arial"/>
          <w:sz w:val="18"/>
          <w:szCs w:val="18"/>
        </w:rPr>
        <w:t>, devendo ser adotados os seguintes prazos mínimos para apresentação de propostas ou lances, contados a partir da divulgação do instrumento convocatório: </w:t>
      </w:r>
    </w:p>
    <w:p w:rsidR="001C1A48" w:rsidRPr="002C16B4" w:rsidRDefault="001C1A48" w:rsidP="001C1A48">
      <w:pPr>
        <w:pStyle w:val="artigo"/>
        <w:spacing w:before="0" w:beforeAutospacing="0" w:after="0" w:afterAutospacing="0"/>
        <w:jc w:val="both"/>
        <w:rPr>
          <w:rFonts w:asciiTheme="minorHAnsi" w:hAnsiTheme="minorHAnsi" w:cs="Arial"/>
          <w:sz w:val="18"/>
          <w:szCs w:val="18"/>
        </w:rPr>
      </w:pPr>
      <w:r w:rsidRPr="002C16B4">
        <w:rPr>
          <w:rFonts w:asciiTheme="minorHAnsi" w:hAnsiTheme="minorHAnsi" w:cs="Arial"/>
          <w:sz w:val="18"/>
          <w:szCs w:val="18"/>
        </w:rPr>
        <w:t xml:space="preserve">I - </w:t>
      </w:r>
      <w:proofErr w:type="gramStart"/>
      <w:r w:rsidRPr="002C16B4">
        <w:rPr>
          <w:rFonts w:asciiTheme="minorHAnsi" w:hAnsiTheme="minorHAnsi" w:cs="Arial"/>
          <w:sz w:val="18"/>
          <w:szCs w:val="18"/>
        </w:rPr>
        <w:t>para</w:t>
      </w:r>
      <w:proofErr w:type="gramEnd"/>
      <w:r w:rsidRPr="002C16B4">
        <w:rPr>
          <w:rFonts w:asciiTheme="minorHAnsi" w:hAnsiTheme="minorHAnsi" w:cs="Arial"/>
          <w:sz w:val="18"/>
          <w:szCs w:val="18"/>
        </w:rPr>
        <w:t xml:space="preserve"> aquisição de bens: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a) 5 (cinco) dias úteis, quando adotado como critério de julgamento o menor preço ou o maior desconto;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b) 10 (dez) dias úteis, nas demais hipóteses;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 xml:space="preserve">II - </w:t>
      </w:r>
      <w:proofErr w:type="gramStart"/>
      <w:r w:rsidRPr="002C16B4">
        <w:rPr>
          <w:rFonts w:asciiTheme="minorHAnsi" w:hAnsiTheme="minorHAnsi" w:cs="Arial"/>
          <w:sz w:val="18"/>
          <w:szCs w:val="18"/>
        </w:rPr>
        <w:t>para</w:t>
      </w:r>
      <w:proofErr w:type="gramEnd"/>
      <w:r w:rsidRPr="002C16B4">
        <w:rPr>
          <w:rFonts w:asciiTheme="minorHAnsi" w:hAnsiTheme="minorHAnsi" w:cs="Arial"/>
          <w:sz w:val="18"/>
          <w:szCs w:val="18"/>
        </w:rPr>
        <w:t xml:space="preserve"> contratação de obras e serviços: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a) 15 (quinze) dias úteis, quando adotado como critério de julgamento o menor preço ou o maior desconto;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b) 30 (trinta) dias úteis, nas demais hipóteses; </w:t>
      </w:r>
    </w:p>
    <w:p w:rsidR="001C1A48" w:rsidRPr="002C16B4"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 xml:space="preserve">III - no mínimo 45 (quarenta e cinco) dias úteis para licitação em que se adote como critério de julgamento a melhor técnica ou a melhor combinação de técnica e preço, bem como para licitação em que haja contratação </w:t>
      </w:r>
      <w:proofErr w:type="spellStart"/>
      <w:r w:rsidRPr="002C16B4">
        <w:rPr>
          <w:rFonts w:asciiTheme="minorHAnsi" w:hAnsiTheme="minorHAnsi" w:cs="Arial"/>
          <w:sz w:val="18"/>
          <w:szCs w:val="18"/>
        </w:rPr>
        <w:t>semi-integrada</w:t>
      </w:r>
      <w:proofErr w:type="spellEnd"/>
      <w:r w:rsidRPr="002C16B4">
        <w:rPr>
          <w:rFonts w:asciiTheme="minorHAnsi" w:hAnsiTheme="minorHAnsi" w:cs="Arial"/>
          <w:sz w:val="18"/>
          <w:szCs w:val="18"/>
        </w:rPr>
        <w:t xml:space="preserve"> ou integrada. </w:t>
      </w:r>
    </w:p>
    <w:p w:rsidR="001C1A48" w:rsidRDefault="001C1A48" w:rsidP="001C1A48">
      <w:pPr>
        <w:pStyle w:val="artigo"/>
        <w:spacing w:before="0" w:beforeAutospacing="0" w:after="0" w:afterAutospacing="0"/>
        <w:ind w:firstLine="525"/>
        <w:jc w:val="both"/>
        <w:rPr>
          <w:rFonts w:asciiTheme="minorHAnsi" w:hAnsiTheme="minorHAnsi" w:cs="Arial"/>
          <w:sz w:val="18"/>
          <w:szCs w:val="18"/>
        </w:rPr>
      </w:pPr>
      <w:r w:rsidRPr="002C16B4">
        <w:rPr>
          <w:rFonts w:asciiTheme="minorHAnsi" w:hAnsiTheme="minorHAnsi" w:cs="Arial"/>
          <w:sz w:val="18"/>
          <w:szCs w:val="18"/>
        </w:rPr>
        <w:t>Parágrafo único.  As modificações promovidas no instrumento convocatório serão objeto de divulgação nos mesmos termos e prazos dos atos e procedimentos originais, exceto quando a alteração não afetar a preparação as propostas</w:t>
      </w:r>
      <w:r>
        <w:rPr>
          <w:rFonts w:asciiTheme="minorHAnsi" w:hAnsiTheme="minorHAnsi" w:cs="Arial"/>
          <w:sz w:val="18"/>
          <w:szCs w:val="18"/>
        </w:rPr>
        <w:t xml:space="preserve">. </w:t>
      </w:r>
    </w:p>
    <w:p w:rsidR="001C1A48" w:rsidRDefault="001C1A48" w:rsidP="001C1A48">
      <w:pPr>
        <w:jc w:val="both"/>
      </w:pPr>
      <w:r w:rsidRPr="00D4564A">
        <w:t xml:space="preserve">Lei nº </w:t>
      </w:r>
      <w:r>
        <w:t>13.303/16 (Art.51</w:t>
      </w:r>
      <w:r w:rsidRPr="00D4564A">
        <w:t>)</w:t>
      </w:r>
    </w:p>
    <w:p w:rsidR="001C1A48" w:rsidRPr="007C618C" w:rsidRDefault="001C1A48" w:rsidP="001C1A48">
      <w:pPr>
        <w:jc w:val="both"/>
        <w:rPr>
          <w:rFonts w:asciiTheme="minorHAnsi" w:hAnsiTheme="minorHAnsi" w:cs="Arial"/>
          <w:sz w:val="18"/>
          <w:szCs w:val="18"/>
        </w:rPr>
      </w:pPr>
      <w:r w:rsidRPr="007C618C">
        <w:rPr>
          <w:rFonts w:asciiTheme="minorHAnsi" w:hAnsiTheme="minorHAnsi" w:cs="Arial"/>
          <w:sz w:val="18"/>
          <w:szCs w:val="18"/>
        </w:rPr>
        <w:t>Art. 51.  As licitações de que trata esta Lei observarão a seguinte sequência de fases: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I - </w:t>
      </w:r>
      <w:proofErr w:type="gramStart"/>
      <w:r w:rsidRPr="007C618C">
        <w:rPr>
          <w:rFonts w:asciiTheme="minorHAnsi" w:hAnsiTheme="minorHAnsi" w:cs="Arial"/>
          <w:sz w:val="18"/>
          <w:szCs w:val="18"/>
        </w:rPr>
        <w:t>preparação</w:t>
      </w:r>
      <w:proofErr w:type="gramEnd"/>
      <w:r w:rsidRPr="007C618C">
        <w:rPr>
          <w:rFonts w:asciiTheme="minorHAnsi" w:hAnsiTheme="minorHAnsi" w:cs="Arial"/>
          <w:sz w:val="18"/>
          <w:szCs w:val="18"/>
        </w:rPr>
        <w:t>;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II - </w:t>
      </w:r>
      <w:proofErr w:type="gramStart"/>
      <w:r w:rsidRPr="007C618C">
        <w:rPr>
          <w:rFonts w:asciiTheme="minorHAnsi" w:hAnsiTheme="minorHAnsi" w:cs="Arial"/>
          <w:sz w:val="18"/>
          <w:szCs w:val="18"/>
        </w:rPr>
        <w:t>divulgação</w:t>
      </w:r>
      <w:proofErr w:type="gramEnd"/>
      <w:r w:rsidRPr="007C618C">
        <w:rPr>
          <w:rFonts w:asciiTheme="minorHAnsi" w:hAnsiTheme="minorHAnsi" w:cs="Arial"/>
          <w:sz w:val="18"/>
          <w:szCs w:val="18"/>
        </w:rPr>
        <w:t>;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III - apresentação de lances ou propostas, conforme o modo de disputa adotado;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IV - </w:t>
      </w:r>
      <w:proofErr w:type="gramStart"/>
      <w:r w:rsidRPr="007C618C">
        <w:rPr>
          <w:rFonts w:asciiTheme="minorHAnsi" w:hAnsiTheme="minorHAnsi" w:cs="Arial"/>
          <w:sz w:val="18"/>
          <w:szCs w:val="18"/>
        </w:rPr>
        <w:t>julgamento</w:t>
      </w:r>
      <w:proofErr w:type="gramEnd"/>
      <w:r w:rsidRPr="007C618C">
        <w:rPr>
          <w:rFonts w:asciiTheme="minorHAnsi" w:hAnsiTheme="minorHAnsi" w:cs="Arial"/>
          <w:sz w:val="18"/>
          <w:szCs w:val="18"/>
        </w:rPr>
        <w:t>;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V - </w:t>
      </w:r>
      <w:proofErr w:type="gramStart"/>
      <w:r w:rsidRPr="007C618C">
        <w:rPr>
          <w:rFonts w:asciiTheme="minorHAnsi" w:hAnsiTheme="minorHAnsi" w:cs="Arial"/>
          <w:sz w:val="18"/>
          <w:szCs w:val="18"/>
        </w:rPr>
        <w:t>verificação</w:t>
      </w:r>
      <w:proofErr w:type="gramEnd"/>
      <w:r w:rsidRPr="007C618C">
        <w:rPr>
          <w:rFonts w:asciiTheme="minorHAnsi" w:hAnsiTheme="minorHAnsi" w:cs="Arial"/>
          <w:sz w:val="18"/>
          <w:szCs w:val="18"/>
        </w:rPr>
        <w:t xml:space="preserve"> de efetividade dos lances ou propostas;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VI - </w:t>
      </w:r>
      <w:proofErr w:type="gramStart"/>
      <w:r w:rsidRPr="007C618C">
        <w:rPr>
          <w:rFonts w:asciiTheme="minorHAnsi" w:hAnsiTheme="minorHAnsi" w:cs="Arial"/>
          <w:sz w:val="18"/>
          <w:szCs w:val="18"/>
        </w:rPr>
        <w:t>negociação</w:t>
      </w:r>
      <w:proofErr w:type="gramEnd"/>
      <w:r w:rsidRPr="007C618C">
        <w:rPr>
          <w:rFonts w:asciiTheme="minorHAnsi" w:hAnsiTheme="minorHAnsi" w:cs="Arial"/>
          <w:sz w:val="18"/>
          <w:szCs w:val="18"/>
        </w:rPr>
        <w:t>;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VII - habilitação;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VIII - interposição de recursos; </w:t>
      </w:r>
    </w:p>
    <w:p w:rsidR="001C1A48" w:rsidRPr="007C618C" w:rsidRDefault="001C1A48" w:rsidP="001C1A48">
      <w:pPr>
        <w:pStyle w:val="artigo"/>
        <w:spacing w:before="0" w:beforeAutospacing="0" w:after="0" w:afterAutospacing="0"/>
        <w:ind w:firstLine="327"/>
        <w:jc w:val="both"/>
        <w:rPr>
          <w:rFonts w:asciiTheme="minorHAnsi" w:hAnsiTheme="minorHAnsi" w:cs="Arial"/>
          <w:sz w:val="18"/>
          <w:szCs w:val="18"/>
        </w:rPr>
      </w:pPr>
      <w:r w:rsidRPr="007C618C">
        <w:rPr>
          <w:rFonts w:asciiTheme="minorHAnsi" w:hAnsiTheme="minorHAnsi" w:cs="Arial"/>
          <w:sz w:val="18"/>
          <w:szCs w:val="18"/>
        </w:rPr>
        <w:t xml:space="preserve">IX - </w:t>
      </w:r>
      <w:proofErr w:type="gramStart"/>
      <w:r w:rsidRPr="007C618C">
        <w:rPr>
          <w:rFonts w:asciiTheme="minorHAnsi" w:hAnsiTheme="minorHAnsi" w:cs="Arial"/>
          <w:sz w:val="18"/>
          <w:szCs w:val="18"/>
        </w:rPr>
        <w:t>adjudicação</w:t>
      </w:r>
      <w:proofErr w:type="gramEnd"/>
      <w:r w:rsidRPr="007C618C">
        <w:rPr>
          <w:rFonts w:asciiTheme="minorHAnsi" w:hAnsiTheme="minorHAnsi" w:cs="Arial"/>
          <w:sz w:val="18"/>
          <w:szCs w:val="18"/>
        </w:rPr>
        <w:t xml:space="preserve"> do objeto; </w:t>
      </w:r>
    </w:p>
    <w:p w:rsidR="001C1A48" w:rsidRPr="007C618C" w:rsidRDefault="001C1A48" w:rsidP="001C1A48">
      <w:pPr>
        <w:pStyle w:val="artigo"/>
        <w:spacing w:before="0" w:beforeAutospacing="0" w:after="0" w:afterAutospacing="0"/>
        <w:ind w:firstLine="329"/>
        <w:jc w:val="both"/>
        <w:rPr>
          <w:rFonts w:asciiTheme="minorHAnsi" w:hAnsiTheme="minorHAnsi" w:cs="Arial"/>
          <w:sz w:val="18"/>
          <w:szCs w:val="18"/>
        </w:rPr>
      </w:pPr>
      <w:r w:rsidRPr="007C618C">
        <w:rPr>
          <w:rFonts w:asciiTheme="minorHAnsi" w:hAnsiTheme="minorHAnsi" w:cs="Arial"/>
          <w:sz w:val="18"/>
          <w:szCs w:val="18"/>
        </w:rPr>
        <w:t xml:space="preserve">X - </w:t>
      </w:r>
      <w:proofErr w:type="gramStart"/>
      <w:r w:rsidRPr="007C618C">
        <w:rPr>
          <w:rFonts w:asciiTheme="minorHAnsi" w:hAnsiTheme="minorHAnsi" w:cs="Arial"/>
          <w:sz w:val="18"/>
          <w:szCs w:val="18"/>
        </w:rPr>
        <w:t>homologação</w:t>
      </w:r>
      <w:proofErr w:type="gramEnd"/>
      <w:r w:rsidRPr="007C618C">
        <w:rPr>
          <w:rFonts w:asciiTheme="minorHAnsi" w:hAnsiTheme="minorHAnsi" w:cs="Arial"/>
          <w:sz w:val="18"/>
          <w:szCs w:val="18"/>
        </w:rPr>
        <w:t xml:space="preserve"> do resultado ou revogação do procedimento. </w:t>
      </w:r>
    </w:p>
    <w:p w:rsidR="001C1A48" w:rsidRPr="007C618C" w:rsidRDefault="001C1A48" w:rsidP="001C1A48">
      <w:pPr>
        <w:pStyle w:val="artigo"/>
        <w:spacing w:before="0" w:beforeAutospacing="0" w:after="0" w:afterAutospacing="0"/>
        <w:ind w:firstLine="329"/>
        <w:jc w:val="both"/>
        <w:rPr>
          <w:rFonts w:asciiTheme="minorHAnsi" w:hAnsiTheme="minorHAnsi" w:cs="Arial"/>
          <w:sz w:val="18"/>
          <w:szCs w:val="18"/>
        </w:rPr>
      </w:pPr>
      <w:r w:rsidRPr="007C618C">
        <w:rPr>
          <w:rFonts w:asciiTheme="minorHAnsi" w:hAnsiTheme="minorHAnsi" w:cs="Arial"/>
          <w:sz w:val="18"/>
          <w:szCs w:val="18"/>
        </w:rPr>
        <w:t>§ 1</w:t>
      </w:r>
      <w:proofErr w:type="gramStart"/>
      <w:r w:rsidRPr="007C618C">
        <w:rPr>
          <w:rFonts w:asciiTheme="minorHAnsi" w:hAnsiTheme="minorHAnsi" w:cs="Arial"/>
          <w:sz w:val="18"/>
          <w:szCs w:val="18"/>
        </w:rPr>
        <w:t>o  A</w:t>
      </w:r>
      <w:proofErr w:type="gramEnd"/>
      <w:r w:rsidRPr="007C618C">
        <w:rPr>
          <w:rFonts w:asciiTheme="minorHAnsi" w:hAnsiTheme="minorHAnsi" w:cs="Arial"/>
          <w:sz w:val="18"/>
          <w:szCs w:val="18"/>
        </w:rPr>
        <w:t xml:space="preserve"> fase de que trata o inciso VII do caput poderá, excepcionalmente, anteceder as referidas nos incisos III a VI do caput, desde que expressamente previsto no instrumento convocatório. </w:t>
      </w:r>
    </w:p>
    <w:p w:rsidR="001C1A48" w:rsidRDefault="001C1A48" w:rsidP="001C1A48">
      <w:pPr>
        <w:pStyle w:val="artigo"/>
        <w:spacing w:before="0" w:beforeAutospacing="0" w:after="0" w:afterAutospacing="0"/>
        <w:ind w:firstLine="329"/>
        <w:jc w:val="both"/>
        <w:rPr>
          <w:rFonts w:asciiTheme="minorHAnsi" w:hAnsiTheme="minorHAnsi" w:cs="Arial"/>
          <w:sz w:val="18"/>
          <w:szCs w:val="18"/>
        </w:rPr>
      </w:pPr>
      <w:r w:rsidRPr="007C618C">
        <w:rPr>
          <w:rFonts w:asciiTheme="minorHAnsi" w:hAnsiTheme="minorHAnsi" w:cs="Arial"/>
          <w:sz w:val="18"/>
          <w:szCs w:val="18"/>
        </w:rPr>
        <w:t>§ 2</w:t>
      </w:r>
      <w:proofErr w:type="gramStart"/>
      <w:r w:rsidRPr="007C618C">
        <w:rPr>
          <w:rFonts w:asciiTheme="minorHAnsi" w:hAnsiTheme="minorHAnsi" w:cs="Arial"/>
          <w:sz w:val="18"/>
          <w:szCs w:val="18"/>
        </w:rPr>
        <w:t>o  </w:t>
      </w:r>
      <w:r w:rsidRPr="00F8770F">
        <w:rPr>
          <w:rFonts w:asciiTheme="minorHAnsi" w:hAnsiTheme="minorHAnsi" w:cs="Arial"/>
          <w:b/>
          <w:sz w:val="18"/>
          <w:szCs w:val="18"/>
        </w:rPr>
        <w:t>Os</w:t>
      </w:r>
      <w:proofErr w:type="gramEnd"/>
      <w:r w:rsidRPr="00F8770F">
        <w:rPr>
          <w:rFonts w:asciiTheme="minorHAnsi" w:hAnsiTheme="minorHAnsi" w:cs="Arial"/>
          <w:b/>
          <w:sz w:val="18"/>
          <w:szCs w:val="18"/>
        </w:rPr>
        <w:t xml:space="preserve"> atos e procedimentos decorrentes das fases enumeradas no caput praticados por empresas públicas, por sociedades de economia mista e por licitantes serão efetivados preferencialmente por meio eletrônico</w:t>
      </w:r>
      <w:r w:rsidRPr="007C618C">
        <w:rPr>
          <w:rFonts w:asciiTheme="minorHAnsi" w:hAnsiTheme="minorHAnsi" w:cs="Arial"/>
          <w:sz w:val="18"/>
          <w:szCs w:val="18"/>
        </w:rPr>
        <w:t>, nos termos definidos pelo instrumento convocatório, devendo os avisos contendo os resumos dos editais das licitações e contratos abrangidos por esta Lei ser previamente publicados no Diário Oficial da União, do Estado ou do Município e na internet. </w:t>
      </w:r>
    </w:p>
    <w:p w:rsidR="001C1A48" w:rsidRDefault="001C1A48" w:rsidP="001C1A48">
      <w:pPr>
        <w:pStyle w:val="artigo"/>
        <w:spacing w:before="0" w:beforeAutospacing="0" w:after="0" w:afterAutospacing="0"/>
        <w:ind w:firstLine="329"/>
        <w:jc w:val="both"/>
        <w:rPr>
          <w:rFonts w:asciiTheme="minorHAnsi" w:hAnsiTheme="minorHAnsi" w:cs="Arial"/>
          <w:sz w:val="18"/>
          <w:szCs w:val="18"/>
        </w:rPr>
      </w:pPr>
    </w:p>
    <w:p w:rsidR="001C1A48" w:rsidRDefault="001C1A48" w:rsidP="001C1A48">
      <w:pPr>
        <w:jc w:val="both"/>
      </w:pPr>
      <w:r w:rsidRPr="00D4564A">
        <w:t>Lei nº 15.617</w:t>
      </w:r>
      <w:r>
        <w:t>/11</w:t>
      </w:r>
      <w:r w:rsidRPr="00D4564A">
        <w:t xml:space="preserve"> (Art. 2º, § </w:t>
      </w:r>
      <w:r>
        <w:t>1</w:t>
      </w:r>
      <w:r w:rsidRPr="00D4564A">
        <w:t>º)</w:t>
      </w:r>
    </w:p>
    <w:p w:rsidR="001C1A48"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240DC2" w:rsidRDefault="001C1A48" w:rsidP="001C1A48">
      <w:pPr>
        <w:ind w:right="-1"/>
        <w:jc w:val="both"/>
      </w:pPr>
      <w:r w:rsidRPr="0089145E">
        <w:rPr>
          <w:sz w:val="18"/>
          <w:szCs w:val="18"/>
        </w:rPr>
        <w:t>§ 3º Todos os atos realizados e contratos firmados deverão ser publicados com l</w:t>
      </w:r>
      <w:r w:rsidRPr="0089145E">
        <w:rPr>
          <w:b/>
          <w:sz w:val="18"/>
          <w:szCs w:val="18"/>
        </w:rPr>
        <w:t xml:space="preserve">inks de acesso aos editais </w:t>
      </w:r>
      <w:r w:rsidRPr="0089145E">
        <w:rPr>
          <w:sz w:val="18"/>
          <w:szCs w:val="18"/>
        </w:rPr>
        <w:t>que os antecederam, em especial os procedimentos licitatórios ou as justificativas para as contratações diretas</w:t>
      </w:r>
      <w:r w:rsidRPr="00240DC2">
        <w:t>.</w:t>
      </w:r>
    </w:p>
    <w:p w:rsidR="001C2661" w:rsidRDefault="001C1A48" w:rsidP="001C1A48">
      <w:pPr>
        <w:ind w:right="-1"/>
        <w:jc w:val="both"/>
        <w:rPr>
          <w:sz w:val="18"/>
          <w:szCs w:val="18"/>
        </w:rPr>
      </w:pPr>
      <w:r w:rsidRPr="004479AB">
        <w:rPr>
          <w:sz w:val="18"/>
          <w:szCs w:val="18"/>
        </w:rPr>
        <w:lastRenderedPageBreak/>
        <w:t>§ 7º O Portal da Transparência agrupará as informações, preferencialmente em ordem cronológica, divididas por mês e ano, a partir das seguintes categorias:</w:t>
      </w:r>
    </w:p>
    <w:p w:rsidR="001C1A48" w:rsidRDefault="001C1A48" w:rsidP="001C1A48">
      <w:pPr>
        <w:ind w:right="-567"/>
        <w:jc w:val="both"/>
        <w:rPr>
          <w:b/>
          <w:sz w:val="18"/>
          <w:szCs w:val="18"/>
        </w:rPr>
      </w:pPr>
    </w:p>
    <w:p w:rsidR="001C1A48" w:rsidRPr="004479AB" w:rsidRDefault="001C1A48" w:rsidP="001C1A48">
      <w:pPr>
        <w:ind w:right="-567"/>
        <w:jc w:val="both"/>
        <w:rPr>
          <w:b/>
          <w:sz w:val="18"/>
          <w:szCs w:val="18"/>
        </w:rPr>
      </w:pPr>
      <w:r w:rsidRPr="004479AB">
        <w:rPr>
          <w:b/>
          <w:sz w:val="18"/>
          <w:szCs w:val="18"/>
        </w:rPr>
        <w:t>VII – licitações em andamento;</w:t>
      </w:r>
    </w:p>
    <w:p w:rsidR="001C1A48" w:rsidRDefault="001C1A48" w:rsidP="001C1A48">
      <w:pPr>
        <w:ind w:right="-568" w:firstLine="1701"/>
        <w:rPr>
          <w:sz w:val="18"/>
          <w:szCs w:val="18"/>
        </w:rPr>
      </w:pPr>
    </w:p>
    <w:p w:rsidR="001C1A48" w:rsidRDefault="001C1A48" w:rsidP="001C1A48">
      <w:pPr>
        <w:ind w:right="-568"/>
      </w:pPr>
      <w:r w:rsidRPr="00D4564A">
        <w:t>Lei nº 1</w:t>
      </w:r>
      <w:r>
        <w:t>2</w:t>
      </w:r>
      <w:r w:rsidRPr="00D4564A">
        <w:t>.</w:t>
      </w:r>
      <w:r>
        <w:t>527/11</w:t>
      </w:r>
      <w:r w:rsidRPr="00D4564A">
        <w:t xml:space="preserve"> (Art. </w:t>
      </w:r>
      <w:r>
        <w:t>8</w:t>
      </w:r>
      <w:r w:rsidRPr="00D4564A">
        <w:t xml:space="preserve">º, § </w:t>
      </w:r>
      <w:r>
        <w:t>1</w:t>
      </w:r>
      <w:r w:rsidRPr="00D4564A">
        <w:t xml:space="preserve">º, </w:t>
      </w:r>
      <w:r>
        <w:t>IV</w:t>
      </w:r>
      <w:r w:rsidRPr="00D4564A">
        <w:t>)</w:t>
      </w:r>
    </w:p>
    <w:p w:rsidR="001C1A48" w:rsidRPr="00820FA9" w:rsidRDefault="001C1A48" w:rsidP="001C1A48">
      <w:pPr>
        <w:autoSpaceDE w:val="0"/>
        <w:autoSpaceDN w:val="0"/>
        <w:adjustRightInd w:val="0"/>
        <w:jc w:val="both"/>
        <w:rPr>
          <w:rFonts w:asciiTheme="minorHAnsi" w:hAnsiTheme="minorHAnsi" w:cs="Arial"/>
          <w:sz w:val="18"/>
          <w:szCs w:val="18"/>
        </w:rPr>
      </w:pPr>
      <w:r w:rsidRPr="00820FA9">
        <w:rPr>
          <w:rFonts w:asciiTheme="minorHAnsi" w:hAnsiTheme="minorHAnsi" w:cs="Arial"/>
          <w:sz w:val="18"/>
          <w:szCs w:val="18"/>
        </w:rPr>
        <w:t>Art. 8o É dever dos órgãos e entidades públicas promover, independentemente de requerimentos, a divulgação</w:t>
      </w:r>
      <w:r>
        <w:rPr>
          <w:rFonts w:asciiTheme="minorHAnsi" w:hAnsiTheme="minorHAnsi" w:cs="Arial"/>
          <w:sz w:val="18"/>
          <w:szCs w:val="18"/>
        </w:rPr>
        <w:t xml:space="preserve"> </w:t>
      </w:r>
      <w:r w:rsidRPr="00820FA9">
        <w:rPr>
          <w:rFonts w:asciiTheme="minorHAnsi" w:hAnsiTheme="minorHAnsi" w:cs="Arial"/>
          <w:sz w:val="18"/>
          <w:szCs w:val="18"/>
        </w:rPr>
        <w:t>em</w:t>
      </w:r>
      <w:r>
        <w:rPr>
          <w:rFonts w:asciiTheme="minorHAnsi" w:hAnsiTheme="minorHAnsi" w:cs="Arial"/>
          <w:sz w:val="18"/>
          <w:szCs w:val="18"/>
        </w:rPr>
        <w:t xml:space="preserve"> </w:t>
      </w:r>
      <w:r w:rsidRPr="00820FA9">
        <w:rPr>
          <w:rFonts w:asciiTheme="minorHAnsi" w:hAnsiTheme="minorHAnsi" w:cs="Arial"/>
          <w:sz w:val="18"/>
          <w:szCs w:val="18"/>
        </w:rPr>
        <w:t>local de fácil acesso, no âmbito de suas competências, de informações de interesse coletivo ou geral por eles</w:t>
      </w:r>
      <w:r>
        <w:rPr>
          <w:rFonts w:asciiTheme="minorHAnsi" w:hAnsiTheme="minorHAnsi" w:cs="Arial"/>
          <w:sz w:val="18"/>
          <w:szCs w:val="18"/>
        </w:rPr>
        <w:t xml:space="preserve"> </w:t>
      </w:r>
      <w:r w:rsidRPr="00820FA9">
        <w:rPr>
          <w:rFonts w:asciiTheme="minorHAnsi" w:hAnsiTheme="minorHAnsi" w:cs="Arial"/>
          <w:sz w:val="18"/>
          <w:szCs w:val="18"/>
        </w:rPr>
        <w:t>produzidas ou custodiadas.</w:t>
      </w:r>
    </w:p>
    <w:p w:rsidR="001C1A48" w:rsidRPr="00820FA9" w:rsidRDefault="001C1A48" w:rsidP="001C1A48">
      <w:pPr>
        <w:autoSpaceDE w:val="0"/>
        <w:autoSpaceDN w:val="0"/>
        <w:adjustRightInd w:val="0"/>
        <w:jc w:val="both"/>
        <w:rPr>
          <w:rFonts w:asciiTheme="minorHAnsi" w:hAnsiTheme="minorHAnsi" w:cs="Arial"/>
          <w:sz w:val="18"/>
          <w:szCs w:val="18"/>
        </w:rPr>
      </w:pPr>
      <w:r w:rsidRPr="00820FA9">
        <w:rPr>
          <w:rFonts w:asciiTheme="minorHAnsi" w:hAnsiTheme="minorHAnsi" w:cs="Arial"/>
          <w:sz w:val="18"/>
          <w:szCs w:val="18"/>
        </w:rPr>
        <w:t>§ 1o Na divulgação das informações a que se refere o caput, deverão constar, no mínimo:</w:t>
      </w:r>
    </w:p>
    <w:p w:rsidR="001C1A48" w:rsidRPr="00820FA9" w:rsidRDefault="001C1A48" w:rsidP="001C1A48">
      <w:pPr>
        <w:autoSpaceDE w:val="0"/>
        <w:autoSpaceDN w:val="0"/>
        <w:adjustRightInd w:val="0"/>
        <w:jc w:val="both"/>
        <w:rPr>
          <w:rFonts w:asciiTheme="minorHAnsi" w:hAnsiTheme="minorHAnsi" w:cs="Arial"/>
          <w:sz w:val="18"/>
          <w:szCs w:val="18"/>
        </w:rPr>
      </w:pPr>
      <w:r>
        <w:rPr>
          <w:rFonts w:asciiTheme="minorHAnsi" w:hAnsiTheme="minorHAnsi" w:cs="Arial"/>
          <w:sz w:val="18"/>
          <w:szCs w:val="18"/>
        </w:rPr>
        <w:t>[...]</w:t>
      </w:r>
    </w:p>
    <w:p w:rsidR="001C1A48" w:rsidRPr="00C21410" w:rsidRDefault="001C1A48" w:rsidP="001C1A48">
      <w:pPr>
        <w:autoSpaceDE w:val="0"/>
        <w:autoSpaceDN w:val="0"/>
        <w:adjustRightInd w:val="0"/>
        <w:jc w:val="both"/>
        <w:rPr>
          <w:rFonts w:asciiTheme="minorHAnsi" w:hAnsiTheme="minorHAnsi"/>
          <w:sz w:val="18"/>
          <w:szCs w:val="18"/>
        </w:rPr>
      </w:pPr>
      <w:r w:rsidRPr="00820FA9">
        <w:rPr>
          <w:rFonts w:asciiTheme="minorHAnsi" w:hAnsiTheme="minorHAnsi" w:cs="Arial"/>
          <w:sz w:val="18"/>
          <w:szCs w:val="18"/>
        </w:rPr>
        <w:t xml:space="preserve">IV </w:t>
      </w:r>
      <w:r w:rsidRPr="00C21410">
        <w:rPr>
          <w:rFonts w:asciiTheme="minorHAnsi" w:hAnsiTheme="minorHAnsi" w:cs="Arial"/>
          <w:b/>
          <w:sz w:val="18"/>
          <w:szCs w:val="18"/>
        </w:rPr>
        <w:t>informações concernentes a procedimentos licitatórios,</w:t>
      </w:r>
      <w:r w:rsidRPr="00820FA9">
        <w:rPr>
          <w:rFonts w:asciiTheme="minorHAnsi" w:hAnsiTheme="minorHAnsi" w:cs="Arial"/>
          <w:sz w:val="18"/>
          <w:szCs w:val="18"/>
        </w:rPr>
        <w:t xml:space="preserve"> </w:t>
      </w:r>
      <w:r w:rsidRPr="00C21410">
        <w:rPr>
          <w:rFonts w:asciiTheme="minorHAnsi" w:hAnsiTheme="minorHAnsi" w:cs="Arial"/>
          <w:b/>
          <w:sz w:val="18"/>
          <w:szCs w:val="18"/>
        </w:rPr>
        <w:t>inclusive os respectivos editais e resultados</w:t>
      </w:r>
      <w:r w:rsidRPr="00820FA9">
        <w:rPr>
          <w:rFonts w:asciiTheme="minorHAnsi" w:hAnsiTheme="minorHAnsi" w:cs="Arial"/>
          <w:sz w:val="18"/>
          <w:szCs w:val="18"/>
        </w:rPr>
        <w:t xml:space="preserve">, </w:t>
      </w:r>
      <w:r w:rsidRPr="00C21410">
        <w:rPr>
          <w:rFonts w:asciiTheme="minorHAnsi" w:hAnsiTheme="minorHAnsi" w:cs="Arial"/>
          <w:sz w:val="18"/>
          <w:szCs w:val="18"/>
        </w:rPr>
        <w:t>bem como a todos os contratos celebrados;</w:t>
      </w:r>
    </w:p>
    <w:p w:rsidR="001C1A48" w:rsidRDefault="001C1A48" w:rsidP="001C1A48">
      <w:pPr>
        <w:ind w:right="-568" w:firstLine="1701"/>
        <w:jc w:val="both"/>
        <w:rPr>
          <w:sz w:val="18"/>
          <w:szCs w:val="18"/>
        </w:rPr>
      </w:pPr>
    </w:p>
    <w:p w:rsidR="00A961F0" w:rsidRDefault="00A961F0" w:rsidP="001C1A48">
      <w:pPr>
        <w:ind w:right="-568" w:firstLine="1701"/>
        <w:jc w:val="both"/>
        <w:rPr>
          <w:sz w:val="18"/>
          <w:szCs w:val="18"/>
        </w:rPr>
      </w:pPr>
    </w:p>
    <w:p w:rsidR="001C1A48" w:rsidRDefault="001C1A48" w:rsidP="001C1A48">
      <w:pPr>
        <w:jc w:val="both"/>
      </w:pPr>
      <w:r>
        <w:t>Decreto Estadual nº 1.048/12</w:t>
      </w:r>
      <w:r w:rsidRPr="00D4564A">
        <w:t xml:space="preserve"> (Art. </w:t>
      </w:r>
      <w:r>
        <w:t>8º</w:t>
      </w:r>
      <w:r w:rsidRPr="00D4564A">
        <w:t xml:space="preserve">, § </w:t>
      </w:r>
      <w:r>
        <w:t>2</w:t>
      </w:r>
      <w:r w:rsidRPr="00D4564A">
        <w:t>º</w:t>
      </w:r>
      <w:r>
        <w:t>, III</w:t>
      </w:r>
      <w:r w:rsidRPr="00D4564A">
        <w:t>)</w:t>
      </w:r>
    </w:p>
    <w:p w:rsidR="001C1A48" w:rsidRPr="001F5644"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Art. 8º Os órgãos e as entidades devem promover, independente de requerimento, a</w:t>
      </w:r>
      <w:r>
        <w:rPr>
          <w:rFonts w:asciiTheme="minorHAnsi" w:hAnsiTheme="minorHAnsi" w:cs="Times New Roman"/>
          <w:sz w:val="18"/>
          <w:szCs w:val="18"/>
        </w:rPr>
        <w:t xml:space="preserve"> </w:t>
      </w:r>
      <w:r w:rsidRPr="001F5644">
        <w:rPr>
          <w:rFonts w:asciiTheme="minorHAnsi" w:hAnsiTheme="minorHAnsi" w:cs="Times New Roman"/>
          <w:sz w:val="18"/>
          <w:szCs w:val="18"/>
        </w:rPr>
        <w:t>divulgação, em local de fácil</w:t>
      </w:r>
      <w:r>
        <w:rPr>
          <w:rFonts w:asciiTheme="minorHAnsi" w:hAnsiTheme="minorHAnsi" w:cs="Times New Roman"/>
          <w:sz w:val="18"/>
          <w:szCs w:val="18"/>
        </w:rPr>
        <w:t xml:space="preserve"> </w:t>
      </w:r>
      <w:r w:rsidRPr="001F5644">
        <w:rPr>
          <w:rFonts w:asciiTheme="minorHAnsi" w:hAnsiTheme="minorHAnsi" w:cs="Times New Roman"/>
          <w:sz w:val="18"/>
          <w:szCs w:val="18"/>
        </w:rPr>
        <w:t>acesso, no âmbito de sua competência, de informação geral de interesse</w:t>
      </w:r>
      <w:r>
        <w:rPr>
          <w:rFonts w:asciiTheme="minorHAnsi" w:hAnsiTheme="minorHAnsi" w:cs="Times New Roman"/>
          <w:sz w:val="18"/>
          <w:szCs w:val="18"/>
        </w:rPr>
        <w:t xml:space="preserve"> </w:t>
      </w:r>
      <w:r w:rsidRPr="001F5644">
        <w:rPr>
          <w:rFonts w:asciiTheme="minorHAnsi" w:hAnsiTheme="minorHAnsi" w:cs="Times New Roman"/>
          <w:sz w:val="18"/>
          <w:szCs w:val="18"/>
        </w:rPr>
        <w:t>coletivo por ele produzida ou custodiada.</w:t>
      </w:r>
    </w:p>
    <w:p w:rsidR="001C1A48" w:rsidRPr="001F5644"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Pr="001F5644"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 2º Deverão ser disponibilizadas pelo Portal da Transparência informações sobre:</w:t>
      </w:r>
    </w:p>
    <w:p w:rsidR="001C1A48" w:rsidRPr="001F5644"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 xml:space="preserve">III – </w:t>
      </w:r>
      <w:r w:rsidRPr="001F1940">
        <w:rPr>
          <w:rFonts w:asciiTheme="minorHAnsi" w:hAnsiTheme="minorHAnsi" w:cs="Times New Roman"/>
          <w:b/>
          <w:sz w:val="18"/>
          <w:szCs w:val="18"/>
        </w:rPr>
        <w:t>informações concernentes a procedimentos licitatórios, inclusive os respectivos editais e resultados</w:t>
      </w:r>
      <w:r w:rsidRPr="001F5644">
        <w:rPr>
          <w:rFonts w:asciiTheme="minorHAnsi" w:hAnsiTheme="minorHAnsi" w:cs="Times New Roman"/>
          <w:sz w:val="18"/>
          <w:szCs w:val="18"/>
        </w:rPr>
        <w:t xml:space="preserve">, </w:t>
      </w:r>
      <w:r w:rsidRPr="001F1940">
        <w:rPr>
          <w:rFonts w:asciiTheme="minorHAnsi" w:hAnsiTheme="minorHAnsi" w:cs="Times New Roman"/>
          <w:sz w:val="18"/>
          <w:szCs w:val="18"/>
        </w:rPr>
        <w:t>bem como a todos os contratos celebrados;</w:t>
      </w:r>
    </w:p>
    <w:p w:rsidR="001C1A48" w:rsidRDefault="001C1A48" w:rsidP="001C1A48">
      <w:pPr>
        <w:autoSpaceDE w:val="0"/>
        <w:autoSpaceDN w:val="0"/>
        <w:adjustRightInd w:val="0"/>
        <w:jc w:val="both"/>
        <w:rPr>
          <w:rFonts w:asciiTheme="minorHAnsi" w:hAnsiTheme="minorHAnsi" w:cs="Times New Roman"/>
          <w:sz w:val="18"/>
          <w:szCs w:val="18"/>
        </w:rPr>
      </w:pPr>
    </w:p>
    <w:p w:rsidR="001C1A48" w:rsidRDefault="001C1A48" w:rsidP="001C1A48">
      <w:pPr>
        <w:pStyle w:val="Ttulo2"/>
        <w:ind w:left="576"/>
      </w:pPr>
      <w:bookmarkStart w:id="77" w:name="_Toc494904144"/>
      <w:bookmarkStart w:id="78" w:name="_Toc513192542"/>
      <w:r>
        <w:t>Contratos</w:t>
      </w:r>
      <w:bookmarkEnd w:id="77"/>
      <w:bookmarkEnd w:id="78"/>
    </w:p>
    <w:p w:rsidR="001C1A48" w:rsidRDefault="001C1A48" w:rsidP="001C1A48">
      <w:pPr>
        <w:jc w:val="both"/>
      </w:pPr>
    </w:p>
    <w:p w:rsidR="001C1A48" w:rsidRDefault="001C1A48" w:rsidP="001C1A48">
      <w:pPr>
        <w:jc w:val="both"/>
      </w:pPr>
      <w:r>
        <w:t xml:space="preserve">Este conteúdo atenderá todas as </w:t>
      </w:r>
      <w:r w:rsidRPr="00763B6B">
        <w:rPr>
          <w:u w:val="single"/>
        </w:rPr>
        <w:t xml:space="preserve">informações de contratos </w:t>
      </w:r>
      <w:r>
        <w:t xml:space="preserve">e </w:t>
      </w:r>
      <w:r w:rsidRPr="00763B6B">
        <w:rPr>
          <w:u w:val="single"/>
        </w:rPr>
        <w:t>de sua execução</w:t>
      </w:r>
      <w:r>
        <w:t>, conforme previsão legal.</w:t>
      </w:r>
    </w:p>
    <w:p w:rsidR="001C1A48" w:rsidRDefault="001C1A48" w:rsidP="001C1A48">
      <w:pPr>
        <w:jc w:val="both"/>
        <w:rPr>
          <w:u w:val="single"/>
        </w:rPr>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Licitações e Contratos</w:t>
      </w:r>
    </w:p>
    <w:p w:rsidR="001C1A48" w:rsidRDefault="001C1A48" w:rsidP="001C1A48">
      <w:pPr>
        <w:jc w:val="both"/>
      </w:pPr>
      <w:r>
        <w:t>Nomenclatura da Subárea: Contratos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D4564A">
        <w:t xml:space="preserve">Lei nº </w:t>
      </w:r>
      <w:r>
        <w:t>13.303/16</w:t>
      </w:r>
      <w:r w:rsidRPr="00D4564A">
        <w:t xml:space="preserve"> (Art. </w:t>
      </w:r>
      <w:r>
        <w:t>88</w:t>
      </w:r>
      <w:r w:rsidRPr="00D4564A">
        <w:t>)</w:t>
      </w:r>
    </w:p>
    <w:p w:rsidR="001C1A48" w:rsidRDefault="001C1A48" w:rsidP="001C1A48">
      <w:pPr>
        <w:jc w:val="both"/>
        <w:rPr>
          <w:rFonts w:asciiTheme="minorHAnsi" w:hAnsiTheme="minorHAnsi" w:cs="Arial"/>
          <w:sz w:val="18"/>
          <w:szCs w:val="18"/>
        </w:rPr>
      </w:pPr>
      <w:r w:rsidRPr="002804CF">
        <w:rPr>
          <w:rFonts w:asciiTheme="minorHAnsi" w:hAnsiTheme="minorHAnsi" w:cs="Arial"/>
          <w:sz w:val="18"/>
          <w:szCs w:val="18"/>
        </w:rPr>
        <w:t>Art. 88. As empresas públicas e as sociedades de economia mista deverão disponibilizar para conhecimento</w:t>
      </w:r>
      <w:r>
        <w:rPr>
          <w:rFonts w:asciiTheme="minorHAnsi" w:hAnsiTheme="minorHAnsi" w:cs="Arial"/>
          <w:sz w:val="18"/>
          <w:szCs w:val="18"/>
        </w:rPr>
        <w:t xml:space="preserve"> </w:t>
      </w:r>
      <w:r w:rsidRPr="002804CF">
        <w:rPr>
          <w:rFonts w:asciiTheme="minorHAnsi" w:hAnsiTheme="minorHAnsi" w:cs="Arial"/>
          <w:sz w:val="18"/>
          <w:szCs w:val="18"/>
        </w:rPr>
        <w:t xml:space="preserve">público, por meio eletrônico, informação completa mensalmente atualizada </w:t>
      </w:r>
      <w:r w:rsidRPr="006E4248">
        <w:rPr>
          <w:rFonts w:asciiTheme="minorHAnsi" w:hAnsiTheme="minorHAnsi" w:cs="Arial"/>
          <w:b/>
          <w:sz w:val="18"/>
          <w:szCs w:val="18"/>
        </w:rPr>
        <w:t>sobre a execução de seus contratos</w:t>
      </w:r>
      <w:r w:rsidRPr="002804CF">
        <w:rPr>
          <w:rFonts w:asciiTheme="minorHAnsi" w:hAnsiTheme="minorHAnsi" w:cs="Arial"/>
          <w:sz w:val="18"/>
          <w:szCs w:val="18"/>
        </w:rPr>
        <w:t xml:space="preserve"> </w:t>
      </w:r>
      <w:r w:rsidRPr="006E4248">
        <w:rPr>
          <w:rFonts w:asciiTheme="minorHAnsi" w:hAnsiTheme="minorHAnsi" w:cs="Arial"/>
          <w:sz w:val="18"/>
          <w:szCs w:val="18"/>
        </w:rPr>
        <w:t>e de seu orçamento, admitindo-se retardo de até 2 (dois) meses na divulgação das informações</w:t>
      </w:r>
      <w:r>
        <w:rPr>
          <w:rFonts w:asciiTheme="minorHAnsi" w:hAnsiTheme="minorHAnsi" w:cs="Arial"/>
          <w:sz w:val="18"/>
          <w:szCs w:val="18"/>
        </w:rPr>
        <w:t>.</w:t>
      </w:r>
    </w:p>
    <w:p w:rsidR="001C1A48" w:rsidRDefault="001C1A48" w:rsidP="001C1A48">
      <w:pPr>
        <w:jc w:val="both"/>
      </w:pPr>
    </w:p>
    <w:p w:rsidR="001C1A48" w:rsidRDefault="001C1A48" w:rsidP="001C1A48">
      <w:pPr>
        <w:jc w:val="both"/>
      </w:pPr>
      <w:r w:rsidRPr="00D4564A">
        <w:t>Lei nº 15.617</w:t>
      </w:r>
      <w:r>
        <w:t>/11</w:t>
      </w:r>
      <w:r w:rsidRPr="00D4564A">
        <w:t xml:space="preserve"> (Art. 2º, § </w:t>
      </w:r>
      <w:r>
        <w:t>1</w:t>
      </w:r>
      <w:r w:rsidRPr="00D4564A">
        <w:t>º)</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ind w:right="-1"/>
        <w:jc w:val="both"/>
        <w:rPr>
          <w:sz w:val="18"/>
          <w:szCs w:val="18"/>
        </w:rPr>
      </w:pPr>
      <w:r w:rsidRPr="00F20354">
        <w:rPr>
          <w:sz w:val="18"/>
          <w:szCs w:val="18"/>
        </w:rPr>
        <w:t>§ 1</w:t>
      </w:r>
      <w:r w:rsidRPr="00F20354">
        <w:rPr>
          <w:strike/>
          <w:sz w:val="18"/>
          <w:szCs w:val="18"/>
        </w:rPr>
        <w:t>º</w:t>
      </w:r>
      <w:r w:rsidRPr="00F20354">
        <w:rPr>
          <w:sz w:val="18"/>
          <w:szCs w:val="18"/>
        </w:rPr>
        <w:t xml:space="preserve"> Deverão ser publicados integralmente nos Portais da Transparência, a partir da vigência desta Lei todos os atos administrativos realizados e </w:t>
      </w:r>
      <w:r w:rsidRPr="00F20354">
        <w:rPr>
          <w:b/>
          <w:sz w:val="18"/>
          <w:szCs w:val="18"/>
        </w:rPr>
        <w:t>contratos firmados, bem como seus aditivos</w:t>
      </w:r>
      <w:r w:rsidRPr="00F20354">
        <w:rPr>
          <w:sz w:val="18"/>
          <w:szCs w:val="18"/>
        </w:rPr>
        <w:t>, que importem em realização de despesas públicas, nos termos do § 1</w:t>
      </w:r>
      <w:r w:rsidRPr="00F20354">
        <w:rPr>
          <w:strike/>
          <w:sz w:val="18"/>
          <w:szCs w:val="18"/>
        </w:rPr>
        <w:t>º</w:t>
      </w:r>
      <w:r w:rsidRPr="00F20354">
        <w:rPr>
          <w:sz w:val="18"/>
          <w:szCs w:val="18"/>
        </w:rPr>
        <w:t xml:space="preserve"> do art. 1</w:t>
      </w:r>
      <w:r w:rsidRPr="00F20354">
        <w:rPr>
          <w:strike/>
          <w:sz w:val="18"/>
          <w:szCs w:val="18"/>
        </w:rPr>
        <w:t>º</w:t>
      </w:r>
      <w:r w:rsidRPr="00F20354">
        <w:rPr>
          <w:sz w:val="18"/>
          <w:szCs w:val="18"/>
        </w:rPr>
        <w:t xml:space="preserve"> desta Lei.</w:t>
      </w:r>
    </w:p>
    <w:p w:rsidR="001C1A48" w:rsidRDefault="001C1A48" w:rsidP="001C1A48">
      <w:pPr>
        <w:ind w:right="-568" w:firstLine="1701"/>
        <w:rPr>
          <w:sz w:val="18"/>
          <w:szCs w:val="18"/>
        </w:rPr>
      </w:pPr>
    </w:p>
    <w:p w:rsidR="001C1A48" w:rsidRDefault="001C1A48" w:rsidP="001C1A48">
      <w:pPr>
        <w:ind w:right="-568"/>
      </w:pPr>
      <w:r w:rsidRPr="00D4564A">
        <w:t>Lei nº 1</w:t>
      </w:r>
      <w:r>
        <w:t>2</w:t>
      </w:r>
      <w:r w:rsidRPr="00D4564A">
        <w:t>.</w:t>
      </w:r>
      <w:r>
        <w:t>527/11</w:t>
      </w:r>
      <w:r w:rsidRPr="00D4564A">
        <w:t xml:space="preserve"> (Art. </w:t>
      </w:r>
      <w:r>
        <w:t>8</w:t>
      </w:r>
      <w:r w:rsidRPr="00D4564A">
        <w:t xml:space="preserve">º, § </w:t>
      </w:r>
      <w:r>
        <w:t>1</w:t>
      </w:r>
      <w:r w:rsidRPr="00D4564A">
        <w:t xml:space="preserve">º, </w:t>
      </w:r>
      <w:r>
        <w:t>IV</w:t>
      </w:r>
      <w:r w:rsidRPr="00D4564A">
        <w:t>)</w:t>
      </w:r>
    </w:p>
    <w:p w:rsidR="001C1A48" w:rsidRPr="00820FA9" w:rsidRDefault="001C1A48" w:rsidP="001C1A48">
      <w:pPr>
        <w:autoSpaceDE w:val="0"/>
        <w:autoSpaceDN w:val="0"/>
        <w:adjustRightInd w:val="0"/>
        <w:jc w:val="both"/>
        <w:rPr>
          <w:rFonts w:asciiTheme="minorHAnsi" w:hAnsiTheme="minorHAnsi" w:cs="Arial"/>
          <w:sz w:val="18"/>
          <w:szCs w:val="18"/>
        </w:rPr>
      </w:pPr>
      <w:r w:rsidRPr="00820FA9">
        <w:rPr>
          <w:rFonts w:asciiTheme="minorHAnsi" w:hAnsiTheme="minorHAnsi" w:cs="Arial"/>
          <w:sz w:val="18"/>
          <w:szCs w:val="18"/>
        </w:rPr>
        <w:t>Art. 8o É dever dos órgãos e entidades públicas promover, independentemente de requerimentos, a divulgação</w:t>
      </w:r>
      <w:r>
        <w:rPr>
          <w:rFonts w:asciiTheme="minorHAnsi" w:hAnsiTheme="minorHAnsi" w:cs="Arial"/>
          <w:sz w:val="18"/>
          <w:szCs w:val="18"/>
        </w:rPr>
        <w:t xml:space="preserve"> </w:t>
      </w:r>
      <w:r w:rsidRPr="00820FA9">
        <w:rPr>
          <w:rFonts w:asciiTheme="minorHAnsi" w:hAnsiTheme="minorHAnsi" w:cs="Arial"/>
          <w:sz w:val="18"/>
          <w:szCs w:val="18"/>
        </w:rPr>
        <w:t>em</w:t>
      </w:r>
      <w:r>
        <w:rPr>
          <w:rFonts w:asciiTheme="minorHAnsi" w:hAnsiTheme="minorHAnsi" w:cs="Arial"/>
          <w:sz w:val="18"/>
          <w:szCs w:val="18"/>
        </w:rPr>
        <w:t xml:space="preserve"> </w:t>
      </w:r>
      <w:r w:rsidRPr="00820FA9">
        <w:rPr>
          <w:rFonts w:asciiTheme="minorHAnsi" w:hAnsiTheme="minorHAnsi" w:cs="Arial"/>
          <w:sz w:val="18"/>
          <w:szCs w:val="18"/>
        </w:rPr>
        <w:t>local de fácil acesso, no âmbito de suas competências, de informações de interesse coletivo ou geral por eles</w:t>
      </w:r>
      <w:r>
        <w:rPr>
          <w:rFonts w:asciiTheme="minorHAnsi" w:hAnsiTheme="minorHAnsi" w:cs="Arial"/>
          <w:sz w:val="18"/>
          <w:szCs w:val="18"/>
        </w:rPr>
        <w:t xml:space="preserve"> </w:t>
      </w:r>
      <w:r w:rsidRPr="00820FA9">
        <w:rPr>
          <w:rFonts w:asciiTheme="minorHAnsi" w:hAnsiTheme="minorHAnsi" w:cs="Arial"/>
          <w:sz w:val="18"/>
          <w:szCs w:val="18"/>
        </w:rPr>
        <w:t>produzidas ou custodiadas.</w:t>
      </w:r>
    </w:p>
    <w:p w:rsidR="001C1A48" w:rsidRPr="00820FA9" w:rsidRDefault="001C1A48" w:rsidP="001C1A48">
      <w:pPr>
        <w:autoSpaceDE w:val="0"/>
        <w:autoSpaceDN w:val="0"/>
        <w:adjustRightInd w:val="0"/>
        <w:jc w:val="both"/>
        <w:rPr>
          <w:rFonts w:asciiTheme="minorHAnsi" w:hAnsiTheme="minorHAnsi" w:cs="Arial"/>
          <w:sz w:val="18"/>
          <w:szCs w:val="18"/>
        </w:rPr>
      </w:pPr>
      <w:r w:rsidRPr="00820FA9">
        <w:rPr>
          <w:rFonts w:asciiTheme="minorHAnsi" w:hAnsiTheme="minorHAnsi" w:cs="Arial"/>
          <w:sz w:val="18"/>
          <w:szCs w:val="18"/>
        </w:rPr>
        <w:lastRenderedPageBreak/>
        <w:t>§ 1o Na divulgação das informações a que se refere o caput, deverão constar, no mínimo:</w:t>
      </w:r>
    </w:p>
    <w:p w:rsidR="001C1A48" w:rsidRPr="00820FA9" w:rsidRDefault="001C1A48" w:rsidP="001C1A48">
      <w:pPr>
        <w:autoSpaceDE w:val="0"/>
        <w:autoSpaceDN w:val="0"/>
        <w:adjustRightInd w:val="0"/>
        <w:jc w:val="both"/>
        <w:rPr>
          <w:rFonts w:asciiTheme="minorHAnsi" w:hAnsiTheme="minorHAnsi" w:cs="Arial"/>
          <w:sz w:val="18"/>
          <w:szCs w:val="18"/>
        </w:rPr>
      </w:pPr>
      <w:r>
        <w:rPr>
          <w:rFonts w:asciiTheme="minorHAnsi" w:hAnsiTheme="minorHAnsi" w:cs="Arial"/>
          <w:sz w:val="18"/>
          <w:szCs w:val="18"/>
        </w:rPr>
        <w:t>[...]</w:t>
      </w:r>
    </w:p>
    <w:p w:rsidR="001C1A48" w:rsidRDefault="001C1A48" w:rsidP="001C1A48">
      <w:pPr>
        <w:autoSpaceDE w:val="0"/>
        <w:autoSpaceDN w:val="0"/>
        <w:adjustRightInd w:val="0"/>
        <w:jc w:val="both"/>
        <w:rPr>
          <w:rFonts w:asciiTheme="minorHAnsi" w:hAnsiTheme="minorHAnsi" w:cs="Arial"/>
          <w:sz w:val="18"/>
          <w:szCs w:val="18"/>
        </w:rPr>
      </w:pPr>
      <w:r w:rsidRPr="00820FA9">
        <w:rPr>
          <w:rFonts w:asciiTheme="minorHAnsi" w:hAnsiTheme="minorHAnsi" w:cs="Arial"/>
          <w:sz w:val="18"/>
          <w:szCs w:val="18"/>
        </w:rPr>
        <w:t>IV informações</w:t>
      </w:r>
      <w:r>
        <w:rPr>
          <w:rFonts w:asciiTheme="minorHAnsi" w:hAnsiTheme="minorHAnsi" w:cs="Arial"/>
          <w:sz w:val="18"/>
          <w:szCs w:val="18"/>
        </w:rPr>
        <w:t xml:space="preserve"> </w:t>
      </w:r>
      <w:r w:rsidRPr="00820FA9">
        <w:rPr>
          <w:rFonts w:asciiTheme="minorHAnsi" w:hAnsiTheme="minorHAnsi" w:cs="Arial"/>
          <w:sz w:val="18"/>
          <w:szCs w:val="18"/>
        </w:rPr>
        <w:t xml:space="preserve">concernentes a procedimentos licitatórios, inclusive os respectivos editais e resultados, </w:t>
      </w:r>
      <w:r w:rsidRPr="00820FA9">
        <w:rPr>
          <w:rFonts w:asciiTheme="minorHAnsi" w:hAnsiTheme="minorHAnsi" w:cs="Arial"/>
          <w:b/>
          <w:sz w:val="18"/>
          <w:szCs w:val="18"/>
        </w:rPr>
        <w:t>bem como a</w:t>
      </w:r>
      <w:r w:rsidRPr="00820FA9">
        <w:rPr>
          <w:rFonts w:asciiTheme="minorHAnsi" w:hAnsiTheme="minorHAnsi" w:cs="Arial"/>
          <w:sz w:val="18"/>
          <w:szCs w:val="18"/>
        </w:rPr>
        <w:t xml:space="preserve"> </w:t>
      </w:r>
      <w:r w:rsidRPr="00820FA9">
        <w:rPr>
          <w:rFonts w:asciiTheme="minorHAnsi" w:hAnsiTheme="minorHAnsi" w:cs="Arial"/>
          <w:b/>
          <w:sz w:val="18"/>
          <w:szCs w:val="18"/>
        </w:rPr>
        <w:t>todos os contratos celebrados</w:t>
      </w:r>
      <w:r w:rsidRPr="00820FA9">
        <w:rPr>
          <w:rFonts w:asciiTheme="minorHAnsi" w:hAnsiTheme="minorHAnsi" w:cs="Arial"/>
          <w:sz w:val="18"/>
          <w:szCs w:val="18"/>
        </w:rPr>
        <w:t>;</w:t>
      </w:r>
    </w:p>
    <w:p w:rsidR="00A961F0" w:rsidRDefault="00A961F0" w:rsidP="001C1A48">
      <w:pPr>
        <w:ind w:right="-568" w:firstLine="1701"/>
        <w:rPr>
          <w:sz w:val="18"/>
          <w:szCs w:val="18"/>
        </w:rPr>
      </w:pPr>
    </w:p>
    <w:p w:rsidR="001C1A48" w:rsidRDefault="001C1A48" w:rsidP="001C1A48">
      <w:r>
        <w:t>Decreto Estadual nº 1.048/12</w:t>
      </w:r>
      <w:r w:rsidRPr="00D4564A">
        <w:t xml:space="preserve"> (Art. </w:t>
      </w:r>
      <w:r>
        <w:t>8º</w:t>
      </w:r>
      <w:r w:rsidRPr="00D4564A">
        <w:t xml:space="preserve">, § </w:t>
      </w:r>
      <w:r>
        <w:t>2</w:t>
      </w:r>
      <w:r w:rsidRPr="00D4564A">
        <w:t>º</w:t>
      </w:r>
      <w:r>
        <w:t>, III</w:t>
      </w:r>
      <w:r w:rsidRPr="00D4564A">
        <w:t>)</w:t>
      </w:r>
    </w:p>
    <w:p w:rsidR="001C1A48" w:rsidRPr="001F5644"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Art. 8º Os órgãos e as entidades devem promover, independente de requerimento, a</w:t>
      </w:r>
      <w:r>
        <w:rPr>
          <w:rFonts w:asciiTheme="minorHAnsi" w:hAnsiTheme="minorHAnsi" w:cs="Times New Roman"/>
          <w:sz w:val="18"/>
          <w:szCs w:val="18"/>
        </w:rPr>
        <w:t xml:space="preserve"> </w:t>
      </w:r>
      <w:r w:rsidRPr="001F5644">
        <w:rPr>
          <w:rFonts w:asciiTheme="minorHAnsi" w:hAnsiTheme="minorHAnsi" w:cs="Times New Roman"/>
          <w:sz w:val="18"/>
          <w:szCs w:val="18"/>
        </w:rPr>
        <w:t>divulgação, em local de fácil</w:t>
      </w:r>
      <w:r>
        <w:rPr>
          <w:rFonts w:asciiTheme="minorHAnsi" w:hAnsiTheme="minorHAnsi" w:cs="Times New Roman"/>
          <w:sz w:val="18"/>
          <w:szCs w:val="18"/>
        </w:rPr>
        <w:t xml:space="preserve"> </w:t>
      </w:r>
      <w:r w:rsidRPr="001F5644">
        <w:rPr>
          <w:rFonts w:asciiTheme="minorHAnsi" w:hAnsiTheme="minorHAnsi" w:cs="Times New Roman"/>
          <w:sz w:val="18"/>
          <w:szCs w:val="18"/>
        </w:rPr>
        <w:t>acesso, no âmbito de sua competência, de informação geral de interesse</w:t>
      </w:r>
      <w:r>
        <w:rPr>
          <w:rFonts w:asciiTheme="minorHAnsi" w:hAnsiTheme="minorHAnsi" w:cs="Times New Roman"/>
          <w:sz w:val="18"/>
          <w:szCs w:val="18"/>
        </w:rPr>
        <w:t xml:space="preserve"> </w:t>
      </w:r>
      <w:r w:rsidRPr="001F5644">
        <w:rPr>
          <w:rFonts w:asciiTheme="minorHAnsi" w:hAnsiTheme="minorHAnsi" w:cs="Times New Roman"/>
          <w:sz w:val="18"/>
          <w:szCs w:val="18"/>
        </w:rPr>
        <w:t>coletivo por ele produzida ou custodiada.</w:t>
      </w:r>
    </w:p>
    <w:p w:rsidR="001C1A48" w:rsidRPr="001F5644"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Pr="001F5644"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 2º Deverão ser disponibilizadas pelo Portal da Transparência informações sobre:</w:t>
      </w:r>
    </w:p>
    <w:p w:rsidR="001C1A48" w:rsidRPr="001F5644"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Default="001C1A48" w:rsidP="001C1A48">
      <w:pPr>
        <w:autoSpaceDE w:val="0"/>
        <w:autoSpaceDN w:val="0"/>
        <w:adjustRightInd w:val="0"/>
        <w:jc w:val="both"/>
        <w:rPr>
          <w:rFonts w:asciiTheme="minorHAnsi" w:hAnsiTheme="minorHAnsi" w:cs="Times New Roman"/>
          <w:sz w:val="18"/>
          <w:szCs w:val="18"/>
        </w:rPr>
      </w:pPr>
      <w:r w:rsidRPr="001F5644">
        <w:rPr>
          <w:rFonts w:asciiTheme="minorHAnsi" w:hAnsiTheme="minorHAnsi" w:cs="Times New Roman"/>
          <w:sz w:val="18"/>
          <w:szCs w:val="18"/>
        </w:rPr>
        <w:t>III – informações concernentes a procedimentos licitatórios, inclusive os respectivos editais e</w:t>
      </w:r>
      <w:r>
        <w:rPr>
          <w:rFonts w:asciiTheme="minorHAnsi" w:hAnsiTheme="minorHAnsi" w:cs="Times New Roman"/>
          <w:sz w:val="18"/>
          <w:szCs w:val="18"/>
        </w:rPr>
        <w:t xml:space="preserve"> </w:t>
      </w:r>
      <w:r w:rsidRPr="001F5644">
        <w:rPr>
          <w:rFonts w:asciiTheme="minorHAnsi" w:hAnsiTheme="minorHAnsi" w:cs="Times New Roman"/>
          <w:sz w:val="18"/>
          <w:szCs w:val="18"/>
        </w:rPr>
        <w:t xml:space="preserve">resultados, </w:t>
      </w:r>
      <w:r w:rsidRPr="001F5644">
        <w:rPr>
          <w:rFonts w:asciiTheme="minorHAnsi" w:hAnsiTheme="minorHAnsi" w:cs="Times New Roman"/>
          <w:b/>
          <w:sz w:val="18"/>
          <w:szCs w:val="18"/>
        </w:rPr>
        <w:t>bem como a todos os contratos celebrados</w:t>
      </w:r>
      <w:r w:rsidRPr="001F5644">
        <w:rPr>
          <w:rFonts w:asciiTheme="minorHAnsi" w:hAnsiTheme="minorHAnsi" w:cs="Times New Roman"/>
          <w:sz w:val="18"/>
          <w:szCs w:val="18"/>
        </w:rPr>
        <w:t>;</w:t>
      </w:r>
    </w:p>
    <w:p w:rsidR="001C1A48" w:rsidRDefault="001C1A48" w:rsidP="001C1A48">
      <w:pPr>
        <w:ind w:right="-568" w:firstLine="1701"/>
        <w:rPr>
          <w:sz w:val="18"/>
          <w:szCs w:val="18"/>
        </w:rPr>
      </w:pPr>
    </w:p>
    <w:p w:rsidR="001C1A48" w:rsidRDefault="001C1A48" w:rsidP="001C1A48">
      <w:pPr>
        <w:pStyle w:val="Ttulo2"/>
        <w:ind w:left="576"/>
      </w:pPr>
      <w:bookmarkStart w:id="79" w:name="_Toc494904145"/>
      <w:bookmarkStart w:id="80" w:name="_Toc513192543"/>
      <w:r>
        <w:t>Regulamento Interno de Licitações e Contratos</w:t>
      </w:r>
      <w:bookmarkEnd w:id="79"/>
      <w:bookmarkEnd w:id="80"/>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Licitações e Contratos</w:t>
      </w:r>
    </w:p>
    <w:p w:rsidR="001C1A48" w:rsidRDefault="001C1A48" w:rsidP="001C1A48">
      <w:pPr>
        <w:jc w:val="both"/>
      </w:pPr>
      <w:r>
        <w:t>Nomenclatura da Subárea: Regulamento Interno de Licitações e Contratos</w:t>
      </w:r>
    </w:p>
    <w:p w:rsidR="001C1A48" w:rsidRDefault="001C1A48" w:rsidP="001C1A48">
      <w:pPr>
        <w:jc w:val="both"/>
      </w:pPr>
      <w:r>
        <w:t>Forma de Apresentação: Página do Tipo Arquivo</w:t>
      </w:r>
    </w:p>
    <w:p w:rsidR="001C1A48" w:rsidRPr="007A421D" w:rsidRDefault="001C1A48" w:rsidP="001C1A48">
      <w:pPr>
        <w:jc w:val="both"/>
      </w:pPr>
      <w:r>
        <w:t xml:space="preserve">Texto da Página: </w:t>
      </w:r>
      <w:r w:rsidRPr="00B562CE">
        <w:t>Apresenta o</w:t>
      </w:r>
      <w:r>
        <w:t xml:space="preserve"> regulamento interno de Licitações e Contratos da empresa. </w:t>
      </w:r>
    </w:p>
    <w:p w:rsidR="001C1A48" w:rsidRDefault="001C1A48" w:rsidP="001C1A48">
      <w:pPr>
        <w:jc w:val="both"/>
      </w:pPr>
      <w:r>
        <w:t>Texto do Grupo de Link: Documento</w:t>
      </w:r>
    </w:p>
    <w:p w:rsidR="001C1A48" w:rsidRDefault="001C1A48" w:rsidP="001C1A48">
      <w:pPr>
        <w:jc w:val="both"/>
      </w:pPr>
      <w:r>
        <w:t>Texto do Link: Regulamento Interno de Licitações e Contratos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D4564A">
        <w:t>Lei nº 1</w:t>
      </w:r>
      <w:r>
        <w:t>3</w:t>
      </w:r>
      <w:r w:rsidRPr="00D4564A">
        <w:t>.</w:t>
      </w:r>
      <w:r>
        <w:t>303/16</w:t>
      </w:r>
      <w:r w:rsidRPr="00D4564A">
        <w:t xml:space="preserve"> (Art. </w:t>
      </w:r>
      <w:r>
        <w:t>40</w:t>
      </w:r>
      <w:r w:rsidRPr="00D4564A">
        <w:t>)</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Art. 40</w:t>
      </w:r>
      <w:r>
        <w:rPr>
          <w:rFonts w:asciiTheme="minorHAnsi" w:hAnsiTheme="minorHAnsi" w:cs="Arial"/>
          <w:sz w:val="18"/>
          <w:szCs w:val="18"/>
        </w:rPr>
        <w:t xml:space="preserve"> </w:t>
      </w:r>
      <w:r w:rsidRPr="00AA4B90">
        <w:rPr>
          <w:rFonts w:asciiTheme="minorHAnsi" w:hAnsiTheme="minorHAnsi" w:cs="Arial"/>
          <w:sz w:val="18"/>
          <w:szCs w:val="18"/>
        </w:rPr>
        <w:t xml:space="preserve">As empresas públicas e as sociedades de economia mista deverão </w:t>
      </w:r>
      <w:r w:rsidRPr="00AA4B90">
        <w:rPr>
          <w:rFonts w:asciiTheme="minorHAnsi" w:hAnsiTheme="minorHAnsi" w:cs="Arial"/>
          <w:b/>
          <w:sz w:val="18"/>
          <w:szCs w:val="18"/>
        </w:rPr>
        <w:t>publicar e manter atualizado regulamento interno de licitações e contratos</w:t>
      </w:r>
      <w:r w:rsidRPr="00AA4B90">
        <w:rPr>
          <w:rFonts w:asciiTheme="minorHAnsi" w:hAnsiTheme="minorHAnsi" w:cs="Arial"/>
          <w:sz w:val="18"/>
          <w:szCs w:val="18"/>
        </w:rPr>
        <w:t>, compatível com o disposto nesta Lei, especialmente quanto a:</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I glossário</w:t>
      </w:r>
      <w:r>
        <w:rPr>
          <w:rFonts w:asciiTheme="minorHAnsi" w:hAnsiTheme="minorHAnsi" w:cs="Arial"/>
          <w:sz w:val="18"/>
          <w:szCs w:val="18"/>
        </w:rPr>
        <w:t xml:space="preserve"> </w:t>
      </w:r>
      <w:r w:rsidRPr="00AA4B90">
        <w:rPr>
          <w:rFonts w:asciiTheme="minorHAnsi" w:hAnsiTheme="minorHAnsi" w:cs="Arial"/>
          <w:sz w:val="18"/>
          <w:szCs w:val="18"/>
        </w:rPr>
        <w:t>de expressões técnicas;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II cadastro</w:t>
      </w:r>
      <w:r>
        <w:rPr>
          <w:rFonts w:asciiTheme="minorHAnsi" w:hAnsiTheme="minorHAnsi" w:cs="Arial"/>
          <w:sz w:val="18"/>
          <w:szCs w:val="18"/>
        </w:rPr>
        <w:t xml:space="preserve"> </w:t>
      </w:r>
      <w:r w:rsidRPr="00AA4B90">
        <w:rPr>
          <w:rFonts w:asciiTheme="minorHAnsi" w:hAnsiTheme="minorHAnsi" w:cs="Arial"/>
          <w:sz w:val="18"/>
          <w:szCs w:val="18"/>
        </w:rPr>
        <w:t>de fornecedores;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III minutas</w:t>
      </w:r>
      <w:r>
        <w:rPr>
          <w:rFonts w:asciiTheme="minorHAnsi" w:hAnsiTheme="minorHAnsi" w:cs="Arial"/>
          <w:sz w:val="18"/>
          <w:szCs w:val="18"/>
        </w:rPr>
        <w:t xml:space="preserve"> </w:t>
      </w:r>
      <w:r w:rsidRPr="00AA4B90">
        <w:rPr>
          <w:rFonts w:asciiTheme="minorHAnsi" w:hAnsiTheme="minorHAnsi" w:cs="Arial"/>
          <w:sz w:val="18"/>
          <w:szCs w:val="18"/>
        </w:rPr>
        <w:t>padrão</w:t>
      </w:r>
      <w:r>
        <w:rPr>
          <w:rFonts w:asciiTheme="minorHAnsi" w:hAnsiTheme="minorHAnsi" w:cs="Arial"/>
          <w:sz w:val="18"/>
          <w:szCs w:val="18"/>
        </w:rPr>
        <w:t xml:space="preserve"> </w:t>
      </w:r>
      <w:r w:rsidRPr="00AA4B90">
        <w:rPr>
          <w:rFonts w:asciiTheme="minorHAnsi" w:hAnsiTheme="minorHAnsi" w:cs="Arial"/>
          <w:sz w:val="18"/>
          <w:szCs w:val="18"/>
        </w:rPr>
        <w:t>de editais e contratos;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IV procedimentos</w:t>
      </w:r>
      <w:r>
        <w:rPr>
          <w:rFonts w:asciiTheme="minorHAnsi" w:hAnsiTheme="minorHAnsi" w:cs="Arial"/>
          <w:sz w:val="18"/>
          <w:szCs w:val="18"/>
        </w:rPr>
        <w:t xml:space="preserve"> </w:t>
      </w:r>
      <w:r w:rsidRPr="00AA4B90">
        <w:rPr>
          <w:rFonts w:asciiTheme="minorHAnsi" w:hAnsiTheme="minorHAnsi" w:cs="Arial"/>
          <w:sz w:val="18"/>
          <w:szCs w:val="18"/>
        </w:rPr>
        <w:t>de licitação e contratação direta;</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V tramitação</w:t>
      </w:r>
      <w:r>
        <w:rPr>
          <w:rFonts w:asciiTheme="minorHAnsi" w:hAnsiTheme="minorHAnsi" w:cs="Arial"/>
          <w:sz w:val="18"/>
          <w:szCs w:val="18"/>
        </w:rPr>
        <w:t xml:space="preserve"> </w:t>
      </w:r>
      <w:r w:rsidRPr="00AA4B90">
        <w:rPr>
          <w:rFonts w:asciiTheme="minorHAnsi" w:hAnsiTheme="minorHAnsi" w:cs="Arial"/>
          <w:sz w:val="18"/>
          <w:szCs w:val="18"/>
        </w:rPr>
        <w:t>de recursos;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VI formalização</w:t>
      </w:r>
      <w:r>
        <w:rPr>
          <w:rFonts w:asciiTheme="minorHAnsi" w:hAnsiTheme="minorHAnsi" w:cs="Arial"/>
          <w:sz w:val="18"/>
          <w:szCs w:val="18"/>
        </w:rPr>
        <w:t xml:space="preserve"> </w:t>
      </w:r>
      <w:r w:rsidRPr="00AA4B90">
        <w:rPr>
          <w:rFonts w:asciiTheme="minorHAnsi" w:hAnsiTheme="minorHAnsi" w:cs="Arial"/>
          <w:sz w:val="18"/>
          <w:szCs w:val="18"/>
        </w:rPr>
        <w:t>de contratos;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VII gestão</w:t>
      </w:r>
      <w:r>
        <w:rPr>
          <w:rFonts w:asciiTheme="minorHAnsi" w:hAnsiTheme="minorHAnsi" w:cs="Arial"/>
          <w:sz w:val="18"/>
          <w:szCs w:val="18"/>
        </w:rPr>
        <w:t xml:space="preserve"> </w:t>
      </w:r>
      <w:r w:rsidRPr="00AA4B90">
        <w:rPr>
          <w:rFonts w:asciiTheme="minorHAnsi" w:hAnsiTheme="minorHAnsi" w:cs="Arial"/>
          <w:sz w:val="18"/>
          <w:szCs w:val="18"/>
        </w:rPr>
        <w:t>e fiscalização de contratos;</w:t>
      </w:r>
    </w:p>
    <w:p w:rsidR="001C1A48" w:rsidRPr="00AA4B90"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VIII aplicação</w:t>
      </w:r>
      <w:r>
        <w:rPr>
          <w:rFonts w:asciiTheme="minorHAnsi" w:hAnsiTheme="minorHAnsi" w:cs="Arial"/>
          <w:sz w:val="18"/>
          <w:szCs w:val="18"/>
        </w:rPr>
        <w:t xml:space="preserve"> </w:t>
      </w:r>
      <w:r w:rsidRPr="00AA4B90">
        <w:rPr>
          <w:rFonts w:asciiTheme="minorHAnsi" w:hAnsiTheme="minorHAnsi" w:cs="Arial"/>
          <w:sz w:val="18"/>
          <w:szCs w:val="18"/>
        </w:rPr>
        <w:t>de penalidades;</w:t>
      </w:r>
    </w:p>
    <w:p w:rsidR="001C1A48" w:rsidRDefault="001C1A48" w:rsidP="001C1A48">
      <w:pPr>
        <w:autoSpaceDE w:val="0"/>
        <w:autoSpaceDN w:val="0"/>
        <w:adjustRightInd w:val="0"/>
        <w:jc w:val="both"/>
        <w:rPr>
          <w:rFonts w:asciiTheme="minorHAnsi" w:hAnsiTheme="minorHAnsi" w:cs="Arial"/>
          <w:sz w:val="18"/>
          <w:szCs w:val="18"/>
        </w:rPr>
      </w:pPr>
      <w:r w:rsidRPr="00AA4B90">
        <w:rPr>
          <w:rFonts w:asciiTheme="minorHAnsi" w:hAnsiTheme="minorHAnsi" w:cs="Arial"/>
          <w:sz w:val="18"/>
          <w:szCs w:val="18"/>
        </w:rPr>
        <w:t>IX recebimento</w:t>
      </w:r>
      <w:r>
        <w:rPr>
          <w:rFonts w:asciiTheme="minorHAnsi" w:hAnsiTheme="minorHAnsi" w:cs="Arial"/>
          <w:sz w:val="18"/>
          <w:szCs w:val="18"/>
        </w:rPr>
        <w:t xml:space="preserve"> </w:t>
      </w:r>
      <w:r w:rsidRPr="00AA4B90">
        <w:rPr>
          <w:rFonts w:asciiTheme="minorHAnsi" w:hAnsiTheme="minorHAnsi" w:cs="Arial"/>
          <w:sz w:val="18"/>
          <w:szCs w:val="18"/>
        </w:rPr>
        <w:t>do objeto do contrato.</w:t>
      </w:r>
    </w:p>
    <w:p w:rsidR="001C1A48" w:rsidRDefault="001C1A48" w:rsidP="001C1A48">
      <w:pPr>
        <w:autoSpaceDE w:val="0"/>
        <w:autoSpaceDN w:val="0"/>
        <w:adjustRightInd w:val="0"/>
        <w:jc w:val="both"/>
        <w:rPr>
          <w:rFonts w:asciiTheme="minorHAnsi" w:hAnsiTheme="minorHAnsi" w:cs="Arial"/>
          <w:sz w:val="18"/>
          <w:szCs w:val="18"/>
        </w:rPr>
      </w:pPr>
    </w:p>
    <w:p w:rsidR="001C1A48" w:rsidRPr="00E3166E" w:rsidRDefault="001C1A48" w:rsidP="001C1A48">
      <w:pPr>
        <w:pStyle w:val="Ttulo2"/>
        <w:ind w:left="576"/>
      </w:pPr>
      <w:bookmarkStart w:id="81" w:name="_Toc494904146"/>
      <w:bookmarkStart w:id="82" w:name="_Toc513192544"/>
      <w:r w:rsidRPr="00E3166E">
        <w:t>Convênios</w:t>
      </w:r>
      <w:bookmarkEnd w:id="81"/>
      <w:bookmarkEnd w:id="82"/>
    </w:p>
    <w:p w:rsidR="001C1A48" w:rsidRPr="00E3166E" w:rsidRDefault="001C1A48" w:rsidP="001C1A48">
      <w:pPr>
        <w:jc w:val="both"/>
      </w:pPr>
    </w:p>
    <w:p w:rsidR="001C1A48" w:rsidRPr="00E3166E" w:rsidRDefault="001C1A48" w:rsidP="001C1A48">
      <w:pPr>
        <w:jc w:val="both"/>
        <w:rPr>
          <w:u w:val="single"/>
        </w:rPr>
      </w:pPr>
      <w:r w:rsidRPr="00E3166E">
        <w:rPr>
          <w:u w:val="single"/>
        </w:rPr>
        <w:t>Especificação da estrutura para o Portal:</w:t>
      </w:r>
    </w:p>
    <w:p w:rsidR="001C1A48" w:rsidRPr="00E3166E" w:rsidRDefault="001C1A48" w:rsidP="001C1A48">
      <w:pPr>
        <w:jc w:val="both"/>
      </w:pPr>
      <w:r w:rsidRPr="00E3166E">
        <w:t xml:space="preserve">Menu Associado: </w:t>
      </w:r>
      <w:r>
        <w:t>Despesa</w:t>
      </w:r>
    </w:p>
    <w:p w:rsidR="001C1A48" w:rsidRPr="00E3166E" w:rsidRDefault="001C1A48" w:rsidP="001C1A48">
      <w:pPr>
        <w:jc w:val="both"/>
      </w:pPr>
      <w:r w:rsidRPr="00E3166E">
        <w:t xml:space="preserve">Área de Interesse do Menu: </w:t>
      </w:r>
      <w:r>
        <w:t>Transferências Realizadas</w:t>
      </w:r>
    </w:p>
    <w:p w:rsidR="001C1A48" w:rsidRPr="00E3166E" w:rsidRDefault="001C1A48" w:rsidP="001C1A48">
      <w:pPr>
        <w:jc w:val="both"/>
      </w:pPr>
      <w:r w:rsidRPr="00E3166E">
        <w:t xml:space="preserve">Nomenclatura da Subárea: </w:t>
      </w:r>
      <w:r>
        <w:t>Convênios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Default="001C1A48" w:rsidP="001C1A48">
      <w:pPr>
        <w:jc w:val="both"/>
      </w:pPr>
    </w:p>
    <w:p w:rsidR="001C1A48" w:rsidRPr="00E3166E" w:rsidRDefault="001C1A48" w:rsidP="001C1A48">
      <w:pPr>
        <w:jc w:val="both"/>
        <w:rPr>
          <w:u w:val="single"/>
        </w:rPr>
      </w:pPr>
      <w:r w:rsidRPr="00E3166E">
        <w:rPr>
          <w:u w:val="single"/>
        </w:rPr>
        <w:t>Atualização das Informações:</w:t>
      </w:r>
    </w:p>
    <w:p w:rsidR="001C1A48" w:rsidRPr="00E3166E" w:rsidRDefault="001C1A48" w:rsidP="001C1A48">
      <w:pPr>
        <w:jc w:val="both"/>
      </w:pPr>
      <w:r>
        <w:t>Periodicidade: Sob Demanda</w:t>
      </w:r>
    </w:p>
    <w:p w:rsidR="001C1A48" w:rsidRPr="00E3166E" w:rsidRDefault="001C1A48" w:rsidP="001C1A48">
      <w:pPr>
        <w:rPr>
          <w:u w:val="single"/>
        </w:rPr>
      </w:pPr>
      <w:r w:rsidRPr="00E3166E">
        <w:rPr>
          <w:u w:val="single"/>
        </w:rPr>
        <w:t>Legislação Aplicada:</w:t>
      </w:r>
    </w:p>
    <w:p w:rsidR="001C1A48" w:rsidRDefault="001C1A48" w:rsidP="001C1A48">
      <w:pPr>
        <w:ind w:right="-568"/>
      </w:pPr>
      <w:r w:rsidRPr="00D4564A">
        <w:t>Lei nº 1</w:t>
      </w:r>
      <w:r>
        <w:t>2</w:t>
      </w:r>
      <w:r w:rsidRPr="00D4564A">
        <w:t>.</w:t>
      </w:r>
      <w:r>
        <w:t>527/11</w:t>
      </w:r>
      <w:r w:rsidRPr="00D4564A">
        <w:t xml:space="preserve"> (Art. </w:t>
      </w:r>
      <w:r>
        <w:t>8</w:t>
      </w:r>
      <w:r w:rsidRPr="00D4564A">
        <w:t xml:space="preserve">º, § </w:t>
      </w:r>
      <w:r>
        <w:t>1</w:t>
      </w:r>
      <w:r w:rsidRPr="00D4564A">
        <w:t xml:space="preserve">º, </w:t>
      </w:r>
      <w:r>
        <w:t>II</w:t>
      </w:r>
      <w:r w:rsidRPr="00D4564A">
        <w:t>)</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lastRenderedPageBreak/>
        <w:t>Art. 8</w:t>
      </w:r>
      <w:proofErr w:type="gramStart"/>
      <w:r w:rsidRPr="00CE2252">
        <w:rPr>
          <w:rFonts w:asciiTheme="minorHAnsi" w:hAnsiTheme="minorHAnsi" w:cs="Times New Roman"/>
          <w:sz w:val="18"/>
          <w:szCs w:val="18"/>
        </w:rPr>
        <w:t>o  É</w:t>
      </w:r>
      <w:proofErr w:type="gramEnd"/>
      <w:r w:rsidRPr="00CE2252">
        <w:rPr>
          <w:rFonts w:asciiTheme="minorHAnsi" w:hAnsiTheme="minorHAnsi" w:cs="Times New Roman"/>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1</w:t>
      </w:r>
      <w:proofErr w:type="gramStart"/>
      <w:r w:rsidRPr="00CE2252">
        <w:rPr>
          <w:rFonts w:asciiTheme="minorHAnsi" w:hAnsiTheme="minorHAnsi" w:cs="Times New Roman"/>
          <w:sz w:val="18"/>
          <w:szCs w:val="18"/>
        </w:rPr>
        <w:t>o  Na</w:t>
      </w:r>
      <w:proofErr w:type="gramEnd"/>
      <w:r w:rsidRPr="00CE2252">
        <w:rPr>
          <w:rFonts w:asciiTheme="minorHAnsi" w:hAnsiTheme="minorHAnsi" w:cs="Times New Roman"/>
          <w:sz w:val="18"/>
          <w:szCs w:val="18"/>
        </w:rPr>
        <w:t xml:space="preserve"> divulgação das informações a que se refere o caput, deverão constar, no mínimo: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 - </w:t>
      </w:r>
      <w:proofErr w:type="gramStart"/>
      <w:r w:rsidRPr="00CE2252">
        <w:rPr>
          <w:rFonts w:asciiTheme="minorHAnsi" w:hAnsiTheme="minorHAnsi" w:cs="Times New Roman"/>
          <w:sz w:val="18"/>
          <w:szCs w:val="18"/>
        </w:rPr>
        <w:t>registro</w:t>
      </w:r>
      <w:proofErr w:type="gramEnd"/>
      <w:r w:rsidRPr="00CE2252">
        <w:rPr>
          <w:rFonts w:asciiTheme="minorHAnsi" w:hAnsiTheme="minorHAnsi" w:cs="Times New Roman"/>
          <w:sz w:val="18"/>
          <w:szCs w:val="18"/>
        </w:rPr>
        <w:t xml:space="preserve"> das competências e estrutura organizacional, endereços e telefones das respectivas unidades e horários de atendimento ao público; </w:t>
      </w:r>
    </w:p>
    <w:p w:rsidR="001C1A48" w:rsidRPr="009A3560" w:rsidRDefault="001C1A48" w:rsidP="001C1A48">
      <w:pPr>
        <w:autoSpaceDE w:val="0"/>
        <w:autoSpaceDN w:val="0"/>
        <w:adjustRightInd w:val="0"/>
        <w:jc w:val="both"/>
        <w:rPr>
          <w:rFonts w:asciiTheme="minorHAnsi" w:hAnsiTheme="minorHAnsi" w:cs="Times New Roman"/>
          <w:b/>
          <w:sz w:val="18"/>
          <w:szCs w:val="18"/>
        </w:rPr>
      </w:pPr>
      <w:r w:rsidRPr="009A3560">
        <w:rPr>
          <w:rFonts w:asciiTheme="minorHAnsi" w:hAnsiTheme="minorHAnsi" w:cs="Times New Roman"/>
          <w:b/>
          <w:sz w:val="18"/>
          <w:szCs w:val="18"/>
        </w:rPr>
        <w:t xml:space="preserve">II - </w:t>
      </w:r>
      <w:proofErr w:type="gramStart"/>
      <w:r w:rsidRPr="009A3560">
        <w:rPr>
          <w:rFonts w:asciiTheme="minorHAnsi" w:hAnsiTheme="minorHAnsi" w:cs="Times New Roman"/>
          <w:b/>
          <w:sz w:val="18"/>
          <w:szCs w:val="18"/>
        </w:rPr>
        <w:t>registros</w:t>
      </w:r>
      <w:proofErr w:type="gramEnd"/>
      <w:r w:rsidRPr="009A3560">
        <w:rPr>
          <w:rFonts w:asciiTheme="minorHAnsi" w:hAnsiTheme="minorHAnsi" w:cs="Times New Roman"/>
          <w:b/>
          <w:sz w:val="18"/>
          <w:szCs w:val="18"/>
        </w:rPr>
        <w:t xml:space="preserve"> de quaisquer repasses ou transferências de recursos financeiros; </w:t>
      </w:r>
    </w:p>
    <w:p w:rsidR="001C1A48" w:rsidRPr="009A3560" w:rsidRDefault="001C1A48" w:rsidP="001C1A48">
      <w:pPr>
        <w:autoSpaceDE w:val="0"/>
        <w:autoSpaceDN w:val="0"/>
        <w:adjustRightInd w:val="0"/>
        <w:jc w:val="both"/>
        <w:rPr>
          <w:rFonts w:asciiTheme="minorHAnsi" w:hAnsiTheme="minorHAnsi" w:cs="Times New Roman"/>
          <w:sz w:val="18"/>
          <w:szCs w:val="18"/>
        </w:rPr>
      </w:pPr>
      <w:r w:rsidRPr="009A3560">
        <w:rPr>
          <w:rFonts w:asciiTheme="minorHAnsi" w:hAnsiTheme="minorHAnsi" w:cs="Times New Roman"/>
          <w:sz w:val="18"/>
          <w:szCs w:val="18"/>
        </w:rPr>
        <w:t>III - registros das despesas;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IV - </w:t>
      </w:r>
      <w:proofErr w:type="gramStart"/>
      <w:r w:rsidRPr="00CE2252">
        <w:rPr>
          <w:rFonts w:asciiTheme="minorHAnsi" w:hAnsiTheme="minorHAnsi" w:cs="Times New Roman"/>
          <w:sz w:val="18"/>
          <w:szCs w:val="18"/>
        </w:rPr>
        <w:t>informações</w:t>
      </w:r>
      <w:proofErr w:type="gramEnd"/>
      <w:r w:rsidRPr="00CE2252">
        <w:rPr>
          <w:rFonts w:asciiTheme="minorHAnsi" w:hAnsiTheme="minorHAnsi" w:cs="Times New Roman"/>
          <w:sz w:val="18"/>
          <w:szCs w:val="18"/>
        </w:rPr>
        <w:t xml:space="preserve"> concernentes a procedimentos licitatórios, inclusive os respectivos editais e resultados, bem como a todos os contratos celebrados;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V - </w:t>
      </w:r>
      <w:proofErr w:type="gramStart"/>
      <w:r w:rsidRPr="00CE2252">
        <w:rPr>
          <w:rFonts w:asciiTheme="minorHAnsi" w:hAnsiTheme="minorHAnsi" w:cs="Times New Roman"/>
          <w:sz w:val="18"/>
          <w:szCs w:val="18"/>
        </w:rPr>
        <w:t>dados</w:t>
      </w:r>
      <w:proofErr w:type="gramEnd"/>
      <w:r w:rsidRPr="00CE2252">
        <w:rPr>
          <w:rFonts w:asciiTheme="minorHAnsi" w:hAnsiTheme="minorHAnsi" w:cs="Times New Roman"/>
          <w:sz w:val="18"/>
          <w:szCs w:val="18"/>
        </w:rPr>
        <w:t xml:space="preserve"> gerais para o acompanhamento de programas, ações, projetos e obras de órgãos e entidades; e </w:t>
      </w:r>
    </w:p>
    <w:p w:rsidR="001C1A48" w:rsidRPr="00014EDA" w:rsidRDefault="001C1A48" w:rsidP="001C1A48">
      <w:pPr>
        <w:autoSpaceDE w:val="0"/>
        <w:autoSpaceDN w:val="0"/>
        <w:adjustRightInd w:val="0"/>
        <w:jc w:val="both"/>
        <w:rPr>
          <w:rFonts w:ascii="Arial" w:hAnsi="Arial" w:cs="Arial"/>
          <w:color w:val="000000"/>
          <w:sz w:val="20"/>
          <w:szCs w:val="20"/>
        </w:rPr>
      </w:pPr>
      <w:r w:rsidRPr="00CE2252">
        <w:rPr>
          <w:rFonts w:asciiTheme="minorHAnsi" w:hAnsiTheme="minorHAnsi" w:cs="Times New Roman"/>
          <w:sz w:val="18"/>
          <w:szCs w:val="18"/>
        </w:rPr>
        <w:t xml:space="preserve">VI - </w:t>
      </w:r>
      <w:proofErr w:type="gramStart"/>
      <w:r w:rsidRPr="00CE2252">
        <w:rPr>
          <w:rFonts w:asciiTheme="minorHAnsi" w:hAnsiTheme="minorHAnsi" w:cs="Times New Roman"/>
          <w:sz w:val="18"/>
          <w:szCs w:val="18"/>
        </w:rPr>
        <w:t>respostas</w:t>
      </w:r>
      <w:proofErr w:type="gramEnd"/>
      <w:r w:rsidRPr="00CE2252">
        <w:rPr>
          <w:rFonts w:asciiTheme="minorHAnsi" w:hAnsiTheme="minorHAnsi" w:cs="Times New Roman"/>
          <w:sz w:val="18"/>
          <w:szCs w:val="18"/>
        </w:rPr>
        <w:t xml:space="preserve"> a perguntas mais frequentes da sociedade</w:t>
      </w:r>
      <w:r>
        <w:rPr>
          <w:rFonts w:ascii="Arial" w:hAnsi="Arial" w:cs="Arial"/>
          <w:color w:val="000000"/>
          <w:sz w:val="20"/>
          <w:szCs w:val="20"/>
        </w:rPr>
        <w:t>. </w:t>
      </w:r>
    </w:p>
    <w:p w:rsidR="001C1A48" w:rsidRDefault="001C1A48" w:rsidP="001C1A48">
      <w:pPr>
        <w:jc w:val="both"/>
      </w:pPr>
    </w:p>
    <w:p w:rsidR="001C1A48" w:rsidRPr="00E3166E" w:rsidRDefault="001C1A48" w:rsidP="001C1A48">
      <w:pPr>
        <w:pStyle w:val="Ttulo2"/>
        <w:ind w:left="576"/>
      </w:pPr>
      <w:bookmarkStart w:id="83" w:name="_Toc494904147"/>
      <w:bookmarkStart w:id="84" w:name="_Toc513192545"/>
      <w:r>
        <w:t>Patrocínios</w:t>
      </w:r>
      <w:bookmarkEnd w:id="83"/>
      <w:bookmarkEnd w:id="84"/>
    </w:p>
    <w:p w:rsidR="001C1A48" w:rsidRPr="00E3166E" w:rsidRDefault="001C1A48" w:rsidP="001C1A48">
      <w:pPr>
        <w:jc w:val="both"/>
      </w:pPr>
    </w:p>
    <w:p w:rsidR="001C1A48" w:rsidRPr="00E3166E" w:rsidRDefault="001C1A48" w:rsidP="001C1A48">
      <w:pPr>
        <w:jc w:val="both"/>
        <w:rPr>
          <w:u w:val="single"/>
        </w:rPr>
      </w:pPr>
      <w:r w:rsidRPr="00E3166E">
        <w:rPr>
          <w:u w:val="single"/>
        </w:rPr>
        <w:t>Especificação da estrutura para o Portal:</w:t>
      </w:r>
    </w:p>
    <w:p w:rsidR="001C1A48" w:rsidRPr="00E3166E" w:rsidRDefault="001C1A48" w:rsidP="001C1A48">
      <w:pPr>
        <w:jc w:val="both"/>
      </w:pPr>
      <w:r w:rsidRPr="00E3166E">
        <w:t xml:space="preserve">Menu Associado: </w:t>
      </w:r>
      <w:r>
        <w:t>Despesa</w:t>
      </w:r>
    </w:p>
    <w:p w:rsidR="001C1A48" w:rsidRPr="00E3166E" w:rsidRDefault="001C1A48" w:rsidP="001C1A48">
      <w:pPr>
        <w:jc w:val="both"/>
      </w:pPr>
      <w:r w:rsidRPr="00E3166E">
        <w:t xml:space="preserve">Área de Interesse do Menu: </w:t>
      </w:r>
      <w:r>
        <w:t>Transferências Realizadas</w:t>
      </w:r>
    </w:p>
    <w:p w:rsidR="001C1A48" w:rsidRPr="00E3166E" w:rsidRDefault="001C1A48" w:rsidP="001C1A48">
      <w:pPr>
        <w:jc w:val="both"/>
      </w:pPr>
      <w:r w:rsidRPr="00E3166E">
        <w:t xml:space="preserve">Nomenclatura da Subárea: </w:t>
      </w:r>
      <w:r w:rsidRPr="000372CF">
        <w:t>Patrocínios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Pr="00E3166E" w:rsidRDefault="001C1A48" w:rsidP="001C1A48">
      <w:pPr>
        <w:jc w:val="both"/>
      </w:pPr>
    </w:p>
    <w:p w:rsidR="001C1A48" w:rsidRPr="00E3166E" w:rsidRDefault="001C1A48" w:rsidP="001C1A48">
      <w:pPr>
        <w:jc w:val="both"/>
        <w:rPr>
          <w:u w:val="single"/>
        </w:rPr>
      </w:pPr>
      <w:r w:rsidRPr="00E3166E">
        <w:rPr>
          <w:u w:val="single"/>
        </w:rPr>
        <w:t>Atualização das Informações:</w:t>
      </w:r>
    </w:p>
    <w:p w:rsidR="001C1A48" w:rsidRDefault="001C1A48" w:rsidP="001C1A48">
      <w:pPr>
        <w:jc w:val="both"/>
      </w:pPr>
      <w:r>
        <w:t>Periodicidade: Sob Demanda</w:t>
      </w:r>
    </w:p>
    <w:p w:rsidR="001C1A48" w:rsidRPr="00E3166E" w:rsidRDefault="001C1A48" w:rsidP="001C1A48">
      <w:pPr>
        <w:jc w:val="both"/>
      </w:pPr>
    </w:p>
    <w:p w:rsidR="001C1A48" w:rsidRPr="00E3166E" w:rsidRDefault="001C1A48" w:rsidP="001C1A48">
      <w:pPr>
        <w:rPr>
          <w:u w:val="single"/>
        </w:rPr>
      </w:pPr>
      <w:r w:rsidRPr="00E3166E">
        <w:rPr>
          <w:u w:val="single"/>
        </w:rPr>
        <w:t>Legislação Aplicada:</w:t>
      </w:r>
    </w:p>
    <w:p w:rsidR="001C1A48" w:rsidRDefault="001C1A48" w:rsidP="001C1A48">
      <w:pPr>
        <w:ind w:right="-568"/>
      </w:pPr>
      <w:r w:rsidRPr="00D4564A">
        <w:t>Lei nº 1</w:t>
      </w:r>
      <w:r>
        <w:t>2</w:t>
      </w:r>
      <w:r w:rsidRPr="00D4564A">
        <w:t>.</w:t>
      </w:r>
      <w:r>
        <w:t>527/11</w:t>
      </w:r>
      <w:r w:rsidRPr="00D4564A">
        <w:t xml:space="preserve"> (Art. </w:t>
      </w:r>
      <w:r>
        <w:t>8</w:t>
      </w:r>
      <w:r w:rsidRPr="00D4564A">
        <w:t xml:space="preserve">º, § </w:t>
      </w:r>
      <w:r>
        <w:t>1</w:t>
      </w:r>
      <w:r w:rsidRPr="00D4564A">
        <w:t xml:space="preserve">º, </w:t>
      </w:r>
      <w:r>
        <w:t>II</w:t>
      </w:r>
      <w:r w:rsidRPr="00D4564A">
        <w:t>)</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Art. 8</w:t>
      </w:r>
      <w:proofErr w:type="gramStart"/>
      <w:r>
        <w:rPr>
          <w:rFonts w:asciiTheme="minorHAnsi" w:hAnsiTheme="minorHAnsi" w:cs="Times New Roman"/>
          <w:sz w:val="18"/>
          <w:szCs w:val="18"/>
        </w:rPr>
        <w:t>º</w:t>
      </w:r>
      <w:r w:rsidRPr="00CE2252">
        <w:rPr>
          <w:rFonts w:asciiTheme="minorHAnsi" w:hAnsiTheme="minorHAnsi" w:cs="Times New Roman"/>
          <w:sz w:val="18"/>
          <w:szCs w:val="18"/>
        </w:rPr>
        <w:t>  É</w:t>
      </w:r>
      <w:proofErr w:type="gramEnd"/>
      <w:r w:rsidRPr="00CE2252">
        <w:rPr>
          <w:rFonts w:asciiTheme="minorHAnsi" w:hAnsiTheme="minorHAnsi" w:cs="Times New Roman"/>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1</w:t>
      </w:r>
      <w:proofErr w:type="gramStart"/>
      <w:r w:rsidRPr="00CE2252">
        <w:rPr>
          <w:rFonts w:asciiTheme="minorHAnsi" w:hAnsiTheme="minorHAnsi" w:cs="Times New Roman"/>
          <w:sz w:val="18"/>
          <w:szCs w:val="18"/>
        </w:rPr>
        <w:t>o  Na</w:t>
      </w:r>
      <w:proofErr w:type="gramEnd"/>
      <w:r w:rsidRPr="00CE2252">
        <w:rPr>
          <w:rFonts w:asciiTheme="minorHAnsi" w:hAnsiTheme="minorHAnsi" w:cs="Times New Roman"/>
          <w:sz w:val="18"/>
          <w:szCs w:val="18"/>
        </w:rPr>
        <w:t xml:space="preserve"> divulgação das informações a que se refere o caput, deverão constar, no mínimo: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 - </w:t>
      </w:r>
      <w:proofErr w:type="gramStart"/>
      <w:r w:rsidRPr="00CE2252">
        <w:rPr>
          <w:rFonts w:asciiTheme="minorHAnsi" w:hAnsiTheme="minorHAnsi" w:cs="Times New Roman"/>
          <w:sz w:val="18"/>
          <w:szCs w:val="18"/>
        </w:rPr>
        <w:t>registro</w:t>
      </w:r>
      <w:proofErr w:type="gramEnd"/>
      <w:r w:rsidRPr="00CE2252">
        <w:rPr>
          <w:rFonts w:asciiTheme="minorHAnsi" w:hAnsiTheme="minorHAnsi" w:cs="Times New Roman"/>
          <w:sz w:val="18"/>
          <w:szCs w:val="18"/>
        </w:rPr>
        <w:t xml:space="preserve"> das competências e estrutura organizacional, endereços e telefones das respectivas unidades e horários de atendimento ao público; </w:t>
      </w:r>
    </w:p>
    <w:p w:rsidR="001C1A48" w:rsidRPr="009A3560" w:rsidRDefault="001C1A48" w:rsidP="001C1A48">
      <w:pPr>
        <w:autoSpaceDE w:val="0"/>
        <w:autoSpaceDN w:val="0"/>
        <w:adjustRightInd w:val="0"/>
        <w:jc w:val="both"/>
        <w:rPr>
          <w:rFonts w:asciiTheme="minorHAnsi" w:hAnsiTheme="minorHAnsi" w:cs="Times New Roman"/>
          <w:b/>
          <w:sz w:val="18"/>
          <w:szCs w:val="18"/>
        </w:rPr>
      </w:pPr>
      <w:r w:rsidRPr="009A3560">
        <w:rPr>
          <w:rFonts w:asciiTheme="minorHAnsi" w:hAnsiTheme="minorHAnsi" w:cs="Times New Roman"/>
          <w:b/>
          <w:sz w:val="18"/>
          <w:szCs w:val="18"/>
        </w:rPr>
        <w:t xml:space="preserve">II - </w:t>
      </w:r>
      <w:proofErr w:type="gramStart"/>
      <w:r w:rsidRPr="009A3560">
        <w:rPr>
          <w:rFonts w:asciiTheme="minorHAnsi" w:hAnsiTheme="minorHAnsi" w:cs="Times New Roman"/>
          <w:b/>
          <w:sz w:val="18"/>
          <w:szCs w:val="18"/>
        </w:rPr>
        <w:t>registros</w:t>
      </w:r>
      <w:proofErr w:type="gramEnd"/>
      <w:r w:rsidRPr="009A3560">
        <w:rPr>
          <w:rFonts w:asciiTheme="minorHAnsi" w:hAnsiTheme="minorHAnsi" w:cs="Times New Roman"/>
          <w:b/>
          <w:sz w:val="18"/>
          <w:szCs w:val="18"/>
        </w:rPr>
        <w:t xml:space="preserve"> de quaisquer repasses ou transferências de recursos financeiros; </w:t>
      </w:r>
    </w:p>
    <w:p w:rsidR="001C1A48" w:rsidRPr="009A3560" w:rsidRDefault="001C1A48" w:rsidP="001C1A48">
      <w:pPr>
        <w:autoSpaceDE w:val="0"/>
        <w:autoSpaceDN w:val="0"/>
        <w:adjustRightInd w:val="0"/>
        <w:jc w:val="both"/>
        <w:rPr>
          <w:rFonts w:asciiTheme="minorHAnsi" w:hAnsiTheme="minorHAnsi" w:cs="Times New Roman"/>
          <w:sz w:val="18"/>
          <w:szCs w:val="18"/>
        </w:rPr>
      </w:pPr>
      <w:r w:rsidRPr="009A3560">
        <w:rPr>
          <w:rFonts w:asciiTheme="minorHAnsi" w:hAnsiTheme="minorHAnsi" w:cs="Times New Roman"/>
          <w:sz w:val="18"/>
          <w:szCs w:val="18"/>
        </w:rPr>
        <w:t>III - registros das despesas;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IV - </w:t>
      </w:r>
      <w:proofErr w:type="gramStart"/>
      <w:r w:rsidRPr="00CE2252">
        <w:rPr>
          <w:rFonts w:asciiTheme="minorHAnsi" w:hAnsiTheme="minorHAnsi" w:cs="Times New Roman"/>
          <w:sz w:val="18"/>
          <w:szCs w:val="18"/>
        </w:rPr>
        <w:t>informações</w:t>
      </w:r>
      <w:proofErr w:type="gramEnd"/>
      <w:r w:rsidRPr="00CE2252">
        <w:rPr>
          <w:rFonts w:asciiTheme="minorHAnsi" w:hAnsiTheme="minorHAnsi" w:cs="Times New Roman"/>
          <w:sz w:val="18"/>
          <w:szCs w:val="18"/>
        </w:rPr>
        <w:t xml:space="preserve"> concernentes a procedimentos licitatórios, inclusive os respectivos editais e resultados, bem como a todos os contratos celebrados; </w:t>
      </w:r>
    </w:p>
    <w:p w:rsidR="001C1A48" w:rsidRPr="00CE2252" w:rsidRDefault="001C1A48" w:rsidP="001C1A48">
      <w:pPr>
        <w:autoSpaceDE w:val="0"/>
        <w:autoSpaceDN w:val="0"/>
        <w:adjustRightInd w:val="0"/>
        <w:jc w:val="both"/>
        <w:rPr>
          <w:rFonts w:asciiTheme="minorHAnsi" w:hAnsiTheme="minorHAnsi" w:cs="Times New Roman"/>
          <w:sz w:val="18"/>
          <w:szCs w:val="18"/>
        </w:rPr>
      </w:pPr>
      <w:r w:rsidRPr="00CE2252">
        <w:rPr>
          <w:rFonts w:asciiTheme="minorHAnsi" w:hAnsiTheme="minorHAnsi" w:cs="Times New Roman"/>
          <w:sz w:val="18"/>
          <w:szCs w:val="18"/>
        </w:rPr>
        <w:t xml:space="preserve">V - </w:t>
      </w:r>
      <w:proofErr w:type="gramStart"/>
      <w:r w:rsidRPr="00CE2252">
        <w:rPr>
          <w:rFonts w:asciiTheme="minorHAnsi" w:hAnsiTheme="minorHAnsi" w:cs="Times New Roman"/>
          <w:sz w:val="18"/>
          <w:szCs w:val="18"/>
        </w:rPr>
        <w:t>dados</w:t>
      </w:r>
      <w:proofErr w:type="gramEnd"/>
      <w:r w:rsidRPr="00CE2252">
        <w:rPr>
          <w:rFonts w:asciiTheme="minorHAnsi" w:hAnsiTheme="minorHAnsi" w:cs="Times New Roman"/>
          <w:sz w:val="18"/>
          <w:szCs w:val="18"/>
        </w:rPr>
        <w:t xml:space="preserve"> gerais para o acompanhamento de programas, ações, projetos e obras de órgãos e entidades; e </w:t>
      </w:r>
    </w:p>
    <w:p w:rsidR="001C1A48" w:rsidRPr="00014EDA" w:rsidRDefault="001C1A48" w:rsidP="001C1A48">
      <w:pPr>
        <w:autoSpaceDE w:val="0"/>
        <w:autoSpaceDN w:val="0"/>
        <w:adjustRightInd w:val="0"/>
        <w:jc w:val="both"/>
        <w:rPr>
          <w:rFonts w:ascii="Arial" w:hAnsi="Arial" w:cs="Arial"/>
          <w:color w:val="000000"/>
          <w:sz w:val="20"/>
          <w:szCs w:val="20"/>
        </w:rPr>
      </w:pPr>
      <w:r w:rsidRPr="00CE2252">
        <w:rPr>
          <w:rFonts w:asciiTheme="minorHAnsi" w:hAnsiTheme="minorHAnsi" w:cs="Times New Roman"/>
          <w:sz w:val="18"/>
          <w:szCs w:val="18"/>
        </w:rPr>
        <w:t xml:space="preserve">VI - </w:t>
      </w:r>
      <w:proofErr w:type="gramStart"/>
      <w:r w:rsidRPr="00CE2252">
        <w:rPr>
          <w:rFonts w:asciiTheme="minorHAnsi" w:hAnsiTheme="minorHAnsi" w:cs="Times New Roman"/>
          <w:sz w:val="18"/>
          <w:szCs w:val="18"/>
        </w:rPr>
        <w:t>respostas</w:t>
      </w:r>
      <w:proofErr w:type="gramEnd"/>
      <w:r w:rsidRPr="00CE2252">
        <w:rPr>
          <w:rFonts w:asciiTheme="minorHAnsi" w:hAnsiTheme="minorHAnsi" w:cs="Times New Roman"/>
          <w:sz w:val="18"/>
          <w:szCs w:val="18"/>
        </w:rPr>
        <w:t xml:space="preserve"> a perguntas mais frequentes da sociedade</w:t>
      </w:r>
      <w:r>
        <w:rPr>
          <w:rFonts w:ascii="Arial" w:hAnsi="Arial" w:cs="Arial"/>
          <w:color w:val="000000"/>
          <w:sz w:val="20"/>
          <w:szCs w:val="20"/>
        </w:rPr>
        <w:t>. </w:t>
      </w:r>
    </w:p>
    <w:p w:rsidR="001C1A48" w:rsidRDefault="001C1A48" w:rsidP="001C1A48">
      <w:pPr>
        <w:jc w:val="both"/>
      </w:pPr>
    </w:p>
    <w:p w:rsidR="001C1A48" w:rsidRPr="009967A1" w:rsidRDefault="001C1A48" w:rsidP="001C1A48">
      <w:pPr>
        <w:pStyle w:val="Ttulo2"/>
        <w:ind w:left="576"/>
      </w:pPr>
      <w:bookmarkStart w:id="85" w:name="_Toc494904148"/>
      <w:bookmarkStart w:id="86" w:name="_Toc513192546"/>
      <w:proofErr w:type="gramStart"/>
      <w:r w:rsidRPr="009967A1">
        <w:t>Remuneração e Dados Funcionais</w:t>
      </w:r>
      <w:bookmarkEnd w:id="85"/>
      <w:bookmarkEnd w:id="86"/>
      <w:proofErr w:type="gramEnd"/>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Empregados Públicos</w:t>
      </w:r>
    </w:p>
    <w:p w:rsidR="001C1A48" w:rsidRDefault="001C1A48" w:rsidP="001C1A48">
      <w:pPr>
        <w:jc w:val="both"/>
      </w:pPr>
      <w:r>
        <w:t>Nomenclatura da Subárea: Remuneração e Dados Funcionais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Default="001C1A48" w:rsidP="001C1A48">
      <w:pPr>
        <w:jc w:val="both"/>
        <w:rPr>
          <w:szCs w:val="21"/>
          <w:shd w:val="clear" w:color="auto" w:fill="FFFFFF"/>
        </w:rPr>
      </w:pPr>
      <w:r>
        <w:t xml:space="preserve">Texto da Página: </w:t>
      </w:r>
      <w:r w:rsidRPr="00224CFD">
        <w:rPr>
          <w:szCs w:val="21"/>
          <w:shd w:val="clear" w:color="auto" w:fill="FFFFFF"/>
        </w:rPr>
        <w:t xml:space="preserve">Apresenta </w:t>
      </w:r>
      <w:r>
        <w:rPr>
          <w:szCs w:val="21"/>
          <w:shd w:val="clear" w:color="auto" w:fill="FFFFFF"/>
        </w:rPr>
        <w:t>a remuneração</w:t>
      </w:r>
      <w:r w:rsidRPr="00224CFD">
        <w:rPr>
          <w:szCs w:val="21"/>
          <w:shd w:val="clear" w:color="auto" w:fill="FFFFFF"/>
        </w:rPr>
        <w:t xml:space="preserve"> e os dados funcionais dos empregados públicos efetivos e comissionados que fizeram parte da folha de pagamento da Estatal. </w:t>
      </w:r>
    </w:p>
    <w:p w:rsidR="001C1A48" w:rsidRDefault="001C1A48" w:rsidP="001C1A48">
      <w:pPr>
        <w:jc w:val="both"/>
      </w:pPr>
    </w:p>
    <w:p w:rsidR="001C1A48" w:rsidRDefault="001C1A48" w:rsidP="001C1A48">
      <w:pPr>
        <w:jc w:val="both"/>
      </w:pPr>
      <w:r w:rsidRPr="00D0778D">
        <w:rPr>
          <w:u w:val="single"/>
        </w:rPr>
        <w:t>Observação:</w:t>
      </w:r>
      <w:r>
        <w:t xml:space="preserve"> Para melhoria da transparência, recomenda-se que seja também informado a relação de empregados em cargos em comissão, cedidos para outros órgãos, recebidos em cessão, estagiários, contratados temporariamente, contendo os respectivos dados funcionais e remuneratórios.</w:t>
      </w:r>
    </w:p>
    <w:p w:rsidR="001C1A48" w:rsidRPr="00650BFA" w:rsidRDefault="001C1A48" w:rsidP="001C1A48">
      <w:pPr>
        <w:jc w:val="both"/>
        <w:rPr>
          <w:u w:val="single"/>
        </w:rPr>
      </w:pPr>
      <w:r w:rsidRPr="00650BFA">
        <w:rPr>
          <w:u w:val="single"/>
        </w:rPr>
        <w:lastRenderedPageBreak/>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rPr>
          <w:u w:val="single"/>
        </w:rPr>
      </w:pPr>
      <w:r w:rsidRPr="00D4564A">
        <w:t>Lei nº 1</w:t>
      </w:r>
      <w:r>
        <w:t>5</w:t>
      </w:r>
      <w:r w:rsidRPr="00D4564A">
        <w:t>.</w:t>
      </w:r>
      <w:r>
        <w:t>617/11</w:t>
      </w:r>
      <w:r w:rsidRPr="00D4564A">
        <w:t xml:space="preserve"> (Art. </w:t>
      </w:r>
      <w:r>
        <w:t>2</w:t>
      </w:r>
      <w:r w:rsidRPr="00D4564A">
        <w:t xml:space="preserve">º, § </w:t>
      </w:r>
      <w:r>
        <w:t>2</w:t>
      </w:r>
      <w:r w:rsidRPr="00D4564A">
        <w:t>º)</w:t>
      </w:r>
    </w:p>
    <w:p w:rsidR="001C1A48" w:rsidRPr="00846760" w:rsidRDefault="001C1A48" w:rsidP="001C1A48">
      <w:pPr>
        <w:ind w:right="-1"/>
        <w:jc w:val="both"/>
        <w:rPr>
          <w:rFonts w:eastAsia="Calibri" w:cs="Times New Roman"/>
          <w:sz w:val="18"/>
          <w:szCs w:val="18"/>
        </w:rPr>
      </w:pPr>
      <w:r w:rsidRPr="00846760">
        <w:rPr>
          <w:rFonts w:eastAsia="Calibri" w:cs="Times New Roman"/>
          <w:sz w:val="18"/>
          <w:szCs w:val="18"/>
        </w:rPr>
        <w:t>Art. 2° Os entes descritos no caput do art. 1º deverão, ainda, gerir e manter uma página na rede mundial de computadores (internet), sob a denominação de Portal da Transparência, que poderá ser acessado por qualquer pessoa, mediante atalho eletrônico (link), representado por imagem (banner), na página inicial do respectivo sítio (site), contendo a nomenclatura do portal.</w:t>
      </w:r>
    </w:p>
    <w:p w:rsidR="001C1A48" w:rsidRPr="00846760" w:rsidRDefault="001C1A48" w:rsidP="001C1A48">
      <w:pPr>
        <w:ind w:right="-1"/>
        <w:jc w:val="both"/>
        <w:rPr>
          <w:rFonts w:asciiTheme="minorHAnsi" w:hAnsiTheme="minorHAnsi" w:cs="Times New Roman"/>
          <w:sz w:val="18"/>
          <w:szCs w:val="18"/>
        </w:rPr>
      </w:pPr>
      <w:r w:rsidRPr="00846760">
        <w:rPr>
          <w:rFonts w:asciiTheme="minorHAnsi" w:hAnsiTheme="minorHAnsi" w:cs="Times New Roman"/>
          <w:sz w:val="18"/>
          <w:szCs w:val="18"/>
        </w:rPr>
        <w:t>...</w:t>
      </w:r>
    </w:p>
    <w:p w:rsidR="001C1A48" w:rsidRDefault="001C1A48" w:rsidP="001C1A48">
      <w:pPr>
        <w:ind w:right="-1"/>
        <w:jc w:val="both"/>
        <w:rPr>
          <w:rFonts w:eastAsia="Calibri" w:cs="Times New Roman"/>
          <w:sz w:val="18"/>
          <w:szCs w:val="18"/>
        </w:rPr>
      </w:pPr>
      <w:r w:rsidRPr="00846760">
        <w:rPr>
          <w:rFonts w:eastAsia="Calibri" w:cs="Times New Roman"/>
          <w:sz w:val="18"/>
          <w:szCs w:val="18"/>
        </w:rPr>
        <w:t xml:space="preserve">§ 2º </w:t>
      </w:r>
      <w:r w:rsidRPr="00846760">
        <w:rPr>
          <w:rFonts w:eastAsia="Calibri" w:cs="Times New Roman"/>
          <w:b/>
          <w:sz w:val="18"/>
          <w:szCs w:val="18"/>
        </w:rPr>
        <w:t>Deverão ser publicados</w:t>
      </w:r>
      <w:r w:rsidRPr="00846760">
        <w:rPr>
          <w:rFonts w:eastAsia="Calibri" w:cs="Times New Roman"/>
          <w:sz w:val="18"/>
          <w:szCs w:val="18"/>
        </w:rPr>
        <w:t xml:space="preserve">, ainda, todos os atos de ingresso, exoneração e aposentadoria de membros dos Poderes Executivo, Legislativo, Judiciário, do Ministério Público e do Tribunal de Contas e a admissão, exoneração e aposentadoria, de servidores e funcionários, inclusive os comissionados, contratação, demissão e aposentadoria </w:t>
      </w:r>
      <w:r w:rsidRPr="00846760">
        <w:rPr>
          <w:rFonts w:eastAsia="Calibri" w:cs="Times New Roman"/>
          <w:b/>
          <w:sz w:val="18"/>
          <w:szCs w:val="18"/>
        </w:rPr>
        <w:t>de empregados públicos</w:t>
      </w:r>
      <w:r w:rsidRPr="00846760">
        <w:rPr>
          <w:rFonts w:eastAsia="Calibri" w:cs="Times New Roman"/>
          <w:sz w:val="18"/>
          <w:szCs w:val="18"/>
        </w:rPr>
        <w:t xml:space="preserve"> e contratação de prestadores de serviços, com </w:t>
      </w:r>
      <w:r w:rsidRPr="00846760">
        <w:rPr>
          <w:rFonts w:eastAsia="Calibri" w:cs="Times New Roman"/>
          <w:b/>
          <w:sz w:val="18"/>
          <w:szCs w:val="18"/>
        </w:rPr>
        <w:t>a discriminação do nome, subsídio, vencimento ou provento e lotação do mesmo</w:t>
      </w:r>
      <w:r w:rsidRPr="00846760">
        <w:rPr>
          <w:rFonts w:eastAsia="Calibri" w:cs="Times New Roman"/>
          <w:sz w:val="18"/>
          <w:szCs w:val="18"/>
        </w:rPr>
        <w:t>, bem como os contratos firmados para prestação de serviços por terceirizados.</w:t>
      </w:r>
    </w:p>
    <w:p w:rsidR="001C1A48" w:rsidRPr="00846760" w:rsidRDefault="001C1A48" w:rsidP="001C1A48">
      <w:pPr>
        <w:ind w:right="-1"/>
        <w:jc w:val="both"/>
        <w:rPr>
          <w:rFonts w:eastAsia="Calibri" w:cs="Times New Roman"/>
          <w:sz w:val="18"/>
          <w:szCs w:val="18"/>
        </w:rPr>
      </w:pPr>
      <w:r>
        <w:rPr>
          <w:rFonts w:eastAsia="Calibri" w:cs="Times New Roman"/>
          <w:sz w:val="18"/>
          <w:szCs w:val="18"/>
        </w:rPr>
        <w:t>...</w:t>
      </w:r>
    </w:p>
    <w:p w:rsidR="001C1A48" w:rsidRPr="007019A1" w:rsidRDefault="001C1A48" w:rsidP="001C1A48">
      <w:pPr>
        <w:ind w:right="-568"/>
        <w:rPr>
          <w:rFonts w:eastAsia="Calibri" w:cs="Times New Roman"/>
          <w:sz w:val="18"/>
          <w:szCs w:val="18"/>
        </w:rPr>
      </w:pPr>
      <w:r w:rsidRPr="007019A1">
        <w:rPr>
          <w:rFonts w:eastAsia="Calibri" w:cs="Times New Roman"/>
          <w:sz w:val="18"/>
          <w:szCs w:val="18"/>
        </w:rPr>
        <w:t>§ 7º O Portal da Transparência agrupará as informações, preferencialmente em ordem cronológica, divididas por mês e ano, a partir das seguintes categorias:</w:t>
      </w:r>
    </w:p>
    <w:p w:rsidR="001C1A48" w:rsidRPr="007019A1" w:rsidRDefault="001C1A48" w:rsidP="001C1A48">
      <w:pPr>
        <w:jc w:val="both"/>
        <w:rPr>
          <w:rFonts w:eastAsia="Calibri" w:cs="Times New Roman"/>
          <w:sz w:val="18"/>
          <w:szCs w:val="18"/>
        </w:rPr>
      </w:pPr>
      <w:r w:rsidRPr="007019A1">
        <w:rPr>
          <w:rFonts w:eastAsia="Calibri" w:cs="Times New Roman"/>
          <w:sz w:val="18"/>
          <w:szCs w:val="18"/>
        </w:rPr>
        <w:t xml:space="preserve">I – </w:t>
      </w:r>
      <w:proofErr w:type="gramStart"/>
      <w:r w:rsidRPr="007019A1">
        <w:rPr>
          <w:rFonts w:eastAsia="Calibri" w:cs="Times New Roman"/>
          <w:sz w:val="18"/>
          <w:szCs w:val="18"/>
        </w:rPr>
        <w:t>membros</w:t>
      </w:r>
      <w:proofErr w:type="gramEnd"/>
      <w:r w:rsidRPr="007019A1">
        <w:rPr>
          <w:rFonts w:eastAsia="Calibri" w:cs="Times New Roman"/>
          <w:sz w:val="18"/>
          <w:szCs w:val="18"/>
        </w:rPr>
        <w:t xml:space="preserve"> dos Poderes Executivo, Legislativo e Judiciário, do Ministério Público e do Tribunal de Contas</w:t>
      </w:r>
      <w:r w:rsidRPr="00A84B2E">
        <w:rPr>
          <w:rFonts w:eastAsia="Calibri" w:cs="Times New Roman"/>
          <w:b/>
          <w:sz w:val="18"/>
          <w:szCs w:val="18"/>
        </w:rPr>
        <w:t>, servidores e funcionários, inclusive os comissionados, empregados públicos, e prestadores de serviços</w:t>
      </w:r>
      <w:r w:rsidRPr="007019A1">
        <w:rPr>
          <w:rFonts w:eastAsia="Calibri" w:cs="Times New Roman"/>
          <w:sz w:val="18"/>
          <w:szCs w:val="18"/>
        </w:rPr>
        <w:t>;</w:t>
      </w:r>
    </w:p>
    <w:p w:rsidR="001C1A48" w:rsidRDefault="001C1A48" w:rsidP="001C1A48">
      <w:pPr>
        <w:jc w:val="both"/>
        <w:rPr>
          <w:rFonts w:asciiTheme="minorHAnsi" w:hAnsiTheme="minorHAnsi"/>
        </w:rPr>
      </w:pPr>
    </w:p>
    <w:p w:rsidR="001C1A48" w:rsidRPr="000E6866" w:rsidRDefault="001C1A48" w:rsidP="001C1A48">
      <w:pPr>
        <w:jc w:val="both"/>
        <w:rPr>
          <w:rFonts w:asciiTheme="minorHAnsi" w:hAnsiTheme="minorHAnsi"/>
        </w:rPr>
      </w:pPr>
      <w:r w:rsidRPr="000E6866">
        <w:rPr>
          <w:rFonts w:asciiTheme="minorHAnsi" w:hAnsiTheme="minorHAnsi"/>
        </w:rPr>
        <w:t>Decreto Estadual nº 1.048/12 (Art. 8º, § 2º, V)</w:t>
      </w:r>
    </w:p>
    <w:p w:rsidR="001C1A48" w:rsidRPr="000E6866" w:rsidRDefault="001C1A48" w:rsidP="001C1A48">
      <w:pPr>
        <w:autoSpaceDE w:val="0"/>
        <w:autoSpaceDN w:val="0"/>
        <w:adjustRightInd w:val="0"/>
        <w:jc w:val="both"/>
        <w:rPr>
          <w:rFonts w:asciiTheme="minorHAnsi" w:hAnsiTheme="minorHAnsi" w:cs="Times New Roman"/>
          <w:sz w:val="18"/>
          <w:szCs w:val="18"/>
        </w:rPr>
      </w:pPr>
      <w:r w:rsidRPr="000E6866">
        <w:rPr>
          <w:rFonts w:asciiTheme="minorHAnsi" w:hAnsiTheme="minorHAnsi" w:cs="Times New Roman"/>
          <w:sz w:val="18"/>
          <w:szCs w:val="18"/>
        </w:rPr>
        <w:t>Art. 8º Os órgãos e as entidades devem promover, independente de requerimento, a</w:t>
      </w:r>
      <w:r>
        <w:rPr>
          <w:rFonts w:asciiTheme="minorHAnsi" w:hAnsiTheme="minorHAnsi" w:cs="Times New Roman"/>
          <w:sz w:val="18"/>
          <w:szCs w:val="18"/>
        </w:rPr>
        <w:t xml:space="preserve"> </w:t>
      </w:r>
      <w:r w:rsidRPr="000E6866">
        <w:rPr>
          <w:rFonts w:asciiTheme="minorHAnsi" w:hAnsiTheme="minorHAnsi" w:cs="Times New Roman"/>
          <w:sz w:val="18"/>
          <w:szCs w:val="18"/>
        </w:rPr>
        <w:t>divulgação, em local de fácil</w:t>
      </w:r>
      <w:r>
        <w:rPr>
          <w:rFonts w:asciiTheme="minorHAnsi" w:hAnsiTheme="minorHAnsi" w:cs="Times New Roman"/>
          <w:sz w:val="18"/>
          <w:szCs w:val="18"/>
        </w:rPr>
        <w:t xml:space="preserve"> </w:t>
      </w:r>
      <w:r w:rsidRPr="000E6866">
        <w:rPr>
          <w:rFonts w:asciiTheme="minorHAnsi" w:hAnsiTheme="minorHAnsi" w:cs="Times New Roman"/>
          <w:sz w:val="18"/>
          <w:szCs w:val="18"/>
        </w:rPr>
        <w:t>acesso, no âmbito de sua competência, de informação geral de interesse</w:t>
      </w:r>
      <w:r>
        <w:rPr>
          <w:rFonts w:asciiTheme="minorHAnsi" w:hAnsiTheme="minorHAnsi" w:cs="Times New Roman"/>
          <w:sz w:val="18"/>
          <w:szCs w:val="18"/>
        </w:rPr>
        <w:t xml:space="preserve"> </w:t>
      </w:r>
      <w:r w:rsidRPr="000E6866">
        <w:rPr>
          <w:rFonts w:asciiTheme="minorHAnsi" w:hAnsiTheme="minorHAnsi" w:cs="Times New Roman"/>
          <w:sz w:val="18"/>
          <w:szCs w:val="18"/>
        </w:rPr>
        <w:t>coletivo por ele produzida ou custodiada.</w:t>
      </w:r>
    </w:p>
    <w:p w:rsidR="001C1A48"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Pr="000E6866" w:rsidRDefault="001C1A48" w:rsidP="001C1A48">
      <w:pPr>
        <w:autoSpaceDE w:val="0"/>
        <w:autoSpaceDN w:val="0"/>
        <w:adjustRightInd w:val="0"/>
        <w:jc w:val="both"/>
        <w:rPr>
          <w:rFonts w:asciiTheme="minorHAnsi" w:hAnsiTheme="minorHAnsi" w:cs="Times New Roman"/>
          <w:sz w:val="18"/>
          <w:szCs w:val="18"/>
        </w:rPr>
      </w:pPr>
      <w:r w:rsidRPr="000E6866">
        <w:rPr>
          <w:rFonts w:asciiTheme="minorHAnsi" w:hAnsiTheme="minorHAnsi" w:cs="Times New Roman"/>
          <w:sz w:val="18"/>
          <w:szCs w:val="18"/>
        </w:rPr>
        <w:t>§ 2º Deverão ser disponibilizadas pelo Portal da Transparência informações sobre:</w:t>
      </w:r>
    </w:p>
    <w:p w:rsidR="001C1A48" w:rsidRPr="000E6866" w:rsidRDefault="001C1A48" w:rsidP="001C1A48">
      <w:pPr>
        <w:autoSpaceDE w:val="0"/>
        <w:autoSpaceDN w:val="0"/>
        <w:adjustRightInd w:val="0"/>
        <w:jc w:val="both"/>
        <w:rPr>
          <w:rFonts w:asciiTheme="minorHAnsi" w:hAnsiTheme="minorHAnsi" w:cs="Times New Roman"/>
          <w:sz w:val="18"/>
          <w:szCs w:val="18"/>
        </w:rPr>
      </w:pPr>
      <w:r>
        <w:rPr>
          <w:rFonts w:asciiTheme="minorHAnsi" w:hAnsiTheme="minorHAnsi" w:cs="Times New Roman"/>
          <w:sz w:val="18"/>
          <w:szCs w:val="18"/>
        </w:rPr>
        <w:t>[...]</w:t>
      </w:r>
    </w:p>
    <w:p w:rsidR="001C1A48" w:rsidRDefault="001C1A48" w:rsidP="001C1A48">
      <w:pPr>
        <w:autoSpaceDE w:val="0"/>
        <w:autoSpaceDN w:val="0"/>
        <w:adjustRightInd w:val="0"/>
        <w:jc w:val="both"/>
        <w:rPr>
          <w:rFonts w:asciiTheme="minorHAnsi" w:hAnsiTheme="minorHAnsi" w:cs="Times New Roman"/>
          <w:sz w:val="18"/>
          <w:szCs w:val="18"/>
        </w:rPr>
      </w:pPr>
      <w:r w:rsidRPr="000E6866">
        <w:rPr>
          <w:rFonts w:asciiTheme="minorHAnsi" w:hAnsiTheme="minorHAnsi" w:cs="Times New Roman"/>
          <w:sz w:val="18"/>
          <w:szCs w:val="18"/>
        </w:rPr>
        <w:t xml:space="preserve">V – </w:t>
      </w:r>
      <w:proofErr w:type="gramStart"/>
      <w:r w:rsidRPr="00DD42BB">
        <w:rPr>
          <w:rFonts w:asciiTheme="minorHAnsi" w:hAnsiTheme="minorHAnsi" w:cs="Times New Roman"/>
          <w:b/>
          <w:sz w:val="18"/>
          <w:szCs w:val="18"/>
        </w:rPr>
        <w:t>remuneração</w:t>
      </w:r>
      <w:r w:rsidRPr="000E6866">
        <w:rPr>
          <w:rFonts w:asciiTheme="minorHAnsi" w:hAnsiTheme="minorHAnsi" w:cs="Times New Roman"/>
          <w:sz w:val="18"/>
          <w:szCs w:val="18"/>
        </w:rPr>
        <w:t xml:space="preserve"> e subsídio</w:t>
      </w:r>
      <w:proofErr w:type="gramEnd"/>
      <w:r w:rsidRPr="000E6866">
        <w:rPr>
          <w:rFonts w:asciiTheme="minorHAnsi" w:hAnsiTheme="minorHAnsi" w:cs="Times New Roman"/>
          <w:sz w:val="18"/>
          <w:szCs w:val="18"/>
        </w:rPr>
        <w:t xml:space="preserve"> recebidos por </w:t>
      </w:r>
      <w:r w:rsidRPr="00DD42BB">
        <w:rPr>
          <w:rFonts w:asciiTheme="minorHAnsi" w:hAnsiTheme="minorHAnsi" w:cs="Times New Roman"/>
          <w:b/>
          <w:sz w:val="18"/>
          <w:szCs w:val="18"/>
        </w:rPr>
        <w:t>ocupante de cargo, posto, graduação, função e emprego público</w:t>
      </w:r>
      <w:r w:rsidRPr="000E6866">
        <w:rPr>
          <w:rFonts w:asciiTheme="minorHAnsi" w:hAnsiTheme="minorHAnsi" w:cs="Times New Roman"/>
          <w:sz w:val="18"/>
          <w:szCs w:val="18"/>
        </w:rPr>
        <w:t xml:space="preserve">, </w:t>
      </w:r>
      <w:r w:rsidRPr="00DD42BB">
        <w:rPr>
          <w:rFonts w:asciiTheme="minorHAnsi" w:hAnsiTheme="minorHAnsi" w:cs="Times New Roman"/>
          <w:b/>
          <w:sz w:val="18"/>
          <w:szCs w:val="18"/>
        </w:rPr>
        <w:t>incluindo auxílios, ajudas de custo, jetons e quaisquer outras vantagens pecuniárias</w:t>
      </w:r>
      <w:r w:rsidRPr="000E6866">
        <w:rPr>
          <w:rFonts w:asciiTheme="minorHAnsi" w:hAnsiTheme="minorHAnsi" w:cs="Times New Roman"/>
          <w:sz w:val="18"/>
          <w:szCs w:val="18"/>
        </w:rPr>
        <w:t>, bem</w:t>
      </w:r>
      <w:r>
        <w:rPr>
          <w:rFonts w:asciiTheme="minorHAnsi" w:hAnsiTheme="minorHAnsi" w:cs="Times New Roman"/>
          <w:sz w:val="18"/>
          <w:szCs w:val="18"/>
        </w:rPr>
        <w:t xml:space="preserve"> </w:t>
      </w:r>
      <w:r w:rsidRPr="000E6866">
        <w:rPr>
          <w:rFonts w:asciiTheme="minorHAnsi" w:hAnsiTheme="minorHAnsi" w:cs="Times New Roman"/>
          <w:sz w:val="18"/>
          <w:szCs w:val="18"/>
        </w:rPr>
        <w:t>como proventos de aposentadoria e pensõe</w:t>
      </w:r>
      <w:r>
        <w:rPr>
          <w:rFonts w:asciiTheme="minorHAnsi" w:hAnsiTheme="minorHAnsi" w:cs="Times New Roman"/>
          <w:sz w:val="18"/>
          <w:szCs w:val="18"/>
        </w:rPr>
        <w:t xml:space="preserve">s, </w:t>
      </w:r>
      <w:r w:rsidRPr="00DD42BB">
        <w:rPr>
          <w:rFonts w:asciiTheme="minorHAnsi" w:hAnsiTheme="minorHAnsi" w:cs="Times New Roman"/>
          <w:b/>
          <w:sz w:val="18"/>
          <w:szCs w:val="18"/>
        </w:rPr>
        <w:t>de maneira individualizada</w:t>
      </w:r>
      <w:r>
        <w:rPr>
          <w:rFonts w:asciiTheme="minorHAnsi" w:hAnsiTheme="minorHAnsi" w:cs="Times New Roman"/>
          <w:sz w:val="18"/>
          <w:szCs w:val="18"/>
        </w:rPr>
        <w:t>;</w:t>
      </w:r>
    </w:p>
    <w:p w:rsidR="00A961F0" w:rsidRDefault="00A961F0" w:rsidP="001C1A48">
      <w:pPr>
        <w:autoSpaceDE w:val="0"/>
        <w:autoSpaceDN w:val="0"/>
        <w:adjustRightInd w:val="0"/>
        <w:jc w:val="both"/>
        <w:rPr>
          <w:rFonts w:asciiTheme="minorHAnsi" w:hAnsiTheme="minorHAnsi" w:cs="Times New Roman"/>
          <w:sz w:val="18"/>
          <w:szCs w:val="18"/>
        </w:rPr>
      </w:pPr>
    </w:p>
    <w:p w:rsidR="001C1A48" w:rsidRPr="00B000BF" w:rsidRDefault="001C1A48" w:rsidP="001C1A48">
      <w:pPr>
        <w:pStyle w:val="Ttulo2"/>
        <w:ind w:left="576"/>
      </w:pPr>
      <w:bookmarkStart w:id="87" w:name="_Toc494904149"/>
      <w:bookmarkStart w:id="88" w:name="_Toc513192547"/>
      <w:r w:rsidRPr="00B000BF">
        <w:t>Fluxo de Pessoal</w:t>
      </w:r>
      <w:bookmarkEnd w:id="87"/>
      <w:bookmarkEnd w:id="88"/>
      <w:r w:rsidRPr="00B000BF">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Empregados Públicos</w:t>
      </w:r>
    </w:p>
    <w:p w:rsidR="001C1A48" w:rsidRDefault="001C1A48" w:rsidP="001C1A48">
      <w:pPr>
        <w:jc w:val="both"/>
      </w:pPr>
      <w:r>
        <w:t>Nomenclatura da Subárea: Fluxo de Pessoal</w:t>
      </w:r>
    </w:p>
    <w:p w:rsidR="001C1A48" w:rsidRDefault="001C1A48" w:rsidP="001C1A48">
      <w:pPr>
        <w:jc w:val="both"/>
      </w:pPr>
      <w:r>
        <w:t>Forma de Apresentação: Link Tipo Arquivo</w:t>
      </w:r>
    </w:p>
    <w:p w:rsidR="001C1A48" w:rsidRPr="007A421D" w:rsidRDefault="001C1A48" w:rsidP="001C1A48">
      <w:pPr>
        <w:jc w:val="both"/>
      </w:pPr>
      <w:r>
        <w:t xml:space="preserve">Texto da Página: </w:t>
      </w:r>
      <w:r w:rsidRPr="00B562CE">
        <w:t>Apresenta o movimento de entradas e saídas de</w:t>
      </w:r>
      <w:r>
        <w:t xml:space="preserve"> empregados públicos da Estatal no tocante às admissões e os desligamentos. </w:t>
      </w:r>
    </w:p>
    <w:p w:rsidR="001C1A48" w:rsidRDefault="001C1A48" w:rsidP="001C1A48">
      <w:pPr>
        <w:jc w:val="both"/>
      </w:pPr>
      <w:r>
        <w:t>Texto do Grupo de Link: Ano (2016, 2017, ...)</w:t>
      </w:r>
    </w:p>
    <w:p w:rsidR="001C1A48" w:rsidRDefault="001C1A48" w:rsidP="001C1A48">
      <w:pPr>
        <w:jc w:val="both"/>
      </w:pPr>
      <w:r>
        <w:t xml:space="preserve">Texto do Link: Mês (Dezembro, Novembro, </w:t>
      </w:r>
      <w:proofErr w:type="gramStart"/>
      <w:r>
        <w:t>Outubro,...</w:t>
      </w:r>
      <w:proofErr w:type="gramEnd"/>
      <w:r>
        <w:t>)</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 </w:t>
      </w:r>
      <w:r>
        <w:t>2</w:t>
      </w:r>
      <w:r w:rsidRPr="00D4564A">
        <w:t>º)</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w:t>
      </w:r>
      <w:r>
        <w:rPr>
          <w:sz w:val="18"/>
          <w:szCs w:val="18"/>
        </w:rPr>
        <w:t xml:space="preserve"> </w:t>
      </w:r>
      <w:r w:rsidRPr="00D4564A">
        <w:rPr>
          <w:sz w:val="18"/>
          <w:szCs w:val="18"/>
        </w:rPr>
        <w:t>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ind w:right="-1"/>
        <w:rPr>
          <w:sz w:val="18"/>
          <w:szCs w:val="18"/>
        </w:rPr>
      </w:pPr>
      <w:r>
        <w:rPr>
          <w:sz w:val="18"/>
          <w:szCs w:val="18"/>
        </w:rPr>
        <w:t>[...]</w:t>
      </w:r>
    </w:p>
    <w:p w:rsidR="001C1A48" w:rsidRPr="002F2929" w:rsidRDefault="001C1A48" w:rsidP="001C1A48">
      <w:pPr>
        <w:ind w:right="-1"/>
        <w:jc w:val="both"/>
        <w:rPr>
          <w:sz w:val="18"/>
          <w:szCs w:val="18"/>
        </w:rPr>
      </w:pPr>
      <w:r w:rsidRPr="002F2929">
        <w:rPr>
          <w:sz w:val="18"/>
          <w:szCs w:val="18"/>
        </w:rPr>
        <w:t>§ 2</w:t>
      </w:r>
      <w:r w:rsidRPr="002F2929">
        <w:rPr>
          <w:strike/>
          <w:sz w:val="18"/>
          <w:szCs w:val="18"/>
        </w:rPr>
        <w:t>º</w:t>
      </w:r>
      <w:r w:rsidRPr="002F2929">
        <w:rPr>
          <w:sz w:val="18"/>
          <w:szCs w:val="18"/>
        </w:rPr>
        <w:t xml:space="preserve"> Deverão ser publicados, ainda, todos os atos de ingresso, exoneração e aposentadoria de membros dos Poderes Executivo, Legislativo, Judiciário, do Ministério Público e do Tribunal de Contas e a admissão, exoneração e aposentadoria, de servidores e funcionários, inclusive os comissionados, </w:t>
      </w:r>
      <w:r w:rsidRPr="002F2929">
        <w:rPr>
          <w:b/>
          <w:sz w:val="18"/>
          <w:szCs w:val="18"/>
        </w:rPr>
        <w:t>contratação, demissão e aposentadoria de empregados públicos</w:t>
      </w:r>
      <w:r w:rsidRPr="002F2929">
        <w:rPr>
          <w:sz w:val="18"/>
          <w:szCs w:val="18"/>
        </w:rPr>
        <w:t xml:space="preserve"> e contratação de prestadores de serviços, com a discriminação do nome, subsídio, </w:t>
      </w:r>
      <w:r w:rsidRPr="002F2929">
        <w:rPr>
          <w:sz w:val="18"/>
          <w:szCs w:val="18"/>
        </w:rPr>
        <w:lastRenderedPageBreak/>
        <w:t>vencimento ou provento e lotação do mesmo, bem como os contratos firmados para prestação de serviços por terceirizados.</w:t>
      </w:r>
    </w:p>
    <w:p w:rsidR="001C1A48" w:rsidRPr="00D4564A" w:rsidRDefault="001C1A48" w:rsidP="001C1A48">
      <w:pPr>
        <w:ind w:right="-568" w:firstLine="1701"/>
        <w:rPr>
          <w:sz w:val="18"/>
          <w:szCs w:val="18"/>
        </w:rPr>
      </w:pPr>
    </w:p>
    <w:p w:rsidR="001C1A48" w:rsidRPr="0077367E" w:rsidRDefault="001C1A48" w:rsidP="001C1A48">
      <w:pPr>
        <w:pStyle w:val="Ttulo2"/>
        <w:ind w:left="576"/>
      </w:pPr>
      <w:bookmarkStart w:id="89" w:name="_Toc494904150"/>
      <w:bookmarkStart w:id="90" w:name="_Toc513192548"/>
      <w:r w:rsidRPr="0077367E">
        <w:t>Diárias</w:t>
      </w:r>
      <w:bookmarkEnd w:id="89"/>
      <w:bookmarkEnd w:id="90"/>
      <w:r w:rsidRPr="0077367E">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Empregados Públicos</w:t>
      </w:r>
    </w:p>
    <w:p w:rsidR="001C1A48" w:rsidRDefault="001C1A48" w:rsidP="001C1A48">
      <w:pPr>
        <w:jc w:val="both"/>
      </w:pPr>
      <w:r>
        <w:t>Nomenclatura da Subárea: Diárias</w:t>
      </w:r>
    </w:p>
    <w:p w:rsidR="001C1A48" w:rsidRDefault="001C1A48" w:rsidP="001C1A48">
      <w:pPr>
        <w:jc w:val="both"/>
      </w:pPr>
      <w:r w:rsidRPr="00E3166E">
        <w:t xml:space="preserve">Forma de Apresentação: </w:t>
      </w:r>
      <w:r>
        <w:t>Definida pela empresa - Página Tipo Arquivo / Página Tipo Link / Consulta Própria / Link Externo (outra página institucional)</w:t>
      </w:r>
    </w:p>
    <w:p w:rsidR="001C1A48" w:rsidRPr="007A421D" w:rsidRDefault="001C1A48" w:rsidP="001C1A48">
      <w:pPr>
        <w:jc w:val="both"/>
      </w:pPr>
      <w:r>
        <w:t xml:space="preserve">Texto da Página: </w:t>
      </w:r>
      <w:r w:rsidRPr="007A421D">
        <w:rPr>
          <w:rStyle w:val="ng-binding"/>
          <w:szCs w:val="21"/>
          <w:shd w:val="clear" w:color="auto" w:fill="FFFFFF"/>
        </w:rPr>
        <w:t xml:space="preserve">Valores pagos pela Estatal aos seus empregados para </w:t>
      </w:r>
      <w:r>
        <w:rPr>
          <w:rStyle w:val="ng-binding"/>
          <w:szCs w:val="21"/>
          <w:shd w:val="clear" w:color="auto" w:fill="FFFFFF"/>
        </w:rPr>
        <w:t>gastos</w:t>
      </w:r>
      <w:r w:rsidRPr="007A421D">
        <w:rPr>
          <w:rStyle w:val="ng-binding"/>
          <w:szCs w:val="21"/>
          <w:shd w:val="clear" w:color="auto" w:fill="FFFFFF"/>
        </w:rPr>
        <w:t xml:space="preserve"> com alimentação, hospedagem e locomoção</w:t>
      </w:r>
      <w:r w:rsidRPr="007A421D">
        <w:rPr>
          <w:szCs w:val="21"/>
          <w:shd w:val="clear" w:color="auto" w:fill="FFFFFF"/>
        </w:rPr>
        <w:t> </w:t>
      </w:r>
      <w:r w:rsidRPr="007A421D">
        <w:rPr>
          <w:rStyle w:val="more-show-hide"/>
          <w:szCs w:val="21"/>
          <w:shd w:val="clear" w:color="auto" w:fill="FFFFFF"/>
        </w:rPr>
        <w:t>urbana em deslocamentos temporários. Tem caráter indenizatório, não incorporando à remuneração do empregado público beneficiado. Podem ser pagas diretamente ao empregado beneficiário ou a empregados detentores de adiantamentos, que são responsáveis por distribuir os valores aos servidores beneficiários, conforme as solicitações e os deslocamentos realizados.</w:t>
      </w:r>
    </w:p>
    <w:p w:rsidR="001C1A48" w:rsidRDefault="001C1A48" w:rsidP="001C1A48">
      <w:pPr>
        <w:jc w:val="both"/>
      </w:pPr>
    </w:p>
    <w:p w:rsidR="001C1A48" w:rsidRPr="00D97469" w:rsidRDefault="001C1A48" w:rsidP="001C1A48">
      <w:pPr>
        <w:jc w:val="both"/>
      </w:pPr>
      <w:r w:rsidRPr="00D0778D">
        <w:rPr>
          <w:u w:val="single"/>
        </w:rPr>
        <w:t>Observação:</w:t>
      </w:r>
      <w:r>
        <w:t xml:space="preserve"> Para melhoria da transparência, recomenda-se que seja também informado o valor unitário das diárias, o meio de transporte de cada viagem e o respectivo custo, além de algum ressarcimento realizado se houver, como o de combustível e de devolução de valor de diária.</w:t>
      </w:r>
    </w:p>
    <w:p w:rsidR="001C1A48" w:rsidRDefault="001C1A48" w:rsidP="001C1A48">
      <w:pPr>
        <w:jc w:val="both"/>
        <w:rPr>
          <w:u w:val="single"/>
        </w:rPr>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ED18A4" w:rsidRDefault="00ED18A4"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 7º, II)</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Pr="00D4564A" w:rsidRDefault="001C1A48" w:rsidP="001C1A48">
      <w:pPr>
        <w:ind w:right="-1"/>
        <w:jc w:val="both"/>
        <w:rPr>
          <w:sz w:val="18"/>
          <w:szCs w:val="18"/>
        </w:rPr>
      </w:pPr>
      <w:r>
        <w:rPr>
          <w:sz w:val="18"/>
          <w:szCs w:val="18"/>
        </w:rPr>
        <w:t>[...]</w:t>
      </w:r>
    </w:p>
    <w:p w:rsidR="001C1A48" w:rsidRPr="00D4564A" w:rsidRDefault="001C1A48" w:rsidP="001C1A48">
      <w:pPr>
        <w:ind w:right="-1"/>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b/>
          <w:sz w:val="18"/>
          <w:szCs w:val="18"/>
        </w:rPr>
      </w:pPr>
      <w:r w:rsidRPr="002F2929">
        <w:rPr>
          <w:b/>
          <w:sz w:val="18"/>
          <w:szCs w:val="18"/>
        </w:rPr>
        <w:t xml:space="preserve">II – </w:t>
      </w:r>
      <w:proofErr w:type="gramStart"/>
      <w:r w:rsidRPr="002F2929">
        <w:rPr>
          <w:b/>
          <w:sz w:val="18"/>
          <w:szCs w:val="18"/>
        </w:rPr>
        <w:t>pagamentos</w:t>
      </w:r>
      <w:proofErr w:type="gramEnd"/>
      <w:r w:rsidRPr="002F2929">
        <w:rPr>
          <w:b/>
          <w:sz w:val="18"/>
          <w:szCs w:val="18"/>
        </w:rPr>
        <w:t xml:space="preserve"> de diárias</w:t>
      </w:r>
    </w:p>
    <w:p w:rsidR="001C1A48" w:rsidRDefault="001C1A48" w:rsidP="001C1A48">
      <w:pPr>
        <w:ind w:right="-568" w:firstLine="1701"/>
        <w:rPr>
          <w:b/>
          <w:sz w:val="18"/>
          <w:szCs w:val="18"/>
        </w:rPr>
      </w:pPr>
    </w:p>
    <w:p w:rsidR="001C1A48" w:rsidRDefault="001C1A48" w:rsidP="001C1A48">
      <w:pPr>
        <w:pStyle w:val="Ttulo2"/>
        <w:ind w:left="576"/>
        <w:jc w:val="both"/>
      </w:pPr>
      <w:bookmarkStart w:id="91" w:name="_Toc494904151"/>
      <w:bookmarkStart w:id="92" w:name="_Toc513192549"/>
      <w:r>
        <w:t>P</w:t>
      </w:r>
      <w:r w:rsidRPr="00250561">
        <w:t xml:space="preserve">lano de </w:t>
      </w:r>
      <w:r>
        <w:t xml:space="preserve">Carreira, </w:t>
      </w:r>
      <w:r w:rsidRPr="00250561">
        <w:t>Cargos e Salários (PCCS)</w:t>
      </w:r>
      <w:bookmarkEnd w:id="91"/>
      <w:bookmarkEnd w:id="92"/>
      <w:r w:rsidRPr="00250561">
        <w:t xml:space="preserve"> </w:t>
      </w:r>
    </w:p>
    <w:p w:rsidR="001C1A48" w:rsidRPr="00250561"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Empregados Públicos</w:t>
      </w:r>
    </w:p>
    <w:p w:rsidR="001C1A48" w:rsidRDefault="001C1A48" w:rsidP="001C1A48">
      <w:pPr>
        <w:jc w:val="both"/>
      </w:pPr>
      <w:r>
        <w:t>Nomenclatura da Subárea: Plano de Carreira, Cargos e Salários (PCCS)</w:t>
      </w:r>
    </w:p>
    <w:p w:rsidR="001C1A48" w:rsidRDefault="001C1A48" w:rsidP="001C1A48">
      <w:pPr>
        <w:jc w:val="both"/>
      </w:pPr>
      <w:r>
        <w:t>Forma de Apresentação: Página Tipo Arquivo</w:t>
      </w:r>
    </w:p>
    <w:p w:rsidR="001C1A48" w:rsidRDefault="001C1A48" w:rsidP="001C1A48">
      <w:pPr>
        <w:jc w:val="both"/>
      </w:pPr>
      <w:r>
        <w:t xml:space="preserve">Texto da Página: </w:t>
      </w:r>
      <w:r w:rsidRPr="00250561">
        <w:t xml:space="preserve">Documento que estabelece </w:t>
      </w:r>
      <w:r>
        <w:t xml:space="preserve">a estrutura da carreira, dos cargos e salários dos empregados da Estatal. O PCCS disciplina o potencial desenvolvimento do empregado dentro de seu cargo, com o aumento gradativo da complexidade de suas atribuições e responsabilidades. </w:t>
      </w:r>
    </w:p>
    <w:p w:rsidR="001C1A48" w:rsidRDefault="001C1A48" w:rsidP="001C1A48">
      <w:pPr>
        <w:jc w:val="both"/>
      </w:pPr>
      <w:r>
        <w:t>Texto do Grupo de Link: Documento</w:t>
      </w:r>
    </w:p>
    <w:p w:rsidR="001C1A48" w:rsidRDefault="001C1A48" w:rsidP="001C1A48">
      <w:pPr>
        <w:jc w:val="both"/>
      </w:pPr>
      <w:r>
        <w:t>Texto do Link: Plano de Carreira, Cargos e Salários (PCCS)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lastRenderedPageBreak/>
        <w:t>Periodicidade: sob demanda</w:t>
      </w:r>
    </w:p>
    <w:p w:rsidR="001C1A48" w:rsidRDefault="001C1A48" w:rsidP="001C1A48"/>
    <w:p w:rsidR="001C1A48" w:rsidRPr="00AC17CD" w:rsidRDefault="001C1A48" w:rsidP="001C1A48">
      <w:pPr>
        <w:pStyle w:val="Ttulo2"/>
        <w:ind w:left="576"/>
      </w:pPr>
      <w:bookmarkStart w:id="93" w:name="_Toc494904152"/>
      <w:bookmarkStart w:id="94" w:name="_Toc513192550"/>
      <w:r w:rsidRPr="00AC17CD">
        <w:t>Prestação de Contas Anual</w:t>
      </w:r>
      <w:bookmarkEnd w:id="93"/>
      <w:bookmarkEnd w:id="94"/>
      <w:r w:rsidRPr="00AC17CD">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Responsabilidade Fiscal</w:t>
      </w:r>
    </w:p>
    <w:p w:rsidR="001C1A48" w:rsidRDefault="001C1A48" w:rsidP="001C1A48">
      <w:pPr>
        <w:jc w:val="both"/>
      </w:pPr>
      <w:r>
        <w:t>Área de Interesse do Menu: Prestação de Contas</w:t>
      </w:r>
    </w:p>
    <w:p w:rsidR="001C1A48" w:rsidRDefault="001C1A48" w:rsidP="001C1A48">
      <w:pPr>
        <w:jc w:val="both"/>
      </w:pPr>
      <w:r>
        <w:t>Nomenclatura da Subárea: Prestação de Contas Anual</w:t>
      </w:r>
    </w:p>
    <w:p w:rsidR="001C1A48" w:rsidRDefault="001C1A48" w:rsidP="001C1A48">
      <w:pPr>
        <w:jc w:val="both"/>
      </w:pPr>
      <w:r>
        <w:t>Forma de Apresentação: Página Tipo Arquivo</w:t>
      </w:r>
    </w:p>
    <w:p w:rsidR="001C1A48" w:rsidRPr="007F535C" w:rsidRDefault="001C1A48" w:rsidP="001C1A48">
      <w:pPr>
        <w:jc w:val="both"/>
      </w:pPr>
      <w:r>
        <w:t xml:space="preserve">Texto da Página: </w:t>
      </w:r>
      <w:r w:rsidRPr="009C2DCA">
        <w:t>A Prestação de Contas Anual é o conjunto de documentos submetidos ao Tribunal de Contas d</w:t>
      </w:r>
      <w:r>
        <w:t>o Estado de</w:t>
      </w:r>
      <w:r w:rsidRPr="009C2DCA">
        <w:t xml:space="preserve"> Santa Catarina para avaliação das Contas Anuais de Gestão dos Administradores da Empresa com base na Instrução Normativa nº 20/2015</w:t>
      </w:r>
      <w:r>
        <w:t>.</w:t>
      </w:r>
    </w:p>
    <w:p w:rsidR="001C1A48" w:rsidRDefault="001C1A48" w:rsidP="001C1A48">
      <w:pPr>
        <w:jc w:val="both"/>
      </w:pPr>
      <w:r>
        <w:t>Texto do Grupo de Link: Ano (2016, 2017, ...)</w:t>
      </w:r>
    </w:p>
    <w:p w:rsidR="001C1A48" w:rsidRDefault="001C1A48" w:rsidP="001C1A48">
      <w:pPr>
        <w:jc w:val="both"/>
      </w:pPr>
      <w:r>
        <w:t xml:space="preserve">Texto do Link: Título de cada documento: </w:t>
      </w:r>
    </w:p>
    <w:p w:rsidR="001C1A48" w:rsidRDefault="001C1A48" w:rsidP="001C1A48">
      <w:pPr>
        <w:jc w:val="both"/>
      </w:pPr>
      <w:r>
        <w:t xml:space="preserve">         Relatório de Gestão</w:t>
      </w:r>
    </w:p>
    <w:p w:rsidR="001C1A48" w:rsidRDefault="001C1A48" w:rsidP="001C1A48">
      <w:pPr>
        <w:jc w:val="both"/>
      </w:pPr>
      <w:r>
        <w:t xml:space="preserve">         Demonstrações Contábeis</w:t>
      </w:r>
    </w:p>
    <w:p w:rsidR="001C1A48" w:rsidRDefault="001C1A48" w:rsidP="001C1A48">
      <w:pPr>
        <w:jc w:val="both"/>
      </w:pPr>
      <w:r>
        <w:t xml:space="preserve">         Relatório de Controle Interno</w:t>
      </w:r>
    </w:p>
    <w:p w:rsidR="001C1A48" w:rsidRDefault="001C1A48" w:rsidP="001C1A48">
      <w:pPr>
        <w:jc w:val="both"/>
      </w:pPr>
      <w:r>
        <w:t xml:space="preserve">         Parecer do Controle Interno</w:t>
      </w:r>
    </w:p>
    <w:p w:rsidR="001C1A48" w:rsidRDefault="001C1A48" w:rsidP="001C1A48">
      <w:pPr>
        <w:jc w:val="both"/>
      </w:pPr>
      <w:r>
        <w:t xml:space="preserve">         Certificado de Controle Interno</w:t>
      </w: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t>Instrução Normativa nº 20/2015</w:t>
      </w:r>
      <w:r w:rsidRPr="00D4564A">
        <w:t xml:space="preserve"> (</w:t>
      </w:r>
      <w:r>
        <w:t>Art. 17</w:t>
      </w:r>
      <w:r w:rsidRPr="00D4564A">
        <w:t>)</w:t>
      </w:r>
    </w:p>
    <w:p w:rsidR="001C1A48" w:rsidRPr="000237CF" w:rsidRDefault="001C1A48" w:rsidP="001C1A48">
      <w:pPr>
        <w:ind w:right="-1"/>
        <w:jc w:val="both"/>
        <w:rPr>
          <w:sz w:val="18"/>
          <w:szCs w:val="18"/>
        </w:rPr>
      </w:pPr>
      <w:r w:rsidRPr="000237CF">
        <w:rPr>
          <w:sz w:val="18"/>
          <w:szCs w:val="18"/>
        </w:rPr>
        <w:t>Art. 17. As unidades jurisdicionadas mencionadas no artigo 9º, por seu titular, divulgarão, anualmente, no sítio eletrônico oficial dos respectivos entes federados na Internet ou sítio eletrônico na Internet do órgão ou entidade, quando existentes, para amplo acesso público e controle pelo Tribunal de Contas, a prestação de contas de gestão composta das peças indicadas nos artigos 10 e 16 desta Instrução Normativa, nos prazos estabelecidos no artigo 19.</w:t>
      </w:r>
    </w:p>
    <w:p w:rsidR="001C1A48" w:rsidRDefault="001C1A48" w:rsidP="001C1A48">
      <w:pPr>
        <w:jc w:val="both"/>
      </w:pPr>
    </w:p>
    <w:p w:rsidR="001C1A48" w:rsidRDefault="001C1A48" w:rsidP="001C1A48">
      <w:pPr>
        <w:pStyle w:val="Ttulo2"/>
        <w:ind w:left="576"/>
      </w:pPr>
      <w:bookmarkStart w:id="95" w:name="_Toc494904153"/>
      <w:bookmarkStart w:id="96" w:name="_Toc513192551"/>
      <w:r>
        <w:t>Contas Correntes</w:t>
      </w:r>
      <w:bookmarkEnd w:id="95"/>
      <w:bookmarkEnd w:id="96"/>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Responsabilidade Fiscal</w:t>
      </w:r>
    </w:p>
    <w:p w:rsidR="001C1A48" w:rsidRDefault="001C1A48" w:rsidP="001C1A48">
      <w:pPr>
        <w:jc w:val="both"/>
      </w:pPr>
      <w:r>
        <w:t>Área de Interesse do Menu: Extratos Bancários</w:t>
      </w:r>
    </w:p>
    <w:p w:rsidR="001C1A48" w:rsidRDefault="001C1A48" w:rsidP="001C1A48">
      <w:pPr>
        <w:jc w:val="both"/>
      </w:pPr>
      <w:r>
        <w:t>Nomenclatura da Subárea: Contas Correntes</w:t>
      </w:r>
    </w:p>
    <w:p w:rsidR="001C1A48" w:rsidRDefault="001C1A48" w:rsidP="001C1A48">
      <w:pPr>
        <w:jc w:val="both"/>
      </w:pPr>
      <w:r>
        <w:t>Forma de Apresentação: Página Tipo Arquivo</w:t>
      </w:r>
    </w:p>
    <w:p w:rsidR="001C1A48" w:rsidRDefault="001C1A48" w:rsidP="001C1A48">
      <w:pPr>
        <w:jc w:val="both"/>
      </w:pPr>
      <w:r>
        <w:t>Texto da Página: Apresentam os extratos das contas bancárias da empresa.</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w:t>
      </w:r>
      <w:r>
        <w:t xml:space="preserve"> 5º e</w:t>
      </w:r>
      <w:r w:rsidRPr="00D4564A">
        <w:t xml:space="preserve"> 7º, </w:t>
      </w:r>
      <w:r>
        <w:t>VI</w:t>
      </w:r>
      <w:r w:rsidRPr="00D4564A">
        <w:t>)</w:t>
      </w:r>
    </w:p>
    <w:p w:rsidR="001C1A48" w:rsidRPr="00D4564A" w:rsidRDefault="001C1A48" w:rsidP="001C1A48">
      <w:pPr>
        <w:ind w:right="-1"/>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ind w:right="-1"/>
        <w:jc w:val="both"/>
        <w:rPr>
          <w:sz w:val="18"/>
          <w:szCs w:val="18"/>
        </w:rPr>
      </w:pPr>
      <w:r>
        <w:rPr>
          <w:sz w:val="18"/>
          <w:szCs w:val="18"/>
        </w:rPr>
        <w:t>[...]</w:t>
      </w:r>
    </w:p>
    <w:p w:rsidR="001C1A48" w:rsidRPr="00D601A5" w:rsidRDefault="001C1A48" w:rsidP="001C1A48">
      <w:pPr>
        <w:ind w:right="-1"/>
        <w:jc w:val="both"/>
        <w:rPr>
          <w:sz w:val="18"/>
          <w:szCs w:val="18"/>
        </w:rPr>
      </w:pPr>
      <w:r w:rsidRPr="00D601A5">
        <w:rPr>
          <w:sz w:val="18"/>
          <w:szCs w:val="18"/>
        </w:rPr>
        <w:t>§ 5</w:t>
      </w:r>
      <w:r w:rsidRPr="00D601A5">
        <w:rPr>
          <w:strike/>
          <w:sz w:val="18"/>
          <w:szCs w:val="18"/>
        </w:rPr>
        <w:t>º</w:t>
      </w:r>
      <w:r w:rsidRPr="00D601A5">
        <w:rPr>
          <w:sz w:val="18"/>
          <w:szCs w:val="18"/>
        </w:rPr>
        <w:t xml:space="preserve"> </w:t>
      </w:r>
      <w:r w:rsidRPr="00D601A5">
        <w:rPr>
          <w:b/>
          <w:sz w:val="18"/>
          <w:szCs w:val="18"/>
        </w:rPr>
        <w:t>Deverão ser publicados todos os extratos das contas e operações financeiras realizadas</w:t>
      </w:r>
      <w:r w:rsidRPr="00D601A5">
        <w:rPr>
          <w:sz w:val="18"/>
          <w:szCs w:val="18"/>
        </w:rPr>
        <w:t>, assim como as faturas dos cartões corporativos, no mês subsequente ao pagamento.</w:t>
      </w:r>
    </w:p>
    <w:p w:rsidR="001C1A48" w:rsidRPr="00D4564A" w:rsidRDefault="001C1A48" w:rsidP="001C1A48">
      <w:pPr>
        <w:ind w:right="-1"/>
        <w:jc w:val="both"/>
        <w:rPr>
          <w:sz w:val="18"/>
          <w:szCs w:val="18"/>
        </w:rPr>
      </w:pPr>
      <w:r>
        <w:rPr>
          <w:sz w:val="18"/>
          <w:szCs w:val="18"/>
        </w:rPr>
        <w:t>[...]</w:t>
      </w:r>
    </w:p>
    <w:p w:rsidR="001C1A48" w:rsidRPr="00D4564A" w:rsidRDefault="001C1A48" w:rsidP="001C1A48">
      <w:pPr>
        <w:ind w:right="-1"/>
        <w:jc w:val="both"/>
        <w:rPr>
          <w:sz w:val="18"/>
          <w:szCs w:val="18"/>
        </w:rPr>
      </w:pPr>
      <w:r w:rsidRPr="00D4564A">
        <w:rPr>
          <w:sz w:val="18"/>
          <w:szCs w:val="18"/>
        </w:rPr>
        <w:lastRenderedPageBreak/>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jc w:val="both"/>
        <w:rPr>
          <w:sz w:val="18"/>
          <w:szCs w:val="18"/>
        </w:rPr>
      </w:pPr>
      <w:r>
        <w:rPr>
          <w:sz w:val="18"/>
          <w:szCs w:val="18"/>
        </w:rPr>
        <w:t>[...]</w:t>
      </w:r>
    </w:p>
    <w:p w:rsidR="001C1A48" w:rsidRDefault="001C1A48" w:rsidP="001C1A48">
      <w:pPr>
        <w:ind w:right="-1"/>
        <w:jc w:val="both"/>
        <w:rPr>
          <w:sz w:val="18"/>
          <w:szCs w:val="18"/>
        </w:rPr>
      </w:pPr>
      <w:r w:rsidRPr="00D601A5">
        <w:rPr>
          <w:sz w:val="18"/>
          <w:szCs w:val="18"/>
        </w:rPr>
        <w:t xml:space="preserve">VI – </w:t>
      </w:r>
      <w:proofErr w:type="gramStart"/>
      <w:r w:rsidRPr="00D601A5">
        <w:rPr>
          <w:b/>
          <w:sz w:val="18"/>
          <w:szCs w:val="18"/>
        </w:rPr>
        <w:t>extrato</w:t>
      </w:r>
      <w:proofErr w:type="gramEnd"/>
      <w:r w:rsidRPr="00D601A5">
        <w:rPr>
          <w:b/>
          <w:sz w:val="18"/>
          <w:szCs w:val="18"/>
        </w:rPr>
        <w:t xml:space="preserve"> da Conta Única</w:t>
      </w:r>
      <w:r w:rsidRPr="00D601A5">
        <w:rPr>
          <w:sz w:val="18"/>
          <w:szCs w:val="18"/>
        </w:rPr>
        <w:t xml:space="preserve"> de cada Poder ou </w:t>
      </w:r>
      <w:r w:rsidRPr="00D601A5">
        <w:rPr>
          <w:b/>
          <w:sz w:val="18"/>
          <w:szCs w:val="18"/>
        </w:rPr>
        <w:t>entidade</w:t>
      </w:r>
      <w:r w:rsidRPr="00D601A5">
        <w:rPr>
          <w:sz w:val="18"/>
          <w:szCs w:val="18"/>
        </w:rPr>
        <w:t>;</w:t>
      </w:r>
    </w:p>
    <w:p w:rsidR="001C1A48" w:rsidRPr="00D601A5" w:rsidRDefault="001C1A48" w:rsidP="001C1A48">
      <w:pPr>
        <w:ind w:right="-568" w:firstLine="1701"/>
        <w:rPr>
          <w:sz w:val="18"/>
          <w:szCs w:val="18"/>
        </w:rPr>
      </w:pPr>
    </w:p>
    <w:p w:rsidR="001C1A48" w:rsidRDefault="001C1A48" w:rsidP="001C1A48">
      <w:pPr>
        <w:pStyle w:val="Ttulo2"/>
        <w:ind w:left="576"/>
      </w:pPr>
      <w:bookmarkStart w:id="97" w:name="_Toc494904154"/>
      <w:bookmarkStart w:id="98" w:name="_Toc513192552"/>
      <w:r>
        <w:t>Aplicações Financeiras</w:t>
      </w:r>
      <w:bookmarkEnd w:id="97"/>
      <w:bookmarkEnd w:id="98"/>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Responsabilidade Fiscal</w:t>
      </w:r>
    </w:p>
    <w:p w:rsidR="001C1A48" w:rsidRDefault="001C1A48" w:rsidP="001C1A48">
      <w:pPr>
        <w:jc w:val="both"/>
      </w:pPr>
      <w:r>
        <w:t>Área de Interesse do Menu: Extratos Bancários</w:t>
      </w:r>
    </w:p>
    <w:p w:rsidR="001C1A48" w:rsidRDefault="001C1A48" w:rsidP="001C1A48">
      <w:pPr>
        <w:jc w:val="both"/>
      </w:pPr>
      <w:r>
        <w:t>Nomenclatura da Subárea: Contas Correntes</w:t>
      </w:r>
    </w:p>
    <w:p w:rsidR="001C1A48" w:rsidRDefault="001C1A48" w:rsidP="001C1A48">
      <w:pPr>
        <w:jc w:val="both"/>
      </w:pPr>
      <w:r>
        <w:t>Forma de Apresentação: Página Tipo Arquivo</w:t>
      </w:r>
    </w:p>
    <w:p w:rsidR="001C1A48" w:rsidRDefault="001C1A48" w:rsidP="001C1A48">
      <w:pPr>
        <w:jc w:val="both"/>
      </w:pPr>
      <w:r>
        <w:t>Texto da Página: Apresentam os extratos das aplicações financeiras da empresa.</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Mês (</w:t>
      </w:r>
      <w:proofErr w:type="gramStart"/>
      <w:r>
        <w:t>Janeiro</w:t>
      </w:r>
      <w:proofErr w:type="gramEnd"/>
      <w:r>
        <w:t>, Fevereiro,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mensal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D4564A" w:rsidRDefault="001C1A48" w:rsidP="001C1A48">
      <w:pPr>
        <w:jc w:val="both"/>
      </w:pPr>
      <w:r w:rsidRPr="00D4564A">
        <w:t>Lei nº 15.617</w:t>
      </w:r>
      <w:r>
        <w:t>/11</w:t>
      </w:r>
      <w:r w:rsidRPr="00D4564A">
        <w:t xml:space="preserve"> (Art. 2º, §</w:t>
      </w:r>
      <w:r>
        <w:t xml:space="preserve"> 5º e</w:t>
      </w:r>
      <w:r w:rsidRPr="00D4564A">
        <w:t xml:space="preserve"> 7º, </w:t>
      </w:r>
      <w:r>
        <w:t>V</w:t>
      </w:r>
      <w:r w:rsidRPr="00D4564A">
        <w:t>)</w:t>
      </w:r>
    </w:p>
    <w:p w:rsidR="001C1A48" w:rsidRPr="00D4564A" w:rsidRDefault="001C1A48" w:rsidP="001C1A48">
      <w:pPr>
        <w:ind w:right="-1"/>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ind w:right="-1"/>
        <w:rPr>
          <w:sz w:val="18"/>
          <w:szCs w:val="18"/>
        </w:rPr>
      </w:pPr>
      <w:r>
        <w:rPr>
          <w:sz w:val="18"/>
          <w:szCs w:val="18"/>
        </w:rPr>
        <w:t>[...]</w:t>
      </w:r>
    </w:p>
    <w:p w:rsidR="001C1A48" w:rsidRPr="00D601A5" w:rsidRDefault="001C1A48" w:rsidP="001C1A48">
      <w:pPr>
        <w:ind w:right="-1"/>
        <w:rPr>
          <w:sz w:val="18"/>
          <w:szCs w:val="18"/>
        </w:rPr>
      </w:pPr>
      <w:r w:rsidRPr="00D601A5">
        <w:rPr>
          <w:sz w:val="18"/>
          <w:szCs w:val="18"/>
        </w:rPr>
        <w:t>§ 5</w:t>
      </w:r>
      <w:r w:rsidRPr="00D601A5">
        <w:rPr>
          <w:strike/>
          <w:sz w:val="18"/>
          <w:szCs w:val="18"/>
        </w:rPr>
        <w:t>º</w:t>
      </w:r>
      <w:r w:rsidRPr="00D601A5">
        <w:rPr>
          <w:sz w:val="18"/>
          <w:szCs w:val="18"/>
        </w:rPr>
        <w:t xml:space="preserve"> </w:t>
      </w:r>
      <w:r w:rsidRPr="00D601A5">
        <w:rPr>
          <w:b/>
          <w:sz w:val="18"/>
          <w:szCs w:val="18"/>
        </w:rPr>
        <w:t>Deverão ser publicados todos os extratos das contas e operações financeiras realizadas</w:t>
      </w:r>
      <w:r w:rsidRPr="00D601A5">
        <w:rPr>
          <w:sz w:val="18"/>
          <w:szCs w:val="18"/>
        </w:rPr>
        <w:t>, assim como as faturas dos cartões corporativos, no mês subsequente ao pagamento.</w:t>
      </w:r>
    </w:p>
    <w:p w:rsidR="001C1A48" w:rsidRPr="00D4564A" w:rsidRDefault="001C1A48" w:rsidP="001C1A48">
      <w:pPr>
        <w:ind w:right="-1"/>
        <w:rPr>
          <w:sz w:val="18"/>
          <w:szCs w:val="18"/>
        </w:rPr>
      </w:pPr>
      <w:r>
        <w:rPr>
          <w:sz w:val="18"/>
          <w:szCs w:val="18"/>
        </w:rPr>
        <w:t>[...]</w:t>
      </w:r>
    </w:p>
    <w:p w:rsidR="001C1A48" w:rsidRPr="00D4564A" w:rsidRDefault="001C1A48" w:rsidP="001C1A48">
      <w:pPr>
        <w:ind w:right="-1"/>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Pr="00D4564A" w:rsidRDefault="001C1A48" w:rsidP="001C1A48">
      <w:pPr>
        <w:ind w:right="-1"/>
        <w:rPr>
          <w:sz w:val="18"/>
          <w:szCs w:val="18"/>
        </w:rPr>
      </w:pPr>
      <w:r>
        <w:rPr>
          <w:sz w:val="18"/>
          <w:szCs w:val="18"/>
        </w:rPr>
        <w:t>[...]</w:t>
      </w:r>
    </w:p>
    <w:p w:rsidR="001C1A48" w:rsidRDefault="001C1A48" w:rsidP="001C1A48">
      <w:pPr>
        <w:autoSpaceDE w:val="0"/>
        <w:autoSpaceDN w:val="0"/>
        <w:adjustRightInd w:val="0"/>
        <w:ind w:right="-1"/>
        <w:rPr>
          <w:b/>
          <w:sz w:val="18"/>
          <w:szCs w:val="18"/>
        </w:rPr>
      </w:pPr>
      <w:r w:rsidRPr="00D601A5">
        <w:rPr>
          <w:b/>
          <w:sz w:val="18"/>
          <w:szCs w:val="18"/>
        </w:rPr>
        <w:t xml:space="preserve">V – </w:t>
      </w:r>
      <w:proofErr w:type="gramStart"/>
      <w:r w:rsidRPr="00D601A5">
        <w:rPr>
          <w:b/>
          <w:sz w:val="18"/>
          <w:szCs w:val="18"/>
        </w:rPr>
        <w:t>operações</w:t>
      </w:r>
      <w:proofErr w:type="gramEnd"/>
      <w:r w:rsidRPr="00D601A5">
        <w:rPr>
          <w:b/>
          <w:sz w:val="18"/>
          <w:szCs w:val="18"/>
        </w:rPr>
        <w:t xml:space="preserve"> financeiras de qualquer natureza;</w:t>
      </w:r>
    </w:p>
    <w:p w:rsidR="001C1A48" w:rsidRDefault="001C1A48" w:rsidP="001C1A48">
      <w:pPr>
        <w:autoSpaceDE w:val="0"/>
        <w:autoSpaceDN w:val="0"/>
        <w:adjustRightInd w:val="0"/>
        <w:ind w:left="993" w:firstLine="708"/>
        <w:rPr>
          <w:b/>
          <w:sz w:val="18"/>
          <w:szCs w:val="18"/>
        </w:rPr>
      </w:pPr>
    </w:p>
    <w:p w:rsidR="001C1A48" w:rsidRDefault="001C1A48" w:rsidP="001C1A48">
      <w:pPr>
        <w:pStyle w:val="Ttulo2"/>
        <w:ind w:left="576"/>
      </w:pPr>
      <w:bookmarkStart w:id="99" w:name="_Toc494904155"/>
      <w:bookmarkStart w:id="100" w:name="_Toc513192553"/>
      <w:r>
        <w:t>Informações de Operações Financeiras</w:t>
      </w:r>
      <w:bookmarkEnd w:id="99"/>
      <w:bookmarkEnd w:id="100"/>
    </w:p>
    <w:p w:rsidR="001C1A48" w:rsidRDefault="001C1A48" w:rsidP="001C1A48">
      <w:pPr>
        <w:jc w:val="both"/>
      </w:pPr>
    </w:p>
    <w:p w:rsidR="001C1A48" w:rsidRDefault="001C1A48" w:rsidP="001C1A48">
      <w:pPr>
        <w:jc w:val="both"/>
      </w:pPr>
      <w:r>
        <w:t>Menu Associado: Responsabilidade Fiscal</w:t>
      </w:r>
    </w:p>
    <w:p w:rsidR="001C1A48" w:rsidRDefault="001C1A48" w:rsidP="001C1A48">
      <w:pPr>
        <w:jc w:val="both"/>
      </w:pPr>
      <w:r>
        <w:t>Área de Interesse do Menu: Captações de Recursos e Dívida</w:t>
      </w:r>
    </w:p>
    <w:p w:rsidR="001C1A48" w:rsidRDefault="001C1A48" w:rsidP="001C1A48">
      <w:pPr>
        <w:jc w:val="both"/>
      </w:pPr>
      <w:r>
        <w:t>Nomenclatura da Subárea: Informações de Operações de Crédito</w:t>
      </w:r>
    </w:p>
    <w:p w:rsidR="001C1A48" w:rsidRDefault="001C1A48" w:rsidP="001C1A48">
      <w:pPr>
        <w:jc w:val="both"/>
      </w:pPr>
      <w:r>
        <w:t>Forma de Apresentação: Página Tipo Arquivo</w:t>
      </w:r>
    </w:p>
    <w:p w:rsidR="001C1A48" w:rsidRDefault="001C1A48" w:rsidP="001C1A48">
      <w:pPr>
        <w:jc w:val="both"/>
      </w:pPr>
      <w:r>
        <w:t>Texto da Página: Apresentam informações das operações de créditos da empresa, contendo os ingressos e pagamentos de recursos, e outras informações de operações financeiras.</w:t>
      </w:r>
    </w:p>
    <w:p w:rsidR="001C1A48" w:rsidRDefault="001C1A48" w:rsidP="001C1A48">
      <w:pPr>
        <w:jc w:val="both"/>
      </w:pPr>
      <w:r>
        <w:t xml:space="preserve">Texto do Grupo de Link: Ano (2016, </w:t>
      </w:r>
      <w:proofErr w:type="gramStart"/>
      <w:r>
        <w:t>2017,...</w:t>
      </w:r>
      <w:proofErr w:type="gramEnd"/>
      <w:r>
        <w:t>)</w:t>
      </w:r>
    </w:p>
    <w:p w:rsidR="001C1A48" w:rsidRDefault="001C1A48" w:rsidP="001C1A48">
      <w:pPr>
        <w:jc w:val="both"/>
      </w:pPr>
      <w:r>
        <w:t>Texto do Link: Relatório Anual</w:t>
      </w:r>
    </w:p>
    <w:p w:rsidR="00087B1B" w:rsidRDefault="00087B1B"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D4564A">
        <w:t>Lei nº 15.617</w:t>
      </w:r>
      <w:r>
        <w:t>/11</w:t>
      </w:r>
      <w:r w:rsidRPr="00D4564A">
        <w:t xml:space="preserve"> (Art. 2º, §</w:t>
      </w:r>
      <w:r>
        <w:t xml:space="preserve"> 5º e</w:t>
      </w:r>
      <w:r w:rsidRPr="00D4564A">
        <w:t xml:space="preserve"> 7º, </w:t>
      </w:r>
      <w:r>
        <w:t>V</w:t>
      </w:r>
      <w:r w:rsidRPr="00D4564A">
        <w:t>)</w:t>
      </w:r>
    </w:p>
    <w:p w:rsidR="001C1A48" w:rsidRPr="00D4564A" w:rsidRDefault="001C1A48" w:rsidP="001C1A48">
      <w:pPr>
        <w:jc w:val="both"/>
        <w:rPr>
          <w:sz w:val="18"/>
          <w:szCs w:val="18"/>
        </w:rPr>
      </w:pPr>
      <w:r w:rsidRPr="00D4564A">
        <w:rPr>
          <w:sz w:val="18"/>
          <w:szCs w:val="18"/>
        </w:rPr>
        <w:t>Art. 2</w:t>
      </w:r>
      <w:r w:rsidRPr="00D4564A">
        <w:rPr>
          <w:strike/>
          <w:sz w:val="18"/>
          <w:szCs w:val="18"/>
        </w:rPr>
        <w:t>°</w:t>
      </w:r>
      <w:r w:rsidRPr="00D4564A">
        <w:rPr>
          <w:sz w:val="18"/>
          <w:szCs w:val="18"/>
        </w:rPr>
        <w:t xml:space="preserve"> Os entes descritos no </w:t>
      </w:r>
      <w:r w:rsidRPr="00D4564A">
        <w:rPr>
          <w:i/>
          <w:sz w:val="18"/>
          <w:szCs w:val="18"/>
        </w:rPr>
        <w:t>caput</w:t>
      </w:r>
      <w:r w:rsidRPr="00D4564A">
        <w:rPr>
          <w:sz w:val="18"/>
          <w:szCs w:val="18"/>
        </w:rPr>
        <w:t xml:space="preserve"> do art. 1</w:t>
      </w:r>
      <w:r w:rsidRPr="00D4564A">
        <w:rPr>
          <w:strike/>
          <w:sz w:val="18"/>
          <w:szCs w:val="18"/>
        </w:rPr>
        <w:t>º</w:t>
      </w:r>
      <w:r w:rsidRPr="00D4564A">
        <w:rPr>
          <w:sz w:val="18"/>
          <w:szCs w:val="18"/>
        </w:rPr>
        <w:t xml:space="preserve"> deverão, ainda, gerir e manter uma página na rede mundial de computadores (internet), sob a denominação de Portal da Transparência, que poderá ser acessado por qualquer pessoa, mediante atalho eletrônico (</w:t>
      </w:r>
      <w:r w:rsidRPr="00D4564A">
        <w:rPr>
          <w:i/>
          <w:sz w:val="18"/>
          <w:szCs w:val="18"/>
        </w:rPr>
        <w:t>link</w:t>
      </w:r>
      <w:r w:rsidRPr="00D4564A">
        <w:rPr>
          <w:sz w:val="18"/>
          <w:szCs w:val="18"/>
        </w:rPr>
        <w:t>), representado por imagem (</w:t>
      </w:r>
      <w:r w:rsidRPr="00D4564A">
        <w:rPr>
          <w:i/>
          <w:sz w:val="18"/>
          <w:szCs w:val="18"/>
        </w:rPr>
        <w:t>banner</w:t>
      </w:r>
      <w:r w:rsidRPr="00D4564A">
        <w:rPr>
          <w:sz w:val="18"/>
          <w:szCs w:val="18"/>
        </w:rPr>
        <w:t>), na página inicial do respectivo sítio (</w:t>
      </w:r>
      <w:r w:rsidRPr="00D4564A">
        <w:rPr>
          <w:i/>
          <w:sz w:val="18"/>
          <w:szCs w:val="18"/>
        </w:rPr>
        <w:t>site</w:t>
      </w:r>
      <w:r w:rsidRPr="00D4564A">
        <w:rPr>
          <w:sz w:val="18"/>
          <w:szCs w:val="18"/>
        </w:rPr>
        <w:t>), contendo a nomenclatura do portal.</w:t>
      </w:r>
    </w:p>
    <w:p w:rsidR="001C1A48" w:rsidRDefault="001C1A48" w:rsidP="001C1A48">
      <w:pPr>
        <w:jc w:val="both"/>
        <w:rPr>
          <w:sz w:val="18"/>
          <w:szCs w:val="18"/>
        </w:rPr>
      </w:pPr>
      <w:r>
        <w:rPr>
          <w:sz w:val="18"/>
          <w:szCs w:val="18"/>
        </w:rPr>
        <w:t>[...]</w:t>
      </w:r>
    </w:p>
    <w:p w:rsidR="001C1A48" w:rsidRPr="00D601A5" w:rsidRDefault="001C1A48" w:rsidP="001C1A48">
      <w:pPr>
        <w:jc w:val="both"/>
        <w:rPr>
          <w:sz w:val="18"/>
          <w:szCs w:val="18"/>
        </w:rPr>
      </w:pPr>
      <w:r w:rsidRPr="00D601A5">
        <w:rPr>
          <w:sz w:val="18"/>
          <w:szCs w:val="18"/>
        </w:rPr>
        <w:lastRenderedPageBreak/>
        <w:t>§ 5</w:t>
      </w:r>
      <w:r w:rsidRPr="00D601A5">
        <w:rPr>
          <w:strike/>
          <w:sz w:val="18"/>
          <w:szCs w:val="18"/>
        </w:rPr>
        <w:t>º</w:t>
      </w:r>
      <w:r w:rsidRPr="00D601A5">
        <w:rPr>
          <w:sz w:val="18"/>
          <w:szCs w:val="18"/>
        </w:rPr>
        <w:t xml:space="preserve"> </w:t>
      </w:r>
      <w:r w:rsidRPr="00BD52D8">
        <w:rPr>
          <w:sz w:val="18"/>
          <w:szCs w:val="18"/>
        </w:rPr>
        <w:t>Deverão ser publicados todos os extratos das contas e operações financeiras realizadas,</w:t>
      </w:r>
      <w:r w:rsidRPr="00D601A5">
        <w:rPr>
          <w:sz w:val="18"/>
          <w:szCs w:val="18"/>
        </w:rPr>
        <w:t xml:space="preserve"> assim como as faturas dos cartões corporativos, no mês subsequente ao pagamento.</w:t>
      </w:r>
    </w:p>
    <w:p w:rsidR="001C1A48" w:rsidRPr="00D4564A" w:rsidRDefault="001C1A48" w:rsidP="001C1A48">
      <w:pPr>
        <w:jc w:val="both"/>
        <w:rPr>
          <w:sz w:val="18"/>
          <w:szCs w:val="18"/>
        </w:rPr>
      </w:pPr>
      <w:r>
        <w:rPr>
          <w:sz w:val="18"/>
          <w:szCs w:val="18"/>
        </w:rPr>
        <w:t>[...]</w:t>
      </w:r>
    </w:p>
    <w:p w:rsidR="001C1A48" w:rsidRPr="00D4564A" w:rsidRDefault="001C1A48" w:rsidP="001C1A48">
      <w:pPr>
        <w:jc w:val="both"/>
        <w:rPr>
          <w:sz w:val="18"/>
          <w:szCs w:val="18"/>
        </w:rPr>
      </w:pPr>
      <w:r w:rsidRPr="00D4564A">
        <w:rPr>
          <w:sz w:val="18"/>
          <w:szCs w:val="18"/>
        </w:rPr>
        <w:t>§ 7</w:t>
      </w:r>
      <w:r w:rsidRPr="00D4564A">
        <w:rPr>
          <w:strike/>
          <w:sz w:val="18"/>
          <w:szCs w:val="18"/>
        </w:rPr>
        <w:t>º</w:t>
      </w:r>
      <w:r w:rsidRPr="00D4564A">
        <w:rPr>
          <w:sz w:val="18"/>
          <w:szCs w:val="18"/>
        </w:rPr>
        <w:t xml:space="preserve"> O Portal da Transparência agrupará as informações, preferencialmente em ordem cronológica, divididas por mês e ano, a partir das seguintes categorias:</w:t>
      </w:r>
    </w:p>
    <w:p w:rsidR="001C1A48" w:rsidRDefault="001C1A48" w:rsidP="009A2B6B">
      <w:pPr>
        <w:jc w:val="both"/>
        <w:rPr>
          <w:b/>
          <w:sz w:val="18"/>
          <w:szCs w:val="18"/>
        </w:rPr>
      </w:pPr>
      <w:r>
        <w:rPr>
          <w:sz w:val="18"/>
          <w:szCs w:val="18"/>
        </w:rPr>
        <w:t>[...]</w:t>
      </w:r>
      <w:r w:rsidRPr="00D601A5">
        <w:rPr>
          <w:b/>
          <w:sz w:val="18"/>
          <w:szCs w:val="18"/>
        </w:rPr>
        <w:t>V – operações financeiras de qualquer natureza;</w:t>
      </w:r>
    </w:p>
    <w:p w:rsidR="00087B1B" w:rsidRDefault="00087B1B" w:rsidP="009A2B6B">
      <w:pPr>
        <w:jc w:val="both"/>
        <w:rPr>
          <w:b/>
          <w:sz w:val="18"/>
          <w:szCs w:val="18"/>
        </w:rPr>
      </w:pPr>
    </w:p>
    <w:p w:rsidR="001C1A48" w:rsidRDefault="001C1A48" w:rsidP="001C1A48">
      <w:pPr>
        <w:pStyle w:val="Ttulo2"/>
        <w:ind w:left="576"/>
        <w:jc w:val="both"/>
      </w:pPr>
      <w:bookmarkStart w:id="101" w:name="_Toc494904156"/>
      <w:bookmarkStart w:id="102" w:name="_Toc513192554"/>
      <w:r w:rsidRPr="00CC7A9C">
        <w:t>Estrutura Organizacional</w:t>
      </w:r>
      <w:bookmarkEnd w:id="101"/>
      <w:bookmarkEnd w:id="102"/>
      <w:r w:rsidRPr="00CC7A9C">
        <w:t xml:space="preserve"> </w:t>
      </w:r>
    </w:p>
    <w:p w:rsidR="001C1A48" w:rsidRPr="00CC7A9C"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 xml:space="preserve">Menu Associado: Gestão </w:t>
      </w:r>
    </w:p>
    <w:p w:rsidR="001C1A48" w:rsidRDefault="001C1A48" w:rsidP="001C1A48">
      <w:pPr>
        <w:jc w:val="both"/>
      </w:pPr>
      <w:r>
        <w:t>Área de Interesse do Menu: A Empresa</w:t>
      </w:r>
    </w:p>
    <w:p w:rsidR="001C1A48" w:rsidRDefault="001C1A48" w:rsidP="001C1A48">
      <w:pPr>
        <w:jc w:val="both"/>
      </w:pPr>
      <w:r>
        <w:t>Nomenclatura da Subárea: Estrutura Organizacional da Empresa</w:t>
      </w:r>
    </w:p>
    <w:p w:rsidR="001C1A48" w:rsidRDefault="001C1A48" w:rsidP="001C1A48">
      <w:pPr>
        <w:jc w:val="both"/>
      </w:pPr>
      <w:r>
        <w:t>Forma de Apresentação: Link Externo (Página Institucional do site da Empresa) ou Tipo Arquivo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pPr>
      <w:r w:rsidRPr="001A02E0">
        <w:t>Lei Federal nº 12.527/11</w:t>
      </w:r>
      <w:r>
        <w:t xml:space="preserve"> (</w:t>
      </w:r>
      <w:r w:rsidRPr="001A02E0">
        <w:t>Art. 8º, § 1º, I</w:t>
      </w:r>
      <w:r>
        <w:t>)</w:t>
      </w:r>
    </w:p>
    <w:p w:rsidR="001C1A48"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6C719E">
        <w:rPr>
          <w:rFonts w:ascii="Calibri" w:eastAsiaTheme="minorHAnsi" w:hAnsi="Calibri" w:cstheme="minorBidi"/>
          <w:sz w:val="18"/>
          <w:szCs w:val="18"/>
          <w:lang w:eastAsia="en-US"/>
        </w:rPr>
        <w:t>Art. 8</w:t>
      </w:r>
      <w:proofErr w:type="gramStart"/>
      <w:r w:rsidRPr="006C719E">
        <w:rPr>
          <w:rFonts w:ascii="Calibri" w:eastAsiaTheme="minorHAnsi" w:hAnsi="Calibri" w:cstheme="minorBidi"/>
          <w:sz w:val="18"/>
          <w:szCs w:val="18"/>
          <w:lang w:eastAsia="en-US"/>
        </w:rPr>
        <w:t>o  É</w:t>
      </w:r>
      <w:proofErr w:type="gramEnd"/>
      <w:r w:rsidRPr="006C719E">
        <w:rPr>
          <w:rFonts w:ascii="Calibri" w:eastAsiaTheme="minorHAnsi" w:hAnsi="Calibri" w:cstheme="minorBidi"/>
          <w:sz w:val="18"/>
          <w:szCs w:val="18"/>
          <w:lang w:eastAsia="en-US"/>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6C719E"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6C719E">
        <w:rPr>
          <w:rFonts w:ascii="Calibri" w:eastAsiaTheme="minorHAnsi" w:hAnsi="Calibri" w:cstheme="minorBidi"/>
          <w:sz w:val="18"/>
          <w:szCs w:val="18"/>
          <w:lang w:eastAsia="en-US"/>
        </w:rPr>
        <w:t>§ 1</w:t>
      </w:r>
      <w:proofErr w:type="gramStart"/>
      <w:r w:rsidRPr="006C719E">
        <w:rPr>
          <w:rFonts w:ascii="Calibri" w:eastAsiaTheme="minorHAnsi" w:hAnsi="Calibri" w:cstheme="minorBidi"/>
          <w:sz w:val="18"/>
          <w:szCs w:val="18"/>
          <w:lang w:eastAsia="en-US"/>
        </w:rPr>
        <w:t>o  Na</w:t>
      </w:r>
      <w:proofErr w:type="gramEnd"/>
      <w:r w:rsidRPr="006C719E">
        <w:rPr>
          <w:rFonts w:ascii="Calibri" w:eastAsiaTheme="minorHAnsi" w:hAnsi="Calibri" w:cstheme="minorBidi"/>
          <w:sz w:val="18"/>
          <w:szCs w:val="18"/>
          <w:lang w:eastAsia="en-US"/>
        </w:rPr>
        <w:t xml:space="preserve"> divulgação das informações a que se refere o caput, deverão constar, no mínimo: </w:t>
      </w:r>
    </w:p>
    <w:p w:rsidR="001C1A48" w:rsidRDefault="001C1A48" w:rsidP="001C1A48">
      <w:pPr>
        <w:pStyle w:val="artigo"/>
        <w:spacing w:before="0" w:beforeAutospacing="0" w:after="0" w:afterAutospacing="0"/>
        <w:jc w:val="both"/>
        <w:rPr>
          <w:rFonts w:ascii="Arial" w:hAnsi="Arial" w:cs="Arial"/>
          <w:color w:val="000000"/>
          <w:sz w:val="20"/>
          <w:szCs w:val="20"/>
        </w:rPr>
      </w:pPr>
      <w:r w:rsidRPr="006C719E">
        <w:rPr>
          <w:rFonts w:ascii="Calibri" w:eastAsiaTheme="minorHAnsi" w:hAnsi="Calibri" w:cstheme="minorBidi"/>
          <w:sz w:val="18"/>
          <w:szCs w:val="18"/>
          <w:lang w:eastAsia="en-US"/>
        </w:rPr>
        <w:t xml:space="preserve">I - </w:t>
      </w:r>
      <w:proofErr w:type="gramStart"/>
      <w:r w:rsidRPr="006C719E">
        <w:rPr>
          <w:rFonts w:ascii="Calibri" w:eastAsiaTheme="minorHAnsi" w:hAnsi="Calibri" w:cstheme="minorBidi"/>
          <w:sz w:val="18"/>
          <w:szCs w:val="18"/>
          <w:lang w:eastAsia="en-US"/>
        </w:rPr>
        <w:t>registro</w:t>
      </w:r>
      <w:proofErr w:type="gramEnd"/>
      <w:r w:rsidRPr="006C719E">
        <w:rPr>
          <w:rFonts w:ascii="Calibri" w:eastAsiaTheme="minorHAnsi" w:hAnsi="Calibri" w:cstheme="minorBidi"/>
          <w:sz w:val="18"/>
          <w:szCs w:val="18"/>
          <w:lang w:eastAsia="en-US"/>
        </w:rPr>
        <w:t xml:space="preserve"> das competências e </w:t>
      </w:r>
      <w:r w:rsidRPr="006C719E">
        <w:rPr>
          <w:rFonts w:ascii="Calibri" w:eastAsiaTheme="minorHAnsi" w:hAnsi="Calibri" w:cstheme="minorBidi"/>
          <w:b/>
          <w:sz w:val="18"/>
          <w:szCs w:val="18"/>
          <w:lang w:eastAsia="en-US"/>
        </w:rPr>
        <w:t>estrutura organizacional</w:t>
      </w:r>
      <w:r w:rsidRPr="006C719E">
        <w:rPr>
          <w:rFonts w:ascii="Calibri" w:eastAsiaTheme="minorHAnsi" w:hAnsi="Calibri" w:cstheme="minorBidi"/>
          <w:sz w:val="18"/>
          <w:szCs w:val="18"/>
          <w:lang w:eastAsia="en-US"/>
        </w:rPr>
        <w:t>, endereços e telefones das respectivas unidades e horários de atendimento ao público</w:t>
      </w:r>
      <w:r>
        <w:rPr>
          <w:rFonts w:ascii="Arial" w:hAnsi="Arial" w:cs="Arial"/>
          <w:color w:val="000000"/>
          <w:sz w:val="20"/>
          <w:szCs w:val="20"/>
        </w:rPr>
        <w:t>; </w:t>
      </w:r>
    </w:p>
    <w:p w:rsidR="001C1A48" w:rsidRDefault="001C1A48" w:rsidP="001C1A48">
      <w:pPr>
        <w:pStyle w:val="artigo"/>
        <w:spacing w:before="0" w:beforeAutospacing="0" w:after="0" w:afterAutospacing="0"/>
        <w:ind w:firstLine="567"/>
        <w:rPr>
          <w:rFonts w:ascii="Arial" w:hAnsi="Arial" w:cs="Arial"/>
          <w:color w:val="000000"/>
          <w:sz w:val="20"/>
          <w:szCs w:val="20"/>
        </w:rPr>
      </w:pPr>
    </w:p>
    <w:p w:rsidR="001C1A48" w:rsidRDefault="001C1A48" w:rsidP="001C1A48">
      <w:pPr>
        <w:jc w:val="both"/>
      </w:pPr>
      <w:r>
        <w:t xml:space="preserve">Decreto Estadual </w:t>
      </w:r>
      <w:r w:rsidRPr="001A02E0">
        <w:t>nº 1</w:t>
      </w:r>
      <w:r>
        <w:t>.048/12 (</w:t>
      </w:r>
      <w:r w:rsidRPr="00774E77">
        <w:t>Art. 8º, § 1º, I e II</w:t>
      </w:r>
      <w:r>
        <w:t>)</w:t>
      </w:r>
    </w:p>
    <w:p w:rsidR="001C1A48" w:rsidRPr="00462652" w:rsidRDefault="001C1A48" w:rsidP="001C1A48">
      <w:pPr>
        <w:shd w:val="clear" w:color="auto" w:fill="FFFFFF"/>
        <w:jc w:val="both"/>
        <w:rPr>
          <w:sz w:val="18"/>
          <w:szCs w:val="18"/>
        </w:rPr>
      </w:pPr>
      <w:r w:rsidRPr="00462652">
        <w:rPr>
          <w:sz w:val="18"/>
          <w:szCs w:val="18"/>
        </w:rPr>
        <w:t>Art. 8º Os órgãos e as entidades devem promover, independente de requerimento, a divulgação, em local de fácil acesso, no âmbito de sua competência, de informação geral de interesse coletivo por ele produzida ou custodiada.</w:t>
      </w:r>
    </w:p>
    <w:p w:rsidR="001C1A48" w:rsidRPr="00462652" w:rsidRDefault="001C1A48" w:rsidP="001C1A48">
      <w:pPr>
        <w:shd w:val="clear" w:color="auto" w:fill="FFFFFF"/>
        <w:jc w:val="both"/>
        <w:rPr>
          <w:sz w:val="18"/>
          <w:szCs w:val="18"/>
        </w:rPr>
      </w:pPr>
      <w:r w:rsidRPr="00462652">
        <w:rPr>
          <w:sz w:val="18"/>
          <w:szCs w:val="18"/>
        </w:rPr>
        <w:t>§ 1º Os órgãos e as entidades deverão implementar em seus sítios na rede mundial de computadores:</w:t>
      </w:r>
    </w:p>
    <w:p w:rsidR="001C1A48" w:rsidRPr="00462652" w:rsidRDefault="001C1A48" w:rsidP="001C1A48">
      <w:pPr>
        <w:shd w:val="clear" w:color="auto" w:fill="FFFFFF"/>
        <w:jc w:val="both"/>
        <w:rPr>
          <w:sz w:val="18"/>
          <w:szCs w:val="18"/>
        </w:rPr>
      </w:pPr>
      <w:r w:rsidRPr="00462652">
        <w:rPr>
          <w:sz w:val="18"/>
          <w:szCs w:val="18"/>
        </w:rPr>
        <w:t xml:space="preserve">I – </w:t>
      </w:r>
      <w:proofErr w:type="gramStart"/>
      <w:r w:rsidRPr="00462652">
        <w:rPr>
          <w:sz w:val="18"/>
          <w:szCs w:val="18"/>
        </w:rPr>
        <w:t>seção</w:t>
      </w:r>
      <w:proofErr w:type="gramEnd"/>
      <w:r w:rsidRPr="00462652">
        <w:rPr>
          <w:sz w:val="18"/>
          <w:szCs w:val="18"/>
        </w:rPr>
        <w:t xml:space="preserve"> específica para divulgação </w:t>
      </w:r>
      <w:r w:rsidRPr="00FB4ACE">
        <w:rPr>
          <w:sz w:val="18"/>
          <w:szCs w:val="18"/>
        </w:rPr>
        <w:t xml:space="preserve">da </w:t>
      </w:r>
      <w:r w:rsidRPr="00FB4ACE">
        <w:rPr>
          <w:b/>
          <w:sz w:val="18"/>
          <w:szCs w:val="18"/>
        </w:rPr>
        <w:t>estrutura organizacional</w:t>
      </w:r>
      <w:r w:rsidRPr="00462652">
        <w:rPr>
          <w:sz w:val="18"/>
          <w:szCs w:val="18"/>
        </w:rPr>
        <w:t>, competência, endereços e telefones das respectivas unidades e horário de atendimento ao público; e</w:t>
      </w:r>
    </w:p>
    <w:p w:rsidR="001C1A48" w:rsidRPr="00462652" w:rsidRDefault="001C1A48" w:rsidP="001C1A48">
      <w:pPr>
        <w:shd w:val="clear" w:color="auto" w:fill="FFFFFF"/>
        <w:jc w:val="both"/>
        <w:rPr>
          <w:rFonts w:ascii="Times New Roman" w:eastAsia="Times New Roman" w:hAnsi="Times New Roman" w:cs="Times New Roman"/>
          <w:color w:val="000000"/>
          <w:sz w:val="18"/>
          <w:szCs w:val="18"/>
          <w:lang w:eastAsia="pt-BR"/>
        </w:rPr>
      </w:pPr>
      <w:r w:rsidRPr="00462652">
        <w:rPr>
          <w:sz w:val="18"/>
          <w:szCs w:val="18"/>
        </w:rPr>
        <w:t xml:space="preserve">II – </w:t>
      </w:r>
      <w:proofErr w:type="gramStart"/>
      <w:r w:rsidRPr="00462652">
        <w:rPr>
          <w:sz w:val="18"/>
          <w:szCs w:val="18"/>
        </w:rPr>
        <w:t>serviço</w:t>
      </w:r>
      <w:proofErr w:type="gramEnd"/>
      <w:r w:rsidRPr="00462652">
        <w:rPr>
          <w:sz w:val="18"/>
          <w:szCs w:val="18"/>
        </w:rPr>
        <w:t xml:space="preserve"> de informação ao cidadão</w:t>
      </w:r>
      <w:r w:rsidRPr="00462652">
        <w:rPr>
          <w:rFonts w:ascii="Times New Roman" w:eastAsia="Times New Roman" w:hAnsi="Times New Roman" w:cs="Times New Roman"/>
          <w:color w:val="000000"/>
          <w:sz w:val="18"/>
          <w:szCs w:val="18"/>
          <w:lang w:eastAsia="pt-BR"/>
        </w:rPr>
        <w:t>.</w:t>
      </w:r>
    </w:p>
    <w:p w:rsidR="001C1A48" w:rsidRDefault="001C1A48" w:rsidP="001C1A48">
      <w:pPr>
        <w:jc w:val="both"/>
      </w:pPr>
    </w:p>
    <w:p w:rsidR="001C1A48" w:rsidRPr="00E2192E" w:rsidRDefault="001C1A48" w:rsidP="001C1A48">
      <w:pPr>
        <w:pStyle w:val="Ttulo2"/>
        <w:ind w:left="576"/>
      </w:pPr>
      <w:bookmarkStart w:id="103" w:name="_Toc494904157"/>
      <w:bookmarkStart w:id="104" w:name="_Toc513192555"/>
      <w:r w:rsidRPr="00E2192E">
        <w:t>Competências</w:t>
      </w:r>
      <w:bookmarkEnd w:id="103"/>
      <w:bookmarkEnd w:id="104"/>
      <w:r w:rsidRPr="00E2192E">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 xml:space="preserve">Menu Associado: Gestão </w:t>
      </w:r>
    </w:p>
    <w:p w:rsidR="001C1A48" w:rsidRDefault="001C1A48" w:rsidP="001C1A48">
      <w:pPr>
        <w:jc w:val="both"/>
      </w:pPr>
      <w:r>
        <w:t>Área de Interesse do Menu: A Empresa</w:t>
      </w:r>
    </w:p>
    <w:p w:rsidR="001C1A48" w:rsidRDefault="001C1A48" w:rsidP="001C1A48">
      <w:pPr>
        <w:jc w:val="both"/>
      </w:pPr>
      <w:r>
        <w:t>Nomenclatura da Subárea: Competência Organizacional</w:t>
      </w:r>
    </w:p>
    <w:p w:rsidR="001C1A48" w:rsidRDefault="001C1A48" w:rsidP="001C1A48">
      <w:pPr>
        <w:jc w:val="both"/>
      </w:pPr>
      <w:r>
        <w:t>Forma de Apresentação: Link Externo (Página Institucional do site da Empresa) ou Tipo Arquivo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p>
    <w:p w:rsidR="001C1A48" w:rsidRDefault="001C1A48" w:rsidP="001C1A48">
      <w:pPr>
        <w:jc w:val="both"/>
      </w:pPr>
      <w:r>
        <w:t xml:space="preserve">Periodicidade: sob demanda </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Lei Federal nº 12.527/11</w:t>
      </w:r>
      <w:r>
        <w:t xml:space="preserve"> (</w:t>
      </w:r>
      <w:r w:rsidRPr="001A02E0">
        <w:t>Art. 8º, § 1º, I</w:t>
      </w:r>
      <w:r>
        <w:t>)</w:t>
      </w:r>
    </w:p>
    <w:p w:rsidR="001C1A48" w:rsidRDefault="001C1A48" w:rsidP="001C1A48">
      <w:pPr>
        <w:jc w:val="both"/>
        <w:rPr>
          <w:sz w:val="18"/>
          <w:szCs w:val="18"/>
        </w:rPr>
      </w:pPr>
      <w:r w:rsidRPr="006C719E">
        <w:rPr>
          <w:sz w:val="18"/>
          <w:szCs w:val="18"/>
        </w:rPr>
        <w:t>Art. 8</w:t>
      </w:r>
      <w:proofErr w:type="gramStart"/>
      <w:r w:rsidRPr="006C719E">
        <w:rPr>
          <w:sz w:val="18"/>
          <w:szCs w:val="18"/>
        </w:rPr>
        <w:t>o  É</w:t>
      </w:r>
      <w:proofErr w:type="gramEnd"/>
      <w:r w:rsidRPr="006C719E">
        <w:rPr>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Default="001C1A48" w:rsidP="001C1A48">
      <w:pPr>
        <w:jc w:val="both"/>
        <w:rPr>
          <w:sz w:val="18"/>
          <w:szCs w:val="18"/>
        </w:rPr>
      </w:pPr>
      <w:r w:rsidRPr="006C719E">
        <w:rPr>
          <w:sz w:val="18"/>
          <w:szCs w:val="18"/>
        </w:rPr>
        <w:t>§ 1</w:t>
      </w:r>
      <w:proofErr w:type="gramStart"/>
      <w:r w:rsidRPr="006C719E">
        <w:rPr>
          <w:sz w:val="18"/>
          <w:szCs w:val="18"/>
        </w:rPr>
        <w:t>o  Na</w:t>
      </w:r>
      <w:proofErr w:type="gramEnd"/>
      <w:r w:rsidRPr="006C719E">
        <w:rPr>
          <w:sz w:val="18"/>
          <w:szCs w:val="18"/>
        </w:rPr>
        <w:t xml:space="preserve"> divulgação das informações a que se refere o caput, deverão constar, no mínimo: </w:t>
      </w:r>
    </w:p>
    <w:p w:rsidR="001C1A48" w:rsidRDefault="001C1A48" w:rsidP="001C1A48">
      <w:pPr>
        <w:jc w:val="both"/>
        <w:rPr>
          <w:rFonts w:ascii="Arial" w:hAnsi="Arial" w:cs="Arial"/>
          <w:color w:val="000000"/>
          <w:sz w:val="20"/>
          <w:szCs w:val="20"/>
        </w:rPr>
      </w:pPr>
      <w:r w:rsidRPr="006C719E">
        <w:rPr>
          <w:sz w:val="18"/>
          <w:szCs w:val="18"/>
        </w:rPr>
        <w:t xml:space="preserve">I - </w:t>
      </w:r>
      <w:proofErr w:type="gramStart"/>
      <w:r w:rsidRPr="006C719E">
        <w:rPr>
          <w:b/>
          <w:sz w:val="18"/>
          <w:szCs w:val="18"/>
        </w:rPr>
        <w:t>registro</w:t>
      </w:r>
      <w:proofErr w:type="gramEnd"/>
      <w:r w:rsidRPr="006C719E">
        <w:rPr>
          <w:b/>
          <w:sz w:val="18"/>
          <w:szCs w:val="18"/>
        </w:rPr>
        <w:t xml:space="preserve"> das competências</w:t>
      </w:r>
      <w:r w:rsidRPr="006C719E">
        <w:rPr>
          <w:sz w:val="18"/>
          <w:szCs w:val="18"/>
        </w:rPr>
        <w:t xml:space="preserve"> e estrutura organizacional, endereços e telefones das respectivas unidades e horários de atendimento ao público</w:t>
      </w:r>
      <w:r>
        <w:rPr>
          <w:rFonts w:ascii="Arial" w:hAnsi="Arial" w:cs="Arial"/>
          <w:color w:val="000000"/>
          <w:sz w:val="20"/>
          <w:szCs w:val="20"/>
        </w:rPr>
        <w:t>; </w:t>
      </w:r>
    </w:p>
    <w:p w:rsidR="00EA5E89" w:rsidRDefault="00EA5E89" w:rsidP="001C1A48">
      <w:pPr>
        <w:jc w:val="both"/>
        <w:rPr>
          <w:rFonts w:ascii="Arial" w:hAnsi="Arial" w:cs="Arial"/>
          <w:color w:val="000000"/>
          <w:sz w:val="20"/>
          <w:szCs w:val="20"/>
        </w:rPr>
      </w:pPr>
    </w:p>
    <w:p w:rsidR="001C1A48" w:rsidRDefault="001C1A48" w:rsidP="001C1A48">
      <w:pPr>
        <w:jc w:val="both"/>
      </w:pPr>
      <w:r>
        <w:t xml:space="preserve">Decreto Estadual </w:t>
      </w:r>
      <w:r w:rsidRPr="001A02E0">
        <w:t>nº 1</w:t>
      </w:r>
      <w:r>
        <w:t>.048/12 (</w:t>
      </w:r>
      <w:r w:rsidRPr="00774E77">
        <w:t>Art. 8º, § 1º, I e II</w:t>
      </w:r>
      <w:r>
        <w:t>)</w:t>
      </w:r>
    </w:p>
    <w:p w:rsidR="001C1A48" w:rsidRPr="00462652" w:rsidRDefault="001C1A48" w:rsidP="001C1A48">
      <w:pPr>
        <w:shd w:val="clear" w:color="auto" w:fill="FFFFFF"/>
        <w:jc w:val="both"/>
        <w:rPr>
          <w:sz w:val="18"/>
          <w:szCs w:val="18"/>
        </w:rPr>
      </w:pPr>
      <w:r w:rsidRPr="00462652">
        <w:rPr>
          <w:sz w:val="18"/>
          <w:szCs w:val="18"/>
        </w:rPr>
        <w:lastRenderedPageBreak/>
        <w:t>Art. 8º Os órgãos e as entidades devem promover, independente de requerimento, a divulgação, em local de fácil acesso, no âmbito de sua competência, de informação geral de interesse coletivo por ele produzida ou custodiada.</w:t>
      </w:r>
    </w:p>
    <w:p w:rsidR="001C1A48" w:rsidRPr="00462652" w:rsidRDefault="001C1A48" w:rsidP="001C1A48">
      <w:pPr>
        <w:shd w:val="clear" w:color="auto" w:fill="FFFFFF"/>
        <w:jc w:val="both"/>
        <w:rPr>
          <w:sz w:val="18"/>
          <w:szCs w:val="18"/>
        </w:rPr>
      </w:pPr>
      <w:r w:rsidRPr="00462652">
        <w:rPr>
          <w:sz w:val="18"/>
          <w:szCs w:val="18"/>
        </w:rPr>
        <w:t>§ 1º Os órgãos e as entidades deverão implementar em seus sítios na rede mundial de computadores:</w:t>
      </w:r>
    </w:p>
    <w:p w:rsidR="001C1A48" w:rsidRPr="00462652" w:rsidRDefault="001C1A48" w:rsidP="001C1A48">
      <w:pPr>
        <w:shd w:val="clear" w:color="auto" w:fill="FFFFFF"/>
        <w:jc w:val="both"/>
        <w:rPr>
          <w:sz w:val="18"/>
          <w:szCs w:val="18"/>
        </w:rPr>
      </w:pPr>
      <w:r w:rsidRPr="00462652">
        <w:rPr>
          <w:sz w:val="18"/>
          <w:szCs w:val="18"/>
        </w:rPr>
        <w:t xml:space="preserve">I – </w:t>
      </w:r>
      <w:proofErr w:type="gramStart"/>
      <w:r w:rsidRPr="00462652">
        <w:rPr>
          <w:sz w:val="18"/>
          <w:szCs w:val="18"/>
        </w:rPr>
        <w:t>seção</w:t>
      </w:r>
      <w:proofErr w:type="gramEnd"/>
      <w:r w:rsidRPr="00462652">
        <w:rPr>
          <w:sz w:val="18"/>
          <w:szCs w:val="18"/>
        </w:rPr>
        <w:t xml:space="preserve"> específica para divulgação </w:t>
      </w:r>
      <w:r w:rsidRPr="00FB64F5">
        <w:rPr>
          <w:sz w:val="18"/>
          <w:szCs w:val="18"/>
        </w:rPr>
        <w:t>da estrutura organizacional,</w:t>
      </w:r>
      <w:r>
        <w:rPr>
          <w:sz w:val="18"/>
          <w:szCs w:val="18"/>
        </w:rPr>
        <w:t xml:space="preserve"> </w:t>
      </w:r>
      <w:r w:rsidRPr="009138AE">
        <w:rPr>
          <w:b/>
          <w:sz w:val="18"/>
          <w:szCs w:val="18"/>
        </w:rPr>
        <w:t>competência</w:t>
      </w:r>
      <w:r w:rsidRPr="00462652">
        <w:rPr>
          <w:sz w:val="18"/>
          <w:szCs w:val="18"/>
        </w:rPr>
        <w:t>, endereços e telefones das respectivas unidades e horário de atendimento ao público; e</w:t>
      </w:r>
    </w:p>
    <w:p w:rsidR="001C1A48" w:rsidRDefault="001C1A48" w:rsidP="001C1A48">
      <w:pPr>
        <w:shd w:val="clear" w:color="auto" w:fill="FFFFFF"/>
        <w:jc w:val="both"/>
        <w:rPr>
          <w:rFonts w:ascii="Times New Roman" w:eastAsia="Times New Roman" w:hAnsi="Times New Roman" w:cs="Times New Roman"/>
          <w:color w:val="000000"/>
          <w:sz w:val="18"/>
          <w:szCs w:val="18"/>
          <w:lang w:eastAsia="pt-BR"/>
        </w:rPr>
      </w:pPr>
      <w:r w:rsidRPr="00462652">
        <w:rPr>
          <w:sz w:val="18"/>
          <w:szCs w:val="18"/>
        </w:rPr>
        <w:t xml:space="preserve">II – </w:t>
      </w:r>
      <w:proofErr w:type="gramStart"/>
      <w:r w:rsidRPr="00462652">
        <w:rPr>
          <w:sz w:val="18"/>
          <w:szCs w:val="18"/>
        </w:rPr>
        <w:t>serviço</w:t>
      </w:r>
      <w:proofErr w:type="gramEnd"/>
      <w:r w:rsidRPr="00462652">
        <w:rPr>
          <w:sz w:val="18"/>
          <w:szCs w:val="18"/>
        </w:rPr>
        <w:t xml:space="preserve"> de informação ao cidadão</w:t>
      </w:r>
      <w:r w:rsidRPr="00462652">
        <w:rPr>
          <w:rFonts w:ascii="Times New Roman" w:eastAsia="Times New Roman" w:hAnsi="Times New Roman" w:cs="Times New Roman"/>
          <w:color w:val="000000"/>
          <w:sz w:val="18"/>
          <w:szCs w:val="18"/>
          <w:lang w:eastAsia="pt-BR"/>
        </w:rPr>
        <w:t>.</w:t>
      </w:r>
    </w:p>
    <w:p w:rsidR="001C1A48" w:rsidRPr="00462652" w:rsidRDefault="001C1A48" w:rsidP="001C1A48">
      <w:pPr>
        <w:shd w:val="clear" w:color="auto" w:fill="FFFFFF"/>
        <w:jc w:val="both"/>
        <w:rPr>
          <w:rFonts w:ascii="Times New Roman" w:eastAsia="Times New Roman" w:hAnsi="Times New Roman" w:cs="Times New Roman"/>
          <w:color w:val="000000"/>
          <w:sz w:val="18"/>
          <w:szCs w:val="18"/>
          <w:lang w:eastAsia="pt-BR"/>
        </w:rPr>
      </w:pPr>
    </w:p>
    <w:p w:rsidR="001C1A48" w:rsidRDefault="001C1A48" w:rsidP="001C1A48">
      <w:pPr>
        <w:pStyle w:val="Ttulo2"/>
        <w:ind w:left="576"/>
        <w:jc w:val="both"/>
      </w:pPr>
      <w:bookmarkStart w:id="105" w:name="_Toc494904158"/>
      <w:bookmarkStart w:id="106" w:name="_Toc513192556"/>
      <w:r w:rsidRPr="00336A3F">
        <w:t>Estatuto Social</w:t>
      </w:r>
      <w:bookmarkEnd w:id="105"/>
      <w:bookmarkEnd w:id="106"/>
      <w:r w:rsidRPr="00336A3F">
        <w:t xml:space="preserve"> </w:t>
      </w:r>
    </w:p>
    <w:p w:rsidR="001C1A48" w:rsidRPr="00336A3F"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Estatuto Social</w:t>
      </w:r>
    </w:p>
    <w:p w:rsidR="001C1A48" w:rsidRDefault="001C1A48" w:rsidP="001C1A48">
      <w:pPr>
        <w:jc w:val="both"/>
      </w:pPr>
      <w:r>
        <w:t>Forma de Apresentação: Link Externo (Página Institucional do site da Empresa) ou Tipo Arquivo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r w:rsidRPr="00D4564A">
        <w:t>Lei nº 1</w:t>
      </w:r>
      <w:r>
        <w:t>3</w:t>
      </w:r>
      <w:r w:rsidRPr="00D4564A">
        <w:t>.</w:t>
      </w:r>
      <w:r>
        <w:t>303/16</w:t>
      </w:r>
      <w:r w:rsidRPr="00D4564A">
        <w:t xml:space="preserve"> (Art. </w:t>
      </w:r>
      <w:r>
        <w:t>8º, II</w:t>
      </w:r>
      <w:r w:rsidRPr="00D4564A">
        <w:t>)</w:t>
      </w:r>
    </w:p>
    <w:p w:rsidR="001C1A48" w:rsidRPr="00EF61DA" w:rsidRDefault="001C1A48" w:rsidP="001C1A48">
      <w:pPr>
        <w:autoSpaceDE w:val="0"/>
        <w:autoSpaceDN w:val="0"/>
        <w:adjustRightInd w:val="0"/>
        <w:jc w:val="both"/>
        <w:rPr>
          <w:rFonts w:asciiTheme="minorHAnsi" w:hAnsiTheme="minorHAnsi" w:cs="Arial"/>
          <w:sz w:val="18"/>
          <w:szCs w:val="18"/>
        </w:rPr>
      </w:pPr>
      <w:r w:rsidRPr="00EF61DA">
        <w:rPr>
          <w:rFonts w:asciiTheme="minorHAnsi" w:hAnsiTheme="minorHAnsi" w:cs="Arial"/>
          <w:sz w:val="18"/>
          <w:szCs w:val="18"/>
        </w:rPr>
        <w:t>Art. 8</w:t>
      </w:r>
      <w:r>
        <w:rPr>
          <w:rFonts w:asciiTheme="minorHAnsi" w:hAnsiTheme="minorHAnsi" w:cs="Arial"/>
          <w:sz w:val="18"/>
          <w:szCs w:val="18"/>
        </w:rPr>
        <w:t>º</w:t>
      </w:r>
      <w:r w:rsidRPr="00EF61DA">
        <w:rPr>
          <w:rFonts w:asciiTheme="minorHAnsi" w:hAnsiTheme="minorHAnsi" w:cs="Arial"/>
          <w:sz w:val="18"/>
          <w:szCs w:val="18"/>
        </w:rPr>
        <w:t xml:space="preserve"> As empresas públicas e as sociedades de economia mista deverão observar, no mínimo, os seguintes</w:t>
      </w:r>
      <w:r>
        <w:rPr>
          <w:rFonts w:asciiTheme="minorHAnsi" w:hAnsiTheme="minorHAnsi" w:cs="Arial"/>
          <w:sz w:val="18"/>
          <w:szCs w:val="18"/>
        </w:rPr>
        <w:t xml:space="preserve"> </w:t>
      </w:r>
      <w:r w:rsidRPr="00EF61DA">
        <w:rPr>
          <w:rFonts w:asciiTheme="minorHAnsi" w:hAnsiTheme="minorHAnsi" w:cs="Arial"/>
          <w:sz w:val="18"/>
          <w:szCs w:val="18"/>
        </w:rPr>
        <w:t>requisitos de transparência:</w:t>
      </w:r>
    </w:p>
    <w:p w:rsidR="001C1A48" w:rsidRDefault="001C1A48" w:rsidP="001C1A48">
      <w:pPr>
        <w:autoSpaceDE w:val="0"/>
        <w:autoSpaceDN w:val="0"/>
        <w:adjustRightInd w:val="0"/>
        <w:jc w:val="both"/>
        <w:rPr>
          <w:rFonts w:asciiTheme="minorHAnsi" w:hAnsiTheme="minorHAnsi" w:cs="Arial"/>
          <w:sz w:val="18"/>
          <w:szCs w:val="18"/>
        </w:rPr>
      </w:pPr>
      <w:r>
        <w:rPr>
          <w:rFonts w:asciiTheme="minorHAnsi" w:hAnsiTheme="minorHAnsi" w:cs="Arial"/>
          <w:sz w:val="18"/>
          <w:szCs w:val="18"/>
        </w:rPr>
        <w:t>[...]</w:t>
      </w:r>
    </w:p>
    <w:p w:rsidR="001C1A48" w:rsidRPr="00EF61DA" w:rsidRDefault="001C1A48" w:rsidP="001C1A48">
      <w:pPr>
        <w:autoSpaceDE w:val="0"/>
        <w:autoSpaceDN w:val="0"/>
        <w:adjustRightInd w:val="0"/>
        <w:jc w:val="both"/>
        <w:rPr>
          <w:rFonts w:asciiTheme="minorHAnsi" w:hAnsiTheme="minorHAnsi" w:cs="Arial"/>
          <w:sz w:val="18"/>
          <w:szCs w:val="18"/>
        </w:rPr>
      </w:pPr>
      <w:r w:rsidRPr="00EF61DA">
        <w:rPr>
          <w:rFonts w:asciiTheme="minorHAnsi" w:hAnsiTheme="minorHAnsi" w:cs="Arial"/>
          <w:sz w:val="18"/>
          <w:szCs w:val="18"/>
        </w:rPr>
        <w:t xml:space="preserve">II </w:t>
      </w:r>
      <w:r w:rsidRPr="00EF61DA">
        <w:rPr>
          <w:rFonts w:asciiTheme="minorHAnsi" w:hAnsiTheme="minorHAnsi" w:cs="Arial"/>
          <w:b/>
          <w:sz w:val="18"/>
          <w:szCs w:val="18"/>
        </w:rPr>
        <w:t>adequação de seu estatuto social à autorização legislativa de sua criação</w:t>
      </w:r>
      <w:r w:rsidRPr="00EF61DA">
        <w:rPr>
          <w:rFonts w:asciiTheme="minorHAnsi" w:hAnsiTheme="minorHAnsi" w:cs="Arial"/>
          <w:sz w:val="18"/>
          <w:szCs w:val="18"/>
        </w:rPr>
        <w:t>;</w:t>
      </w:r>
    </w:p>
    <w:p w:rsidR="001C1A48" w:rsidRDefault="001C1A48" w:rsidP="001C1A48"/>
    <w:p w:rsidR="001C1A48" w:rsidRPr="006034B6" w:rsidRDefault="001C1A48" w:rsidP="001C1A48">
      <w:pPr>
        <w:pStyle w:val="Ttulo2"/>
        <w:ind w:left="576"/>
      </w:pPr>
      <w:bookmarkStart w:id="107" w:name="_Toc494904159"/>
      <w:bookmarkStart w:id="108" w:name="_Toc513192557"/>
      <w:r w:rsidRPr="006034B6">
        <w:t>Regimento Interno</w:t>
      </w:r>
      <w:bookmarkEnd w:id="107"/>
      <w:bookmarkEnd w:id="108"/>
      <w:r w:rsidRPr="006034B6">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Regimento Interno</w:t>
      </w:r>
    </w:p>
    <w:p w:rsidR="001C1A48" w:rsidRDefault="001C1A48" w:rsidP="001C1A48">
      <w:pPr>
        <w:jc w:val="both"/>
      </w:pPr>
      <w:r>
        <w:t>Forma de Apresentação: Link Externo (Página Institucional do site da Empresa) ou Tipo Arquivo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r>
        <w:t>Boas Práticas: Solicitação do CPF.</w:t>
      </w:r>
    </w:p>
    <w:p w:rsidR="001C1A48" w:rsidRDefault="001C1A48" w:rsidP="001C1A48"/>
    <w:p w:rsidR="001C1A48" w:rsidRPr="0028498E" w:rsidRDefault="001C1A48" w:rsidP="001C1A48">
      <w:pPr>
        <w:pStyle w:val="Ttulo2"/>
        <w:ind w:left="576"/>
      </w:pPr>
      <w:bookmarkStart w:id="109" w:name="_Toc494904160"/>
      <w:bookmarkStart w:id="110" w:name="_Toc513192558"/>
      <w:r w:rsidRPr="0028498E">
        <w:t>Regimento do Comitê de Auditoria Estatutário</w:t>
      </w:r>
      <w:bookmarkEnd w:id="109"/>
      <w:bookmarkEnd w:id="110"/>
      <w:r w:rsidRPr="0028498E">
        <w:t xml:space="preserve"> </w:t>
      </w:r>
    </w:p>
    <w:p w:rsidR="001C1A48" w:rsidRDefault="001C1A48" w:rsidP="001C1A48">
      <w:pPr>
        <w:jc w:val="both"/>
      </w:pPr>
    </w:p>
    <w:p w:rsidR="001C1A48" w:rsidRDefault="001C1A48" w:rsidP="001C1A48">
      <w:pPr>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Regimento do Comitê de Auditoria Estatutário</w:t>
      </w:r>
    </w:p>
    <w:p w:rsidR="001C1A48" w:rsidRDefault="001C1A48" w:rsidP="001C1A48">
      <w:pPr>
        <w:jc w:val="both"/>
      </w:pPr>
      <w:r>
        <w:t>Forma de Apresentação: Link Externo (Página Institucional do site da Empresa)</w:t>
      </w:r>
    </w:p>
    <w:p w:rsidR="00173DD6" w:rsidRDefault="00173DD6"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Pr="008D1799" w:rsidRDefault="001C1A48" w:rsidP="001C1A48">
      <w:r>
        <w:t>Boas Práticas: solicitação do CPF.</w:t>
      </w:r>
    </w:p>
    <w:p w:rsidR="001C1A48" w:rsidRDefault="001C1A48" w:rsidP="001C1A48">
      <w:pPr>
        <w:rPr>
          <w:rFonts w:asciiTheme="minorHAnsi" w:hAnsiTheme="minorHAnsi" w:cs="Arial"/>
          <w:sz w:val="18"/>
          <w:szCs w:val="18"/>
        </w:rPr>
      </w:pPr>
    </w:p>
    <w:p w:rsidR="001C1A48" w:rsidRPr="000606C8" w:rsidRDefault="001C1A48" w:rsidP="001C1A48">
      <w:pPr>
        <w:pStyle w:val="Ttulo2"/>
        <w:ind w:left="576"/>
      </w:pPr>
      <w:bookmarkStart w:id="111" w:name="_Toc494904161"/>
      <w:bookmarkStart w:id="112" w:name="_Toc513192559"/>
      <w:proofErr w:type="gramStart"/>
      <w:r w:rsidRPr="000606C8">
        <w:lastRenderedPageBreak/>
        <w:t>Administração, Comitês e Conselho Fiscal</w:t>
      </w:r>
      <w:bookmarkEnd w:id="111"/>
      <w:bookmarkEnd w:id="112"/>
      <w:proofErr w:type="gramEnd"/>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Administração, Comitês e Conselho Fiscal</w:t>
      </w:r>
    </w:p>
    <w:p w:rsidR="001C1A48" w:rsidRDefault="001C1A48" w:rsidP="001C1A48">
      <w:pPr>
        <w:jc w:val="both"/>
      </w:pPr>
      <w:r>
        <w:t>Forma de Apresentação: Link Externo (Página Institucional do site da Empresa) ou Tipo Arquivo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rPr>
          <w:u w:val="single"/>
        </w:rPr>
      </w:pPr>
    </w:p>
    <w:p w:rsidR="001C1A48" w:rsidRPr="005E4FBA" w:rsidRDefault="001C1A48" w:rsidP="001C1A48">
      <w:pPr>
        <w:jc w:val="both"/>
        <w:rPr>
          <w:u w:val="single"/>
        </w:rPr>
      </w:pPr>
      <w:r>
        <w:rPr>
          <w:u w:val="single"/>
        </w:rPr>
        <w:t>Legislação Aplicada:</w:t>
      </w:r>
    </w:p>
    <w:p w:rsidR="001C1A48" w:rsidRDefault="001C1A48" w:rsidP="001C1A48">
      <w:r w:rsidRPr="00D4564A">
        <w:t>Lei nº 1</w:t>
      </w:r>
      <w:r>
        <w:t>3</w:t>
      </w:r>
      <w:r w:rsidRPr="00D4564A">
        <w:t>.</w:t>
      </w:r>
      <w:r>
        <w:t>303/16</w:t>
      </w:r>
      <w:r w:rsidRPr="00D4564A">
        <w:t xml:space="preserve"> (Art. </w:t>
      </w:r>
      <w:r>
        <w:t>8º</w:t>
      </w:r>
      <w:r w:rsidRPr="00D4564A">
        <w:t xml:space="preserve">, </w:t>
      </w:r>
      <w:r>
        <w:t>III</w:t>
      </w:r>
      <w:r w:rsidRPr="00D4564A">
        <w:t>)</w:t>
      </w:r>
    </w:p>
    <w:p w:rsidR="001C1A48" w:rsidRPr="003C5219" w:rsidRDefault="001C1A48" w:rsidP="001C1A48">
      <w:pPr>
        <w:jc w:val="both"/>
        <w:rPr>
          <w:sz w:val="18"/>
          <w:szCs w:val="18"/>
        </w:rPr>
      </w:pPr>
      <w:r w:rsidRPr="003C5219">
        <w:rPr>
          <w:sz w:val="18"/>
          <w:szCs w:val="18"/>
        </w:rPr>
        <w:t>Art. 8</w:t>
      </w:r>
      <w:proofErr w:type="gramStart"/>
      <w:r w:rsidRPr="003C5219">
        <w:rPr>
          <w:sz w:val="18"/>
          <w:szCs w:val="18"/>
        </w:rPr>
        <w:t>o  As</w:t>
      </w:r>
      <w:proofErr w:type="gramEnd"/>
      <w:r w:rsidRPr="003C5219">
        <w:rPr>
          <w:sz w:val="18"/>
          <w:szCs w:val="18"/>
        </w:rPr>
        <w:t xml:space="preserve"> empresas públicas e as sociedades de economia mista deverão observar, no mínimo, os seguintes requisitos de transparência: </w:t>
      </w:r>
    </w:p>
    <w:p w:rsidR="001C1A48" w:rsidRPr="003C5219" w:rsidRDefault="001C1A48" w:rsidP="001C1A48">
      <w:pPr>
        <w:jc w:val="both"/>
        <w:rPr>
          <w:sz w:val="18"/>
          <w:szCs w:val="18"/>
        </w:rPr>
      </w:pPr>
      <w:r w:rsidRPr="003C5219">
        <w:rPr>
          <w:sz w:val="18"/>
          <w:szCs w:val="18"/>
        </w:rPr>
        <w:t>[..]</w:t>
      </w:r>
    </w:p>
    <w:p w:rsidR="001C1A48" w:rsidRDefault="001C1A48" w:rsidP="001C1A48">
      <w:pPr>
        <w:jc w:val="both"/>
        <w:rPr>
          <w:sz w:val="18"/>
          <w:szCs w:val="18"/>
        </w:rPr>
      </w:pPr>
      <w:r w:rsidRPr="003C5219">
        <w:rPr>
          <w:sz w:val="18"/>
          <w:szCs w:val="18"/>
        </w:rPr>
        <w:t>III - divulgação tempestiva e atualizada de informações relevantes, em especial as relativas a atividades desenvolvidas, estrutura de controle, fatores de risco, dados econômico-financeiros, comentários dos administradores sobre o desempenho, políticas e práticas de governança corporativa e descrição da composição e da remuneração da administração; </w:t>
      </w:r>
    </w:p>
    <w:p w:rsidR="001C1A48" w:rsidRDefault="001C1A48" w:rsidP="001C1A48">
      <w:pPr>
        <w:jc w:val="both"/>
        <w:rPr>
          <w:sz w:val="18"/>
          <w:szCs w:val="18"/>
        </w:rPr>
      </w:pPr>
    </w:p>
    <w:p w:rsidR="001C1A48" w:rsidRPr="000606C8" w:rsidRDefault="001C1A48" w:rsidP="001C1A48">
      <w:pPr>
        <w:pStyle w:val="Ttulo2"/>
        <w:ind w:left="576"/>
      </w:pPr>
      <w:bookmarkStart w:id="113" w:name="_Toc494904162"/>
      <w:bookmarkStart w:id="114" w:name="_Toc513192560"/>
      <w:r>
        <w:t>Composição Acionária</w:t>
      </w:r>
      <w:bookmarkEnd w:id="113"/>
      <w:bookmarkEnd w:id="114"/>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Composição Acionária</w:t>
      </w:r>
    </w:p>
    <w:p w:rsidR="001C1A48" w:rsidRDefault="001C1A48" w:rsidP="001C1A48">
      <w:pPr>
        <w:jc w:val="both"/>
      </w:pPr>
      <w:r>
        <w:t>Forma de Apresentação: Link Externo (Página Institucional do site da Empresa) ou Tipo Arquivo</w:t>
      </w:r>
    </w:p>
    <w:p w:rsidR="00173DD6" w:rsidRDefault="00173DD6"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rPr>
          <w:u w:val="single"/>
        </w:rPr>
      </w:pPr>
    </w:p>
    <w:p w:rsidR="001C1A48" w:rsidRPr="005E4FBA" w:rsidRDefault="001C1A48" w:rsidP="001C1A48">
      <w:pPr>
        <w:jc w:val="both"/>
        <w:rPr>
          <w:u w:val="single"/>
        </w:rPr>
      </w:pPr>
      <w:r>
        <w:rPr>
          <w:u w:val="single"/>
        </w:rPr>
        <w:t>Legislação Aplicada:</w:t>
      </w:r>
    </w:p>
    <w:p w:rsidR="001C1A48" w:rsidRDefault="001C1A48" w:rsidP="001C1A48">
      <w:r>
        <w:t>Boas Práticas: solicitação do CPF.</w:t>
      </w:r>
    </w:p>
    <w:p w:rsidR="001C1A48" w:rsidRDefault="001C1A48" w:rsidP="001C1A48">
      <w:pPr>
        <w:jc w:val="both"/>
        <w:rPr>
          <w:rFonts w:asciiTheme="minorHAnsi" w:hAnsiTheme="minorHAnsi" w:cs="Arial"/>
          <w:sz w:val="18"/>
          <w:szCs w:val="18"/>
        </w:rPr>
      </w:pPr>
    </w:p>
    <w:p w:rsidR="001C1A48" w:rsidRDefault="001C1A48" w:rsidP="001C1A48">
      <w:pPr>
        <w:pStyle w:val="Ttulo2"/>
        <w:ind w:left="576"/>
      </w:pPr>
      <w:bookmarkStart w:id="115" w:name="_Toc494904163"/>
      <w:bookmarkStart w:id="116" w:name="_Toc513192561"/>
      <w:r>
        <w:t>Legislação</w:t>
      </w:r>
      <w:bookmarkEnd w:id="115"/>
      <w:bookmarkEnd w:id="116"/>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Legislação</w:t>
      </w:r>
    </w:p>
    <w:p w:rsidR="001C1A48" w:rsidRDefault="001C1A48" w:rsidP="001C1A48">
      <w:pPr>
        <w:jc w:val="both"/>
      </w:pPr>
      <w:r>
        <w:t xml:space="preserve">Forma de Apresentação: Página Interna da Legislação </w:t>
      </w:r>
    </w:p>
    <w:p w:rsidR="001C1A48" w:rsidRDefault="001C1A48" w:rsidP="001C1A48">
      <w:pPr>
        <w:jc w:val="both"/>
      </w:pPr>
      <w:r>
        <w:t xml:space="preserve">Referência: </w:t>
      </w:r>
      <w:r w:rsidRPr="00357663">
        <w:t>http://www.transparencia.sc.gov.br/legislacao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r>
        <w:t>Boas Práticas: definição do Grupo de Trabalho</w:t>
      </w:r>
    </w:p>
    <w:p w:rsidR="001C1A48" w:rsidRDefault="001C1A48" w:rsidP="001C1A48">
      <w:pPr>
        <w:jc w:val="both"/>
      </w:pPr>
    </w:p>
    <w:p w:rsidR="001C1A48" w:rsidRDefault="001C1A48" w:rsidP="001C1A48">
      <w:pPr>
        <w:pStyle w:val="Ttulo2"/>
        <w:ind w:left="576"/>
      </w:pPr>
      <w:bookmarkStart w:id="117" w:name="_Toc494904164"/>
      <w:bookmarkStart w:id="118" w:name="_Toc513192562"/>
      <w:r>
        <w:t>Diário Oficial</w:t>
      </w:r>
      <w:bookmarkEnd w:id="117"/>
      <w:bookmarkEnd w:id="118"/>
    </w:p>
    <w:p w:rsidR="001C1A48" w:rsidRDefault="001C1A48" w:rsidP="001C1A48">
      <w:pPr>
        <w:jc w:val="both"/>
      </w:pPr>
    </w:p>
    <w:p w:rsidR="001C1A48" w:rsidRDefault="001C1A48" w:rsidP="001C1A48">
      <w:pPr>
        <w:jc w:val="both"/>
        <w:rPr>
          <w:u w:val="single"/>
        </w:rPr>
      </w:pPr>
      <w:r>
        <w:rPr>
          <w:u w:val="single"/>
        </w:rPr>
        <w:lastRenderedPageBreak/>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A Empresa</w:t>
      </w:r>
    </w:p>
    <w:p w:rsidR="001C1A48" w:rsidRDefault="001C1A48" w:rsidP="001C1A48">
      <w:pPr>
        <w:jc w:val="both"/>
      </w:pPr>
      <w:r>
        <w:t>Nomenclatura da Subárea: Diário Oficial</w:t>
      </w:r>
    </w:p>
    <w:p w:rsidR="001C1A48" w:rsidRDefault="001C1A48" w:rsidP="001C1A48">
      <w:pPr>
        <w:jc w:val="both"/>
      </w:pPr>
      <w:r>
        <w:t>Forma de Apresentação: Link Externo (Página do Diário Oficial do Estado)</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não definida (portal externo)</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pPr>
      <w:r w:rsidRPr="00D4564A">
        <w:t>Lei nº 15.617</w:t>
      </w:r>
      <w:r>
        <w:t>/11</w:t>
      </w:r>
      <w:r w:rsidRPr="00D4564A">
        <w:t xml:space="preserve"> (Art. </w:t>
      </w:r>
      <w:r>
        <w:t>1</w:t>
      </w:r>
      <w:r w:rsidRPr="00D4564A">
        <w:t>º)</w:t>
      </w:r>
    </w:p>
    <w:p w:rsidR="001C1A48" w:rsidRDefault="001C1A48" w:rsidP="001C1A48">
      <w:pPr>
        <w:jc w:val="both"/>
        <w:rPr>
          <w:sz w:val="18"/>
          <w:szCs w:val="18"/>
        </w:rPr>
      </w:pPr>
      <w:r w:rsidRPr="002F59FB">
        <w:rPr>
          <w:rStyle w:val="Forte"/>
          <w:b w:val="0"/>
          <w:bCs w:val="0"/>
          <w:sz w:val="18"/>
          <w:szCs w:val="18"/>
        </w:rPr>
        <w:t>Art. 1</w:t>
      </w:r>
      <w:r w:rsidRPr="002F59FB">
        <w:rPr>
          <w:rStyle w:val="Forte"/>
          <w:b w:val="0"/>
          <w:bCs w:val="0"/>
          <w:strike/>
          <w:sz w:val="18"/>
          <w:szCs w:val="18"/>
        </w:rPr>
        <w:t>º</w:t>
      </w:r>
      <w:r w:rsidRPr="002F59FB">
        <w:rPr>
          <w:rStyle w:val="Forte"/>
          <w:b w:val="0"/>
          <w:bCs w:val="0"/>
          <w:sz w:val="18"/>
          <w:szCs w:val="18"/>
        </w:rPr>
        <w:t xml:space="preserve"> </w:t>
      </w:r>
      <w:r w:rsidRPr="002F59FB">
        <w:rPr>
          <w:sz w:val="18"/>
          <w:szCs w:val="18"/>
        </w:rPr>
        <w:t xml:space="preserve">Todos os atos oficiais dos Poderes Executivo, Legislativo e Judiciário, do Ministério Público e do Tribunal de Contas, das autarquias, </w:t>
      </w:r>
      <w:r w:rsidRPr="002F59FB">
        <w:rPr>
          <w:b/>
          <w:sz w:val="18"/>
          <w:szCs w:val="18"/>
        </w:rPr>
        <w:t>sociedades de economia mista, empresas públicas</w:t>
      </w:r>
      <w:r w:rsidRPr="002F59FB">
        <w:rPr>
          <w:sz w:val="18"/>
          <w:szCs w:val="18"/>
        </w:rPr>
        <w:t xml:space="preserve">, fundações públicas e entidades paraestatais </w:t>
      </w:r>
      <w:r w:rsidRPr="002F59FB">
        <w:rPr>
          <w:b/>
          <w:sz w:val="18"/>
          <w:szCs w:val="18"/>
        </w:rPr>
        <w:t>que impliquem na realização de despesas públicas deverão ser publicados no Diário Oficial do Estado</w:t>
      </w:r>
      <w:r w:rsidRPr="002F59FB">
        <w:rPr>
          <w:sz w:val="18"/>
          <w:szCs w:val="18"/>
        </w:rPr>
        <w:t>, inclusive na versão eletrônica, ficando extintas quaisquer outras formas de publicação oficial, ressalvadas as publicações disciplinadas pelas leis federais em vigor.</w:t>
      </w:r>
    </w:p>
    <w:p w:rsidR="001C1A48" w:rsidRDefault="001C1A48" w:rsidP="001C1A48">
      <w:pPr>
        <w:ind w:right="-568" w:firstLine="1701"/>
        <w:rPr>
          <w:sz w:val="18"/>
          <w:szCs w:val="18"/>
        </w:rPr>
      </w:pPr>
    </w:p>
    <w:p w:rsidR="00631A15" w:rsidRDefault="00631A15" w:rsidP="001C1A48">
      <w:pPr>
        <w:ind w:right="-568" w:firstLine="1701"/>
        <w:rPr>
          <w:sz w:val="18"/>
          <w:szCs w:val="18"/>
        </w:rPr>
      </w:pPr>
    </w:p>
    <w:p w:rsidR="001C1A48" w:rsidRPr="008C2224" w:rsidRDefault="001C1A48" w:rsidP="001C1A48">
      <w:pPr>
        <w:pStyle w:val="Ttulo2"/>
        <w:ind w:left="576"/>
      </w:pPr>
      <w:bookmarkStart w:id="119" w:name="_Toc494904165"/>
      <w:bookmarkStart w:id="120" w:name="_Toc513192563"/>
      <w:r w:rsidRPr="008C2224">
        <w:t>Código de Conduta e Integridade</w:t>
      </w:r>
      <w:bookmarkEnd w:id="119"/>
      <w:bookmarkEnd w:id="120"/>
      <w:r w:rsidRPr="008C2224">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Governança</w:t>
      </w:r>
    </w:p>
    <w:p w:rsidR="001C1A48" w:rsidRDefault="001C1A48" w:rsidP="001C1A48">
      <w:pPr>
        <w:jc w:val="both"/>
      </w:pPr>
      <w:r>
        <w:t>Nomenclatura da Subárea: Código de Conduta e Integridade</w:t>
      </w:r>
    </w:p>
    <w:p w:rsidR="001C1A48" w:rsidRDefault="001C1A48" w:rsidP="001C1A48">
      <w:pPr>
        <w:jc w:val="both"/>
      </w:pPr>
      <w:r>
        <w:t>Forma de Apresentação: Tipo arquivo</w:t>
      </w:r>
    </w:p>
    <w:p w:rsidR="001C1A48" w:rsidRDefault="001C1A48" w:rsidP="001C1A48">
      <w:pPr>
        <w:jc w:val="both"/>
      </w:pPr>
      <w:r>
        <w:t>Texto da Página: Dispõe sobre os princípios, valores e missão da empresa, bem como sobre a prevenção de conflito de interesses e vedação de atos de corrupção e fraude.</w:t>
      </w:r>
    </w:p>
    <w:p w:rsidR="001C1A48" w:rsidRDefault="001C1A48" w:rsidP="001C1A48">
      <w:pPr>
        <w:jc w:val="both"/>
      </w:pPr>
      <w:r>
        <w:t>Texto do Grupo de Link: Documento</w:t>
      </w:r>
    </w:p>
    <w:p w:rsidR="001C1A48" w:rsidRDefault="001C1A48" w:rsidP="001C1A48">
      <w:pPr>
        <w:jc w:val="both"/>
      </w:pPr>
      <w:r>
        <w:t>Texto do Link: Código de Conduta e Integridade</w:t>
      </w:r>
    </w:p>
    <w:p w:rsidR="001C1A48" w:rsidRPr="00650BFA" w:rsidRDefault="001C1A48" w:rsidP="001C1A48">
      <w:pPr>
        <w:jc w:val="both"/>
        <w:rPr>
          <w:u w:val="single"/>
        </w:rPr>
      </w:pPr>
      <w:r w:rsidRPr="00650BFA">
        <w:rPr>
          <w:u w:val="single"/>
        </w:rPr>
        <w:t>Atualização das Informações</w:t>
      </w:r>
    </w:p>
    <w:p w:rsidR="001C1A48" w:rsidRDefault="001C1A48" w:rsidP="001C1A48">
      <w:pPr>
        <w:jc w:val="both"/>
      </w:pPr>
      <w:r>
        <w:t>Periodicidade: sob demanda</w:t>
      </w:r>
    </w:p>
    <w:p w:rsidR="001C1A48" w:rsidRDefault="001C1A48" w:rsidP="001C1A48">
      <w:pPr>
        <w:jc w:val="both"/>
      </w:pPr>
    </w:p>
    <w:p w:rsidR="001C1A48" w:rsidRDefault="001C1A48" w:rsidP="001C1A48">
      <w:pPr>
        <w:jc w:val="both"/>
        <w:rPr>
          <w:u w:val="single"/>
        </w:rPr>
      </w:pPr>
      <w:r>
        <w:rPr>
          <w:u w:val="single"/>
        </w:rPr>
        <w:t>Legislação Aplicada</w:t>
      </w:r>
    </w:p>
    <w:p w:rsidR="001C1A48" w:rsidRPr="007A3E29" w:rsidRDefault="001C1A48" w:rsidP="001C1A48">
      <w:pPr>
        <w:jc w:val="both"/>
      </w:pPr>
      <w:r>
        <w:t>Lei 13.</w:t>
      </w:r>
      <w:r w:rsidRPr="007A3E29">
        <w:t>303</w:t>
      </w:r>
      <w:r>
        <w:t>/16 (</w:t>
      </w:r>
      <w:r w:rsidRPr="007A3E29">
        <w:t>Art. 9º</w:t>
      </w:r>
      <w:r>
        <w:t xml:space="preserve"> §</w:t>
      </w:r>
      <w:r w:rsidRPr="007A3E29">
        <w:t xml:space="preserve"> 1º</w:t>
      </w:r>
      <w:r>
        <w:t>)</w:t>
      </w:r>
    </w:p>
    <w:p w:rsidR="001C1A48" w:rsidRPr="009A4B40" w:rsidRDefault="001C1A48" w:rsidP="001C1A48">
      <w:pPr>
        <w:autoSpaceDE w:val="0"/>
        <w:autoSpaceDN w:val="0"/>
        <w:adjustRightInd w:val="0"/>
        <w:jc w:val="both"/>
        <w:rPr>
          <w:sz w:val="18"/>
          <w:szCs w:val="18"/>
        </w:rPr>
      </w:pPr>
      <w:r w:rsidRPr="009A4B40">
        <w:rPr>
          <w:sz w:val="18"/>
          <w:szCs w:val="18"/>
        </w:rPr>
        <w:t>Art. 9o A empresa pública e a sociedade de economia mista adotarão regras de estruturas e práticas de gestão de riscos e controle interno que abranjam:</w:t>
      </w:r>
    </w:p>
    <w:p w:rsidR="001C1A48" w:rsidRPr="009A4B40" w:rsidRDefault="001C1A48" w:rsidP="001C1A48">
      <w:pPr>
        <w:autoSpaceDE w:val="0"/>
        <w:autoSpaceDN w:val="0"/>
        <w:adjustRightInd w:val="0"/>
        <w:jc w:val="both"/>
        <w:rPr>
          <w:sz w:val="18"/>
          <w:szCs w:val="18"/>
        </w:rPr>
      </w:pPr>
      <w:r w:rsidRPr="009A4B40">
        <w:rPr>
          <w:sz w:val="18"/>
          <w:szCs w:val="18"/>
        </w:rPr>
        <w:t>I ação dos administradores e empregados, por meio da implementação cotidiana de práticas de controle interno;</w:t>
      </w:r>
    </w:p>
    <w:p w:rsidR="001C1A48" w:rsidRPr="009A4B40" w:rsidRDefault="001C1A48" w:rsidP="001C1A48">
      <w:pPr>
        <w:autoSpaceDE w:val="0"/>
        <w:autoSpaceDN w:val="0"/>
        <w:adjustRightInd w:val="0"/>
        <w:jc w:val="both"/>
        <w:rPr>
          <w:sz w:val="18"/>
          <w:szCs w:val="18"/>
        </w:rPr>
      </w:pPr>
      <w:r w:rsidRPr="009A4B40">
        <w:rPr>
          <w:sz w:val="18"/>
          <w:szCs w:val="18"/>
        </w:rPr>
        <w:t>II área responsável pela verificação de cumprimento de obrigações e de gestão de riscos;</w:t>
      </w:r>
    </w:p>
    <w:p w:rsidR="001C1A48" w:rsidRPr="009A4B40" w:rsidRDefault="001C1A48" w:rsidP="001C1A48">
      <w:pPr>
        <w:autoSpaceDE w:val="0"/>
        <w:autoSpaceDN w:val="0"/>
        <w:adjustRightInd w:val="0"/>
        <w:jc w:val="both"/>
        <w:rPr>
          <w:sz w:val="18"/>
          <w:szCs w:val="18"/>
        </w:rPr>
      </w:pPr>
      <w:r w:rsidRPr="009A4B40">
        <w:rPr>
          <w:sz w:val="18"/>
          <w:szCs w:val="18"/>
        </w:rPr>
        <w:t>III auditoria interna e Comitê de Auditoria Estatutário.</w:t>
      </w:r>
    </w:p>
    <w:p w:rsidR="001C1A48" w:rsidRDefault="001C1A48" w:rsidP="001C1A48">
      <w:pPr>
        <w:jc w:val="both"/>
        <w:rPr>
          <w:rFonts w:ascii="Arial" w:hAnsi="Arial" w:cs="Arial"/>
          <w:sz w:val="20"/>
          <w:szCs w:val="20"/>
        </w:rPr>
      </w:pPr>
      <w:r w:rsidRPr="009A4B40">
        <w:rPr>
          <w:sz w:val="18"/>
          <w:szCs w:val="18"/>
        </w:rPr>
        <w:t>§ 1o Deverá ser elaborado e divulgado Código de Conduta e Integridade, que disponha sobre</w:t>
      </w:r>
      <w:r>
        <w:rPr>
          <w:rFonts w:ascii="Arial" w:hAnsi="Arial" w:cs="Arial"/>
          <w:sz w:val="20"/>
          <w:szCs w:val="20"/>
        </w:rPr>
        <w:t>:</w:t>
      </w:r>
    </w:p>
    <w:p w:rsidR="001C1A48" w:rsidRDefault="001C1A48" w:rsidP="001C1A48">
      <w:pPr>
        <w:jc w:val="both"/>
      </w:pPr>
    </w:p>
    <w:p w:rsidR="001C1A48" w:rsidRDefault="001C1A48" w:rsidP="001C1A48">
      <w:pPr>
        <w:pStyle w:val="Ttulo2"/>
        <w:ind w:left="576"/>
      </w:pPr>
      <w:bookmarkStart w:id="121" w:name="_Toc494904166"/>
      <w:bookmarkStart w:id="122" w:name="_Toc513192564"/>
      <w:r>
        <w:t>Carta Anual de Governança Corporativa</w:t>
      </w:r>
      <w:bookmarkEnd w:id="121"/>
      <w:bookmarkEnd w:id="122"/>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Governança</w:t>
      </w:r>
    </w:p>
    <w:p w:rsidR="001C1A48" w:rsidRDefault="001C1A48" w:rsidP="001C1A48">
      <w:pPr>
        <w:jc w:val="both"/>
      </w:pPr>
      <w:r>
        <w:t>Nomenclatura da Subárea: Carta Anual de Governança Corporativa</w:t>
      </w:r>
    </w:p>
    <w:p w:rsidR="001C1A48" w:rsidRDefault="001C1A48" w:rsidP="001C1A48">
      <w:pPr>
        <w:jc w:val="both"/>
      </w:pPr>
      <w:r>
        <w:t>Forma de Apresentação: Tipo arquivo</w:t>
      </w:r>
    </w:p>
    <w:p w:rsidR="001C1A48" w:rsidRDefault="001C1A48" w:rsidP="001C1A48">
      <w:pPr>
        <w:jc w:val="both"/>
      </w:pPr>
      <w:r>
        <w:t>Texto da Página: Informações relevantes, em especial as relativas a atividades desenvolvidas, estrutura de controle, fatores de risco, dados econômico-financeiros, comentários dos administradores sobre o desempenho, políticas e práticas de governança corporativa e discrição da composição e da remuneração da administração e conselho fiscal.</w:t>
      </w:r>
    </w:p>
    <w:p w:rsidR="001C1A48" w:rsidRDefault="001C1A48" w:rsidP="001C1A48">
      <w:pPr>
        <w:jc w:val="both"/>
      </w:pPr>
      <w:r>
        <w:t>Texto do Grupo de Link: Ano</w:t>
      </w:r>
    </w:p>
    <w:p w:rsidR="001C1A48" w:rsidRDefault="001C1A48" w:rsidP="001C1A48">
      <w:pPr>
        <w:jc w:val="both"/>
      </w:pPr>
      <w:r>
        <w:lastRenderedPageBreak/>
        <w:t>Texto do Link: Carta Anual de Governança Corporativa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t>Lei 13.</w:t>
      </w:r>
      <w:r w:rsidRPr="007A3E29">
        <w:t>303</w:t>
      </w:r>
      <w:r>
        <w:t>/16 (Art. 8</w:t>
      </w:r>
      <w:r w:rsidRPr="007A3E29">
        <w:t>º</w:t>
      </w:r>
      <w:r>
        <w:t>, I)</w:t>
      </w:r>
    </w:p>
    <w:p w:rsidR="001C1A48" w:rsidRDefault="001C1A48" w:rsidP="001C1A48">
      <w:pPr>
        <w:autoSpaceDE w:val="0"/>
        <w:autoSpaceDN w:val="0"/>
        <w:adjustRightInd w:val="0"/>
        <w:jc w:val="both"/>
        <w:rPr>
          <w:sz w:val="18"/>
          <w:szCs w:val="18"/>
        </w:rPr>
      </w:pPr>
      <w:r w:rsidRPr="009A4B40">
        <w:rPr>
          <w:sz w:val="18"/>
          <w:szCs w:val="18"/>
        </w:rPr>
        <w:t>Art. 8º As empresas públicas e as sociedades de economia mista deverão observar, no mínimo, os seguintes requisitos de transparência:</w:t>
      </w:r>
    </w:p>
    <w:p w:rsidR="001C1A48" w:rsidRPr="009A4B40" w:rsidRDefault="001C1A48" w:rsidP="001C1A48">
      <w:pPr>
        <w:autoSpaceDE w:val="0"/>
        <w:autoSpaceDN w:val="0"/>
        <w:adjustRightInd w:val="0"/>
        <w:jc w:val="both"/>
        <w:rPr>
          <w:sz w:val="18"/>
          <w:szCs w:val="18"/>
        </w:rPr>
      </w:pPr>
      <w:r w:rsidRPr="009A4B40">
        <w:rPr>
          <w:sz w:val="18"/>
          <w:szCs w:val="18"/>
        </w:rPr>
        <w:t>I elaboração de carta anual, subscrita pelos membros do Conselho de Administração, com a explicitação dos compromissos de consecução de objetivos de políticas públicas pela empresa pública, pela sociedade de economia mista e por suas subsidiárias, em atendimento ao interesse coletivo ou ao imperativo de segurança nacional que justificou a autorização para suas respectivas criações, com definição clara dos recursos a serem empregados para</w:t>
      </w:r>
    </w:p>
    <w:p w:rsidR="001C1A48" w:rsidRDefault="001C1A48" w:rsidP="001C1A48">
      <w:pPr>
        <w:autoSpaceDE w:val="0"/>
        <w:autoSpaceDN w:val="0"/>
        <w:adjustRightInd w:val="0"/>
        <w:jc w:val="both"/>
        <w:rPr>
          <w:sz w:val="18"/>
          <w:szCs w:val="18"/>
        </w:rPr>
      </w:pPr>
      <w:proofErr w:type="gramStart"/>
      <w:r w:rsidRPr="009A4B40">
        <w:rPr>
          <w:sz w:val="18"/>
          <w:szCs w:val="18"/>
        </w:rPr>
        <w:t>esse</w:t>
      </w:r>
      <w:proofErr w:type="gramEnd"/>
      <w:r w:rsidRPr="009A4B40">
        <w:rPr>
          <w:sz w:val="18"/>
          <w:szCs w:val="18"/>
        </w:rPr>
        <w:t xml:space="preserve"> fim, bem como dos impactos econômico-financeiros da consecução desses objetivos, mensuráveis por meio de indicadores objetivos;</w:t>
      </w:r>
    </w:p>
    <w:p w:rsidR="001C1A48" w:rsidRDefault="001C1A48" w:rsidP="001C1A48">
      <w:pPr>
        <w:autoSpaceDE w:val="0"/>
        <w:autoSpaceDN w:val="0"/>
        <w:adjustRightInd w:val="0"/>
        <w:jc w:val="both"/>
        <w:rPr>
          <w:sz w:val="18"/>
          <w:szCs w:val="18"/>
        </w:rPr>
      </w:pPr>
      <w:r>
        <w:rPr>
          <w:sz w:val="18"/>
          <w:szCs w:val="18"/>
        </w:rPr>
        <w:t>...</w:t>
      </w:r>
    </w:p>
    <w:p w:rsidR="001C1A48" w:rsidRDefault="001C1A48" w:rsidP="001C1A48">
      <w:pPr>
        <w:pStyle w:val="artigo"/>
        <w:spacing w:before="0" w:beforeAutospacing="0" w:after="0" w:afterAutospacing="0"/>
        <w:jc w:val="both"/>
        <w:rPr>
          <w:rFonts w:ascii="Arial" w:hAnsi="Arial" w:cs="Arial"/>
          <w:color w:val="000000"/>
        </w:rPr>
      </w:pPr>
      <w:r w:rsidRPr="00B65203">
        <w:rPr>
          <w:rFonts w:ascii="Calibri" w:eastAsiaTheme="minorHAnsi" w:hAnsi="Calibri" w:cstheme="minorBidi"/>
          <w:sz w:val="18"/>
          <w:szCs w:val="18"/>
          <w:lang w:eastAsia="en-US"/>
        </w:rPr>
        <w:t>III - divulgação tempestiva e atualizada de informações relevantes, em especial as relativas a atividades desenvolvidas, estrutura de controle, fatores de risco, dados econômico-financeiros, comentários dos administradores sobre o desempenho, políticas e práticas de governança corporativa e descrição da composição e da remuneração da administração</w:t>
      </w:r>
      <w:r w:rsidRPr="00FE1612">
        <w:rPr>
          <w:rFonts w:ascii="Calibri" w:eastAsiaTheme="minorHAnsi" w:hAnsi="Calibri" w:cstheme="minorBidi"/>
          <w:sz w:val="18"/>
          <w:szCs w:val="18"/>
          <w:lang w:eastAsia="en-US"/>
        </w:rPr>
        <w:t>;</w:t>
      </w:r>
      <w:r>
        <w:rPr>
          <w:rFonts w:ascii="Arial" w:hAnsi="Arial" w:cs="Arial"/>
          <w:color w:val="000000"/>
        </w:rPr>
        <w:t> </w:t>
      </w:r>
    </w:p>
    <w:p w:rsidR="001C1A48" w:rsidRDefault="001C1A48" w:rsidP="001C1A48">
      <w:pPr>
        <w:pStyle w:val="artigo"/>
        <w:spacing w:before="0" w:beforeAutospacing="0" w:after="0" w:afterAutospacing="0"/>
        <w:jc w:val="both"/>
        <w:rPr>
          <w:rFonts w:ascii="Arial" w:hAnsi="Arial" w:cs="Arial"/>
          <w:color w:val="000000"/>
        </w:rPr>
      </w:pPr>
      <w:r>
        <w:rPr>
          <w:rFonts w:ascii="Arial" w:hAnsi="Arial" w:cs="Arial"/>
          <w:color w:val="000000"/>
        </w:rPr>
        <w:t>...</w:t>
      </w:r>
    </w:p>
    <w:p w:rsidR="001C1A48" w:rsidRDefault="001C1A48" w:rsidP="001C1A48">
      <w:pPr>
        <w:pStyle w:val="artigo"/>
        <w:spacing w:before="0" w:beforeAutospacing="0" w:after="0" w:afterAutospacing="0"/>
        <w:jc w:val="both"/>
        <w:rPr>
          <w:rFonts w:ascii="Arial" w:hAnsi="Arial" w:cs="Arial"/>
          <w:color w:val="000000"/>
        </w:rPr>
      </w:pPr>
      <w:r w:rsidRPr="00B65203">
        <w:rPr>
          <w:rFonts w:ascii="Calibri" w:eastAsiaTheme="minorHAnsi" w:hAnsi="Calibri" w:cstheme="minorBidi"/>
          <w:sz w:val="18"/>
          <w:szCs w:val="18"/>
          <w:lang w:eastAsia="en-US"/>
        </w:rPr>
        <w:t xml:space="preserve">VIII - ampla divulgação, ao público em geral, </w:t>
      </w:r>
      <w:r w:rsidRPr="00A422EA">
        <w:rPr>
          <w:rFonts w:ascii="Calibri" w:eastAsiaTheme="minorHAnsi" w:hAnsi="Calibri" w:cstheme="minorBidi"/>
          <w:b/>
          <w:sz w:val="18"/>
          <w:szCs w:val="18"/>
          <w:lang w:eastAsia="en-US"/>
        </w:rPr>
        <w:t>de carta anual de governança corporativa</w:t>
      </w:r>
      <w:r w:rsidRPr="00B65203">
        <w:rPr>
          <w:rFonts w:ascii="Calibri" w:eastAsiaTheme="minorHAnsi" w:hAnsi="Calibri" w:cstheme="minorBidi"/>
          <w:sz w:val="18"/>
          <w:szCs w:val="18"/>
          <w:lang w:eastAsia="en-US"/>
        </w:rPr>
        <w:t>, que consolide em um único documento escrito, em linguagem clara e direta, as informações de que trata o inciso III</w:t>
      </w:r>
      <w:r>
        <w:rPr>
          <w:rFonts w:ascii="Calibri" w:eastAsiaTheme="minorHAnsi" w:hAnsi="Calibri" w:cstheme="minorBidi"/>
          <w:sz w:val="18"/>
          <w:szCs w:val="18"/>
          <w:lang w:eastAsia="en-US"/>
        </w:rPr>
        <w:t>.</w:t>
      </w:r>
    </w:p>
    <w:p w:rsidR="001C1A48" w:rsidRDefault="001C1A48" w:rsidP="001C1A48">
      <w:pPr>
        <w:pStyle w:val="artigo"/>
        <w:spacing w:before="0" w:beforeAutospacing="0" w:after="0" w:afterAutospacing="0"/>
        <w:jc w:val="both"/>
        <w:rPr>
          <w:rFonts w:ascii="Arial" w:hAnsi="Arial" w:cs="Arial"/>
          <w:color w:val="000000"/>
        </w:rPr>
      </w:pPr>
    </w:p>
    <w:p w:rsidR="001C1A48" w:rsidRDefault="001C1A48" w:rsidP="001C1A48">
      <w:pPr>
        <w:pStyle w:val="Ttulo2"/>
        <w:ind w:left="576"/>
      </w:pPr>
      <w:bookmarkStart w:id="123" w:name="_Toc494904167"/>
      <w:bookmarkStart w:id="124" w:name="_Toc513192565"/>
      <w:r>
        <w:t>Atas e Comunicados</w:t>
      </w:r>
      <w:bookmarkEnd w:id="123"/>
      <w:bookmarkEnd w:id="124"/>
    </w:p>
    <w:p w:rsidR="001C1A48" w:rsidRDefault="001C1A48" w:rsidP="001C1A48"/>
    <w:p w:rsidR="001C1A48" w:rsidRPr="00813DA9" w:rsidRDefault="001C1A48" w:rsidP="001C1A48">
      <w:pPr>
        <w:jc w:val="both"/>
      </w:pPr>
      <w:r>
        <w:t>A definição de conteúdo desta área apresentará as informações das Atas do Comitê Estatutário, Atas do Comitê de Auditoria e outras atas com informações pertinentes e este tópico.</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p>
    <w:p w:rsidR="001C1A48" w:rsidRDefault="001C1A48" w:rsidP="001C1A48">
      <w:pPr>
        <w:jc w:val="both"/>
      </w:pPr>
      <w:r>
        <w:t>Menu Associado: Gestão</w:t>
      </w:r>
    </w:p>
    <w:p w:rsidR="001C1A48" w:rsidRDefault="001C1A48" w:rsidP="001C1A48">
      <w:pPr>
        <w:jc w:val="both"/>
      </w:pPr>
      <w:r>
        <w:t>Área de Interesse do Menu: Governança</w:t>
      </w:r>
    </w:p>
    <w:p w:rsidR="001C1A48" w:rsidRDefault="001C1A48" w:rsidP="001C1A48">
      <w:pPr>
        <w:jc w:val="both"/>
      </w:pPr>
      <w:r>
        <w:t>Nomenclatura da Subárea: Atas e Comunicados</w:t>
      </w:r>
    </w:p>
    <w:p w:rsidR="001C1A48" w:rsidRDefault="001C1A48" w:rsidP="001C1A48">
      <w:pPr>
        <w:jc w:val="both"/>
      </w:pPr>
      <w:r>
        <w:t>Forma de Apresentação: Tipo arquivo</w:t>
      </w:r>
    </w:p>
    <w:p w:rsidR="001C1A48" w:rsidRDefault="001C1A48" w:rsidP="001C1A48">
      <w:pPr>
        <w:jc w:val="both"/>
      </w:pPr>
      <w:r>
        <w:t>Texto da Página: Apresenta as atas de reuniões dos comitês, realizadas com o fim de verificar o cumprimento, pelos membros indicados, dos requisitos definidos na política de indicação e do resultado da supervisão da auditoria e da fiscalização dos atos e fatos administrativos, além de outras atas e comunicados da empresa.</w:t>
      </w:r>
    </w:p>
    <w:p w:rsidR="001C1A48" w:rsidRDefault="001C1A48" w:rsidP="001C1A48">
      <w:pPr>
        <w:jc w:val="both"/>
      </w:pPr>
      <w:r>
        <w:t>Texto do Grupo de Link: Ano</w:t>
      </w:r>
    </w:p>
    <w:p w:rsidR="001C1A48" w:rsidRDefault="001C1A48" w:rsidP="001C1A48">
      <w:pPr>
        <w:jc w:val="both"/>
      </w:pPr>
      <w:r>
        <w:t>Texto do Link: Conforme os documentos gerados, indicando a data de execução, conforme exemplos:</w:t>
      </w:r>
    </w:p>
    <w:p w:rsidR="001C1A48" w:rsidRDefault="001C1A48" w:rsidP="001C1A48">
      <w:pPr>
        <w:jc w:val="both"/>
      </w:pPr>
      <w:r>
        <w:t xml:space="preserve">                  Ata do Comitê de Elegibilidade - </w:t>
      </w:r>
      <w:proofErr w:type="spellStart"/>
      <w:r>
        <w:t>dd</w:t>
      </w:r>
      <w:proofErr w:type="spellEnd"/>
      <w:r>
        <w:t>/mm/</w:t>
      </w:r>
      <w:proofErr w:type="spellStart"/>
      <w:r>
        <w:t>aaaa</w:t>
      </w:r>
      <w:proofErr w:type="spellEnd"/>
    </w:p>
    <w:p w:rsidR="001C1A48" w:rsidRDefault="001C1A48" w:rsidP="001C1A48">
      <w:pPr>
        <w:jc w:val="both"/>
      </w:pPr>
      <w:r>
        <w:t xml:space="preserve">                  Ata do Comitê de Auditoria Estatutário - </w:t>
      </w:r>
      <w:proofErr w:type="spellStart"/>
      <w:r>
        <w:t>dd</w:t>
      </w:r>
      <w:proofErr w:type="spellEnd"/>
      <w:r>
        <w:t>/mm/</w:t>
      </w:r>
      <w:proofErr w:type="spellStart"/>
      <w:r>
        <w:t>aaaa</w:t>
      </w:r>
      <w:proofErr w:type="spellEnd"/>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7A3E29">
        <w:t>Lei 13</w:t>
      </w:r>
      <w:r>
        <w:t>.</w:t>
      </w:r>
      <w:r w:rsidRPr="007A3E29">
        <w:t>303</w:t>
      </w:r>
      <w:r>
        <w:t>/16</w:t>
      </w:r>
      <w:r w:rsidRPr="007A3E29">
        <w:t xml:space="preserve"> </w:t>
      </w:r>
      <w:r>
        <w:t>(</w:t>
      </w:r>
      <w:r w:rsidRPr="007A3E29">
        <w:t xml:space="preserve">Art. </w:t>
      </w:r>
      <w:r>
        <w:t>10º, parágrafo único)</w:t>
      </w:r>
    </w:p>
    <w:p w:rsidR="001C1A48" w:rsidRPr="001C018B" w:rsidRDefault="001C1A48" w:rsidP="001C1A48">
      <w:pPr>
        <w:autoSpaceDE w:val="0"/>
        <w:autoSpaceDN w:val="0"/>
        <w:adjustRightInd w:val="0"/>
        <w:jc w:val="both"/>
        <w:rPr>
          <w:sz w:val="18"/>
          <w:szCs w:val="18"/>
        </w:rPr>
      </w:pPr>
      <w:r w:rsidRPr="001C018B">
        <w:rPr>
          <w:sz w:val="18"/>
          <w:szCs w:val="18"/>
        </w:rPr>
        <w:t>Art. 10. A empresa pública e a sociedade de economia mista deverão criar comitê estatutário para verificar a conformidade do processo de indicação e de avaliação de membros para o Conselho de Administração e para o Conselho Fiscal, com competência para auxiliar o acionista controlador na indicação desses membros.</w:t>
      </w:r>
    </w:p>
    <w:p w:rsidR="001C1A48" w:rsidRPr="001C018B" w:rsidRDefault="001C1A48" w:rsidP="001C1A48">
      <w:pPr>
        <w:autoSpaceDE w:val="0"/>
        <w:autoSpaceDN w:val="0"/>
        <w:adjustRightInd w:val="0"/>
        <w:jc w:val="both"/>
        <w:rPr>
          <w:sz w:val="18"/>
          <w:szCs w:val="18"/>
        </w:rPr>
      </w:pPr>
      <w:r w:rsidRPr="001C018B">
        <w:rPr>
          <w:sz w:val="18"/>
          <w:szCs w:val="18"/>
        </w:rPr>
        <w:lastRenderedPageBreak/>
        <w:t>Parágrafo único. Devem ser divulgadas as atas das reuniões do comitê estatutário referido no caput realizadas com o fim de verificar o cumprimento, pelos membros indicados, dos requisitos definidos na política de indicação, devendo ser registradas as eventuais manifestações divergentes de conselheiros.</w:t>
      </w:r>
    </w:p>
    <w:p w:rsidR="001C1A48" w:rsidRPr="00C34ACD" w:rsidRDefault="001C1A48" w:rsidP="001C1A48">
      <w:pPr>
        <w:jc w:val="both"/>
        <w:rPr>
          <w:lang w:val="en-US"/>
        </w:rPr>
      </w:pPr>
      <w:r w:rsidRPr="00C34ACD">
        <w:rPr>
          <w:lang w:val="en-US"/>
        </w:rPr>
        <w:t>Lei 13.303/16 (Art. 24º, § 4º)</w:t>
      </w:r>
    </w:p>
    <w:p w:rsidR="001C1A48" w:rsidRPr="001C018B" w:rsidRDefault="001C1A48" w:rsidP="001C1A48">
      <w:pPr>
        <w:autoSpaceDE w:val="0"/>
        <w:autoSpaceDN w:val="0"/>
        <w:adjustRightInd w:val="0"/>
        <w:jc w:val="both"/>
        <w:rPr>
          <w:sz w:val="18"/>
          <w:szCs w:val="18"/>
        </w:rPr>
      </w:pPr>
      <w:r w:rsidRPr="00C34ACD">
        <w:rPr>
          <w:sz w:val="18"/>
          <w:szCs w:val="18"/>
          <w:lang w:val="en-US"/>
        </w:rPr>
        <w:t xml:space="preserve">Art. 24. </w:t>
      </w:r>
      <w:r w:rsidRPr="001C018B">
        <w:rPr>
          <w:sz w:val="18"/>
          <w:szCs w:val="18"/>
        </w:rPr>
        <w:t>A empresa pública e a sociedade de economia mista deverão possuir em sua estrutura societária Comitê de Auditoria Estatutário como órgão auxiliar do Conselho de Administração, ao qual se reportará diretamente.</w:t>
      </w:r>
    </w:p>
    <w:p w:rsidR="001C1A48" w:rsidRPr="001C018B" w:rsidRDefault="001C1A48" w:rsidP="001C1A48">
      <w:pPr>
        <w:jc w:val="both"/>
        <w:rPr>
          <w:sz w:val="18"/>
          <w:szCs w:val="18"/>
        </w:rPr>
      </w:pPr>
      <w:r w:rsidRPr="001C018B">
        <w:rPr>
          <w:sz w:val="18"/>
          <w:szCs w:val="18"/>
        </w:rPr>
        <w:t>[...]</w:t>
      </w:r>
    </w:p>
    <w:p w:rsidR="001C1A48" w:rsidRPr="001C018B" w:rsidRDefault="001C1A48" w:rsidP="001C1A48">
      <w:pPr>
        <w:autoSpaceDE w:val="0"/>
        <w:autoSpaceDN w:val="0"/>
        <w:adjustRightInd w:val="0"/>
        <w:jc w:val="both"/>
        <w:rPr>
          <w:sz w:val="18"/>
          <w:szCs w:val="18"/>
        </w:rPr>
      </w:pPr>
      <w:r w:rsidRPr="001C018B">
        <w:rPr>
          <w:sz w:val="18"/>
          <w:szCs w:val="18"/>
        </w:rPr>
        <w:t>§ 4o A empresa pública e a sociedade de economia mista deverão divulgar as atas das reuniões do Comitê de Auditoria Estatutário.</w:t>
      </w:r>
    </w:p>
    <w:p w:rsidR="001C1A48" w:rsidRDefault="001C1A48" w:rsidP="001C1A48">
      <w:pPr>
        <w:jc w:val="both"/>
      </w:pPr>
    </w:p>
    <w:p w:rsidR="001C1A48" w:rsidRPr="001C018B" w:rsidRDefault="001C1A48" w:rsidP="001C1A48">
      <w:pPr>
        <w:jc w:val="both"/>
      </w:pPr>
      <w:r w:rsidRPr="001C018B">
        <w:t>Instrução CVM 308/1999, Art. 31-B</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Art. 31-B O CAE deve: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I – </w:t>
      </w:r>
      <w:proofErr w:type="gramStart"/>
      <w:r w:rsidRPr="00905D2D">
        <w:rPr>
          <w:rFonts w:ascii="Calibri" w:hAnsi="Calibri" w:cstheme="minorBidi"/>
          <w:color w:val="auto"/>
          <w:sz w:val="18"/>
          <w:szCs w:val="18"/>
        </w:rPr>
        <w:t>ser</w:t>
      </w:r>
      <w:proofErr w:type="gramEnd"/>
      <w:r w:rsidRPr="00905D2D">
        <w:rPr>
          <w:rFonts w:ascii="Calibri" w:hAnsi="Calibri" w:cstheme="minorBidi"/>
          <w:color w:val="auto"/>
          <w:sz w:val="18"/>
          <w:szCs w:val="18"/>
        </w:rPr>
        <w:t xml:space="preserve"> previsto no estatuto da companhia;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II – </w:t>
      </w:r>
      <w:proofErr w:type="gramStart"/>
      <w:r w:rsidRPr="00905D2D">
        <w:rPr>
          <w:rFonts w:ascii="Calibri" w:hAnsi="Calibri" w:cstheme="minorBidi"/>
          <w:color w:val="auto"/>
          <w:sz w:val="18"/>
          <w:szCs w:val="18"/>
        </w:rPr>
        <w:t>ser</w:t>
      </w:r>
      <w:proofErr w:type="gramEnd"/>
      <w:r w:rsidRPr="00905D2D">
        <w:rPr>
          <w:rFonts w:ascii="Calibri" w:hAnsi="Calibri" w:cstheme="minorBidi"/>
          <w:color w:val="auto"/>
          <w:sz w:val="18"/>
          <w:szCs w:val="18"/>
        </w:rPr>
        <w:t xml:space="preserve"> órgão de assessoramento vinculado diretamente ao conselho de administração;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III – reunir-se sempre que necessário, mas no mínimo bimestralmente, de forma que as informações contábeis sejam sempre apreciadas antes de sua divulgação;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IV – </w:t>
      </w:r>
      <w:proofErr w:type="gramStart"/>
      <w:r w:rsidRPr="00905D2D">
        <w:rPr>
          <w:rFonts w:ascii="Calibri" w:hAnsi="Calibri" w:cstheme="minorBidi"/>
          <w:color w:val="auto"/>
          <w:sz w:val="18"/>
          <w:szCs w:val="18"/>
        </w:rPr>
        <w:t>possuir</w:t>
      </w:r>
      <w:proofErr w:type="gramEnd"/>
      <w:r w:rsidRPr="00905D2D">
        <w:rPr>
          <w:rFonts w:ascii="Calibri" w:hAnsi="Calibri" w:cstheme="minorBidi"/>
          <w:color w:val="auto"/>
          <w:sz w:val="18"/>
          <w:szCs w:val="18"/>
        </w:rPr>
        <w:t xml:space="preserve"> regimento interno próprio, aprovado pelo conselho de administração, que preveja detalhadamente suas funções, bem como seus procedimentos operacionais;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V – </w:t>
      </w:r>
      <w:proofErr w:type="gramStart"/>
      <w:r w:rsidRPr="00905D2D">
        <w:rPr>
          <w:rFonts w:ascii="Calibri" w:hAnsi="Calibri" w:cstheme="minorBidi"/>
          <w:color w:val="auto"/>
          <w:sz w:val="18"/>
          <w:szCs w:val="18"/>
        </w:rPr>
        <w:t>possuir</w:t>
      </w:r>
      <w:proofErr w:type="gramEnd"/>
      <w:r w:rsidRPr="00905D2D">
        <w:rPr>
          <w:rFonts w:ascii="Calibri" w:hAnsi="Calibri" w:cstheme="minorBidi"/>
          <w:color w:val="auto"/>
          <w:sz w:val="18"/>
          <w:szCs w:val="18"/>
        </w:rPr>
        <w:t xml:space="preserve"> coordenador, cujas atividades devem estar definidas no regimento interno;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VI – </w:t>
      </w:r>
      <w:proofErr w:type="gramStart"/>
      <w:r w:rsidRPr="00905D2D">
        <w:rPr>
          <w:rFonts w:ascii="Calibri" w:hAnsi="Calibri" w:cstheme="minorBidi"/>
          <w:color w:val="auto"/>
          <w:sz w:val="18"/>
          <w:szCs w:val="18"/>
        </w:rPr>
        <w:t>possuir</w:t>
      </w:r>
      <w:proofErr w:type="gramEnd"/>
      <w:r w:rsidRPr="00905D2D">
        <w:rPr>
          <w:rFonts w:ascii="Calibri" w:hAnsi="Calibri" w:cstheme="minorBidi"/>
          <w:color w:val="auto"/>
          <w:sz w:val="18"/>
          <w:szCs w:val="18"/>
        </w:rPr>
        <w:t xml:space="preserve"> meios para receber denúncias, inclusive sigilosas, internas e externas à companhia, em matérias relacionadas ao escopo de suas atividades; e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VII – possuir autonomia operacional e dotação orçamentária, anual ou por projeto, dentro de limites aprovados pelo conselho de administração para conduzir ou determinar a realização de consultas, avaliações e investigações dentro do escopo de suas atividades, inclusive com a contratação e utilização de especialistas externos independentes.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 1º As reuniões do CAE devem ser registradas em atas.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 2º O coordenador do CAE, acompanhado de outros membros do CAE quando necessário ou conveniente, deve: </w:t>
      </w:r>
    </w:p>
    <w:p w:rsidR="001C1A48" w:rsidRPr="00905D2D" w:rsidRDefault="001C1A48" w:rsidP="001C1A48">
      <w:pPr>
        <w:pStyle w:val="Default"/>
        <w:jc w:val="both"/>
        <w:rPr>
          <w:rFonts w:ascii="Calibri" w:hAnsi="Calibri" w:cstheme="minorBidi"/>
          <w:color w:val="auto"/>
          <w:sz w:val="18"/>
          <w:szCs w:val="18"/>
        </w:rPr>
      </w:pPr>
      <w:r w:rsidRPr="00905D2D">
        <w:rPr>
          <w:rFonts w:ascii="Calibri" w:hAnsi="Calibri" w:cstheme="minorBidi"/>
          <w:color w:val="auto"/>
          <w:sz w:val="18"/>
          <w:szCs w:val="18"/>
        </w:rPr>
        <w:t xml:space="preserve">I – </w:t>
      </w:r>
      <w:proofErr w:type="gramStart"/>
      <w:r w:rsidRPr="00905D2D">
        <w:rPr>
          <w:rFonts w:ascii="Calibri" w:hAnsi="Calibri" w:cstheme="minorBidi"/>
          <w:color w:val="auto"/>
          <w:sz w:val="18"/>
          <w:szCs w:val="18"/>
        </w:rPr>
        <w:t>reunir-se</w:t>
      </w:r>
      <w:proofErr w:type="gramEnd"/>
      <w:r w:rsidRPr="00905D2D">
        <w:rPr>
          <w:rFonts w:ascii="Calibri" w:hAnsi="Calibri" w:cstheme="minorBidi"/>
          <w:color w:val="auto"/>
          <w:sz w:val="18"/>
          <w:szCs w:val="18"/>
        </w:rPr>
        <w:t xml:space="preserve"> com o conselho de administração, no mínimo, trimestralmente; e </w:t>
      </w:r>
    </w:p>
    <w:p w:rsidR="001C1A48" w:rsidRDefault="001C1A48" w:rsidP="001C1A48">
      <w:pPr>
        <w:pStyle w:val="Default"/>
        <w:jc w:val="both"/>
        <w:rPr>
          <w:sz w:val="23"/>
          <w:szCs w:val="23"/>
        </w:rPr>
      </w:pPr>
      <w:r w:rsidRPr="00905D2D">
        <w:rPr>
          <w:rFonts w:ascii="Calibri" w:hAnsi="Calibri" w:cstheme="minorBidi"/>
          <w:color w:val="auto"/>
          <w:sz w:val="18"/>
          <w:szCs w:val="18"/>
        </w:rPr>
        <w:t xml:space="preserve">II – </w:t>
      </w:r>
      <w:proofErr w:type="gramStart"/>
      <w:r w:rsidRPr="00905D2D">
        <w:rPr>
          <w:rFonts w:ascii="Calibri" w:hAnsi="Calibri" w:cstheme="minorBidi"/>
          <w:color w:val="auto"/>
          <w:sz w:val="18"/>
          <w:szCs w:val="18"/>
        </w:rPr>
        <w:t>comparecer</w:t>
      </w:r>
      <w:proofErr w:type="gramEnd"/>
      <w:r w:rsidRPr="00905D2D">
        <w:rPr>
          <w:rFonts w:ascii="Calibri" w:hAnsi="Calibri" w:cstheme="minorBidi"/>
          <w:color w:val="auto"/>
          <w:sz w:val="18"/>
          <w:szCs w:val="18"/>
        </w:rPr>
        <w:t xml:space="preserve"> à assembleia geral ordinária da companhia</w:t>
      </w:r>
      <w:r>
        <w:rPr>
          <w:sz w:val="23"/>
          <w:szCs w:val="23"/>
        </w:rPr>
        <w:t xml:space="preserve">. </w:t>
      </w:r>
    </w:p>
    <w:p w:rsidR="001C1A48" w:rsidRDefault="001C1A48" w:rsidP="001C1A48">
      <w:pPr>
        <w:pStyle w:val="Default"/>
        <w:jc w:val="both"/>
        <w:rPr>
          <w:sz w:val="23"/>
          <w:szCs w:val="23"/>
        </w:rPr>
      </w:pPr>
    </w:p>
    <w:p w:rsidR="001C1A48" w:rsidRDefault="001C1A48" w:rsidP="001C1A48">
      <w:pPr>
        <w:pStyle w:val="Ttulo2"/>
        <w:ind w:left="576"/>
      </w:pPr>
      <w:bookmarkStart w:id="125" w:name="_Toc494904168"/>
      <w:bookmarkStart w:id="126" w:name="_Toc513192566"/>
      <w:r>
        <w:t>Informações de Condições Distintas</w:t>
      </w:r>
      <w:bookmarkEnd w:id="125"/>
      <w:bookmarkEnd w:id="126"/>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p>
    <w:p w:rsidR="001C1A48" w:rsidRDefault="001C1A48" w:rsidP="001C1A48">
      <w:pPr>
        <w:jc w:val="both"/>
      </w:pPr>
      <w:r>
        <w:t>Menu Associado: Gestão</w:t>
      </w:r>
    </w:p>
    <w:p w:rsidR="001C1A48" w:rsidRDefault="001C1A48" w:rsidP="001C1A48">
      <w:pPr>
        <w:jc w:val="both"/>
      </w:pPr>
      <w:r>
        <w:t>Área de Interesse do Menu: Governança</w:t>
      </w:r>
    </w:p>
    <w:p w:rsidR="001C1A48" w:rsidRDefault="001C1A48" w:rsidP="001C1A48">
      <w:pPr>
        <w:jc w:val="both"/>
      </w:pPr>
      <w:r>
        <w:t>Nomenclatura da Subárea: Informações de Condições Distintas</w:t>
      </w:r>
    </w:p>
    <w:p w:rsidR="001C1A48" w:rsidRDefault="001C1A48" w:rsidP="001C1A48">
      <w:pPr>
        <w:jc w:val="both"/>
      </w:pPr>
      <w:r>
        <w:t>Forma de Apresentação: Tipo Arquivo</w:t>
      </w:r>
    </w:p>
    <w:p w:rsidR="001C1A48" w:rsidRDefault="001C1A48" w:rsidP="001C1A48">
      <w:pPr>
        <w:jc w:val="both"/>
      </w:pPr>
      <w:r>
        <w:t>Texto da Página: Divulgação dos custos e receitas discriminado referente às obrigações e responsabilidades que a empresa assuma em condições distintas às de qualquer outra empresa do setor privado em que atuam.</w:t>
      </w:r>
    </w:p>
    <w:p w:rsidR="001C1A48" w:rsidRDefault="001C1A48" w:rsidP="001C1A48">
      <w:pPr>
        <w:jc w:val="both"/>
      </w:pPr>
      <w:r>
        <w:t>Texto do Grupo de Link: Ano</w:t>
      </w:r>
    </w:p>
    <w:p w:rsidR="001C1A48" w:rsidRDefault="001C1A48" w:rsidP="001C1A48">
      <w:pPr>
        <w:jc w:val="both"/>
      </w:pPr>
      <w:r>
        <w:t>Texto do Link: Informações de Condições Distintas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conforme evento</w:t>
      </w:r>
    </w:p>
    <w:p w:rsidR="001C1A48" w:rsidRDefault="001C1A48" w:rsidP="001C1A48">
      <w:pPr>
        <w:jc w:val="both"/>
      </w:pPr>
    </w:p>
    <w:p w:rsidR="001C1A48" w:rsidRDefault="001C1A48" w:rsidP="001C1A48">
      <w:pPr>
        <w:rPr>
          <w:u w:val="single"/>
        </w:rPr>
      </w:pPr>
      <w:r>
        <w:rPr>
          <w:u w:val="single"/>
        </w:rPr>
        <w:t xml:space="preserve">Legislação Aplicada: </w:t>
      </w:r>
    </w:p>
    <w:p w:rsidR="001C1A48" w:rsidRPr="00702BB2" w:rsidRDefault="001C1A48" w:rsidP="001C1A48">
      <w:pPr>
        <w:jc w:val="both"/>
      </w:pPr>
      <w:r>
        <w:t xml:space="preserve">Lei Federal nº 13.303/16 (Art. 8, </w:t>
      </w:r>
      <w:r w:rsidRPr="00702BB2">
        <w:t>parágrafo segundo</w:t>
      </w:r>
      <w:r>
        <w:t xml:space="preserve">, inciso </w:t>
      </w:r>
      <w:r w:rsidRPr="00702BB2">
        <w:t>II.</w:t>
      </w:r>
      <w:r>
        <w:t>)</w:t>
      </w:r>
    </w:p>
    <w:p w:rsidR="001C1A48" w:rsidRPr="00905D2D" w:rsidRDefault="001C1A48" w:rsidP="001C1A48">
      <w:pPr>
        <w:autoSpaceDE w:val="0"/>
        <w:autoSpaceDN w:val="0"/>
        <w:adjustRightInd w:val="0"/>
        <w:jc w:val="both"/>
        <w:rPr>
          <w:sz w:val="18"/>
          <w:szCs w:val="18"/>
        </w:rPr>
      </w:pPr>
      <w:r w:rsidRPr="00905D2D">
        <w:rPr>
          <w:sz w:val="18"/>
          <w:szCs w:val="18"/>
        </w:rPr>
        <w:t>Art. 8o As empresas públicas e as sociedades de economia mista deverão observar, no mínimo, os seguintes requisitos de transparência:</w:t>
      </w:r>
    </w:p>
    <w:p w:rsidR="001C1A48" w:rsidRPr="00905D2D" w:rsidRDefault="001C1A48" w:rsidP="001C1A48">
      <w:pPr>
        <w:autoSpaceDE w:val="0"/>
        <w:autoSpaceDN w:val="0"/>
        <w:adjustRightInd w:val="0"/>
        <w:jc w:val="both"/>
        <w:rPr>
          <w:sz w:val="18"/>
          <w:szCs w:val="18"/>
        </w:rPr>
      </w:pPr>
      <w:r w:rsidRPr="00905D2D">
        <w:rPr>
          <w:sz w:val="18"/>
          <w:szCs w:val="18"/>
        </w:rPr>
        <w:t>[...]</w:t>
      </w:r>
    </w:p>
    <w:p w:rsidR="001C1A48" w:rsidRPr="00905D2D" w:rsidRDefault="001C1A48" w:rsidP="001C1A48">
      <w:pPr>
        <w:autoSpaceDE w:val="0"/>
        <w:autoSpaceDN w:val="0"/>
        <w:adjustRightInd w:val="0"/>
        <w:jc w:val="both"/>
        <w:rPr>
          <w:sz w:val="18"/>
          <w:szCs w:val="18"/>
        </w:rPr>
      </w:pPr>
      <w:r w:rsidRPr="00905D2D">
        <w:rPr>
          <w:sz w:val="18"/>
          <w:szCs w:val="18"/>
        </w:rPr>
        <w:t>§ 2o Quaisquer obrigações e responsabilidades que a empresa pública e a sociedade de economia mista que explorem atividade econômica assumam em condições distintas às de qualquer outra empresa do setor privado em que atuam deverão:</w:t>
      </w:r>
    </w:p>
    <w:p w:rsidR="001C1A48" w:rsidRPr="00905D2D" w:rsidRDefault="001C1A48" w:rsidP="001C1A48">
      <w:pPr>
        <w:autoSpaceDE w:val="0"/>
        <w:autoSpaceDN w:val="0"/>
        <w:adjustRightInd w:val="0"/>
        <w:jc w:val="both"/>
        <w:rPr>
          <w:sz w:val="18"/>
          <w:szCs w:val="18"/>
        </w:rPr>
      </w:pPr>
      <w:r w:rsidRPr="00905D2D">
        <w:rPr>
          <w:sz w:val="18"/>
          <w:szCs w:val="18"/>
        </w:rPr>
        <w:t>I estar claramente definidas em lei ou regulamento, bem como previstas em contrato, convênio ou ajuste celebrado com o ente público competente para estabelecê-las, observada a ampla publicidade desses instrumentos;</w:t>
      </w:r>
    </w:p>
    <w:p w:rsidR="001C1A48" w:rsidRDefault="001C1A48" w:rsidP="001C1A48">
      <w:pPr>
        <w:autoSpaceDE w:val="0"/>
        <w:autoSpaceDN w:val="0"/>
        <w:adjustRightInd w:val="0"/>
        <w:jc w:val="both"/>
        <w:rPr>
          <w:rFonts w:ascii="Arial" w:hAnsi="Arial" w:cs="Arial"/>
          <w:sz w:val="20"/>
          <w:szCs w:val="20"/>
        </w:rPr>
      </w:pPr>
      <w:r w:rsidRPr="00905D2D">
        <w:rPr>
          <w:sz w:val="18"/>
          <w:szCs w:val="18"/>
        </w:rPr>
        <w:t xml:space="preserve">II </w:t>
      </w:r>
      <w:r w:rsidRPr="00905D2D">
        <w:rPr>
          <w:b/>
          <w:sz w:val="18"/>
          <w:szCs w:val="18"/>
        </w:rPr>
        <w:t>ter seu custo e suas receitas discriminados e divulgados de forma transparente,</w:t>
      </w:r>
      <w:r w:rsidRPr="00905D2D">
        <w:rPr>
          <w:sz w:val="18"/>
          <w:szCs w:val="18"/>
        </w:rPr>
        <w:t xml:space="preserve"> inclusive no plano contábil</w:t>
      </w:r>
      <w:r>
        <w:rPr>
          <w:rFonts w:ascii="Arial" w:hAnsi="Arial" w:cs="Arial"/>
          <w:sz w:val="20"/>
          <w:szCs w:val="20"/>
        </w:rPr>
        <w:t>.</w:t>
      </w:r>
    </w:p>
    <w:p w:rsidR="001C1A48" w:rsidRDefault="001C1A48" w:rsidP="001C1A48">
      <w:pPr>
        <w:autoSpaceDE w:val="0"/>
        <w:autoSpaceDN w:val="0"/>
        <w:adjustRightInd w:val="0"/>
        <w:jc w:val="both"/>
      </w:pPr>
    </w:p>
    <w:p w:rsidR="001C1A48" w:rsidRDefault="001C1A48" w:rsidP="001C1A48">
      <w:pPr>
        <w:pStyle w:val="Ttulo2"/>
        <w:ind w:left="576"/>
      </w:pPr>
      <w:bookmarkStart w:id="127" w:name="_Toc494904169"/>
      <w:bookmarkStart w:id="128" w:name="_Toc513192567"/>
      <w:r>
        <w:lastRenderedPageBreak/>
        <w:t>Carta Anual de Políticas Públicas</w:t>
      </w:r>
      <w:bookmarkEnd w:id="127"/>
      <w:bookmarkEnd w:id="128"/>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Políticas</w:t>
      </w:r>
    </w:p>
    <w:p w:rsidR="001C1A48" w:rsidRDefault="001C1A48" w:rsidP="001C1A48">
      <w:pPr>
        <w:jc w:val="both"/>
      </w:pPr>
      <w:r>
        <w:t>Nomenclatura da Subárea: Carta Anual de Políticas Públicas</w:t>
      </w:r>
    </w:p>
    <w:p w:rsidR="001C1A48" w:rsidRDefault="001C1A48" w:rsidP="001C1A48">
      <w:pPr>
        <w:jc w:val="both"/>
      </w:pPr>
      <w:r>
        <w:t>Forma de Apresentação: Página do Tipo Arquivo</w:t>
      </w:r>
    </w:p>
    <w:p w:rsidR="001C1A48" w:rsidRPr="0066597E" w:rsidRDefault="001C1A48" w:rsidP="001C1A48">
      <w:pPr>
        <w:jc w:val="both"/>
      </w:pPr>
      <w:r w:rsidRPr="0066597E">
        <w:t>Texto da Página: Define as ativid</w:t>
      </w:r>
      <w:r>
        <w:t>ades da empresa em atendimento à</w:t>
      </w:r>
      <w:r w:rsidRPr="0066597E">
        <w:t>s políticas públicas, indicando alinha</w:t>
      </w:r>
      <w:r>
        <w:t>mento das estratégias empresariais</w:t>
      </w:r>
      <w:r w:rsidRPr="0066597E">
        <w:t xml:space="preserve"> ao interesse público e ao objeto social da empresa.</w:t>
      </w:r>
    </w:p>
    <w:p w:rsidR="001C1A48" w:rsidRDefault="001C1A48" w:rsidP="001C1A48">
      <w:pPr>
        <w:jc w:val="both"/>
      </w:pPr>
      <w:r>
        <w:t>Texto do Grupo de Link: Ano</w:t>
      </w:r>
    </w:p>
    <w:p w:rsidR="001C1A48" w:rsidRDefault="001C1A48" w:rsidP="001C1A48">
      <w:pPr>
        <w:jc w:val="both"/>
      </w:pPr>
      <w:r>
        <w:t>Texto do Link: Carta Anual de Políticas Públicas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pPr>
      <w:r>
        <w:t xml:space="preserve">Lei Federal nº 13.303/16 (Art. 8º, I) </w:t>
      </w:r>
    </w:p>
    <w:p w:rsidR="001C1A48" w:rsidRPr="00ED5D45" w:rsidRDefault="001C1A48" w:rsidP="001C1A48">
      <w:pPr>
        <w:jc w:val="both"/>
        <w:rPr>
          <w:sz w:val="18"/>
          <w:szCs w:val="18"/>
        </w:rPr>
      </w:pPr>
      <w:r w:rsidRPr="00ED5D45">
        <w:rPr>
          <w:sz w:val="18"/>
          <w:szCs w:val="18"/>
        </w:rPr>
        <w:t xml:space="preserve">Art. 8º As empresas públicas e as sociedades de economia mista deverão observar, no mínimo, os seguintes requisitos de transparência: </w:t>
      </w:r>
    </w:p>
    <w:p w:rsidR="001C1A48" w:rsidRDefault="001C1A48" w:rsidP="001C1A48">
      <w:pPr>
        <w:jc w:val="both"/>
        <w:rPr>
          <w:sz w:val="18"/>
          <w:szCs w:val="18"/>
        </w:rPr>
      </w:pPr>
      <w:r w:rsidRPr="00ED5D45">
        <w:rPr>
          <w:sz w:val="18"/>
          <w:szCs w:val="18"/>
        </w:rPr>
        <w:t xml:space="preserve">I - elaboração de </w:t>
      </w:r>
      <w:r w:rsidRPr="00ED5D45">
        <w:rPr>
          <w:b/>
          <w:sz w:val="18"/>
          <w:szCs w:val="18"/>
        </w:rPr>
        <w:t>carta anual</w:t>
      </w:r>
      <w:r w:rsidRPr="00ED5D45">
        <w:rPr>
          <w:sz w:val="18"/>
          <w:szCs w:val="18"/>
        </w:rPr>
        <w:t xml:space="preserve">, subscrita pelos membros do Conselho de Administração, com a explicitação dos compromissos de consecução de objetivos de </w:t>
      </w:r>
      <w:r w:rsidRPr="004B157D">
        <w:rPr>
          <w:b/>
          <w:sz w:val="18"/>
          <w:szCs w:val="18"/>
        </w:rPr>
        <w:t>políticas públicas</w:t>
      </w:r>
      <w:r w:rsidRPr="00ED5D45">
        <w:rPr>
          <w:sz w:val="18"/>
          <w:szCs w:val="18"/>
        </w:rPr>
        <w:t xml:space="preserve"> pela empresa pública, pela sociedade de economia mista e por suas subsidiárias, em atendimento ao interesse coletivo ou ao imperativo de segurança nacional que justificou a autorização para suas respectivas criações, com definição clara dos recursos a serem empregados para esse fim, bem como dos impactos econômico-financeiros da consecução desses objetivos, mensuráveis por meio de indicadores objetivos;</w:t>
      </w:r>
    </w:p>
    <w:p w:rsidR="001C1A48" w:rsidRPr="005E4FBA" w:rsidRDefault="001C1A48" w:rsidP="001C1A48">
      <w:pPr>
        <w:jc w:val="both"/>
        <w:rPr>
          <w:u w:val="single"/>
        </w:rPr>
      </w:pPr>
    </w:p>
    <w:p w:rsidR="001C1A48" w:rsidRDefault="001C1A48" w:rsidP="001C1A48">
      <w:pPr>
        <w:pStyle w:val="Ttulo2"/>
        <w:ind w:left="576"/>
      </w:pPr>
      <w:bookmarkStart w:id="129" w:name="_Toc494904170"/>
      <w:bookmarkStart w:id="130" w:name="_Toc513192568"/>
      <w:r>
        <w:t>Política de Dividendos</w:t>
      </w:r>
      <w:bookmarkEnd w:id="129"/>
      <w:bookmarkEnd w:id="130"/>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Políticas</w:t>
      </w:r>
    </w:p>
    <w:p w:rsidR="001C1A48" w:rsidRDefault="001C1A48" w:rsidP="001C1A48">
      <w:pPr>
        <w:jc w:val="both"/>
      </w:pPr>
      <w:r>
        <w:t>Nomenclatura da Subárea: Política de Dividendos</w:t>
      </w:r>
    </w:p>
    <w:p w:rsidR="001C1A48" w:rsidRDefault="001C1A48" w:rsidP="001C1A48">
      <w:pPr>
        <w:jc w:val="both"/>
      </w:pPr>
      <w:r>
        <w:t>Forma de Apresentação: Página do Tipo Arquivo</w:t>
      </w:r>
    </w:p>
    <w:p w:rsidR="001C1A48" w:rsidRDefault="001C1A48" w:rsidP="001C1A48">
      <w:pPr>
        <w:jc w:val="both"/>
      </w:pPr>
      <w:r w:rsidRPr="0048056D">
        <w:t>Texto da Página:</w:t>
      </w:r>
      <w:r>
        <w:t xml:space="preserve"> </w:t>
      </w:r>
      <w:r w:rsidRPr="0048056D">
        <w:t>Dispõe</w:t>
      </w:r>
      <w:r>
        <w:t>m</w:t>
      </w:r>
      <w:r w:rsidRPr="0048056D">
        <w:t xml:space="preserve"> sobre a</w:t>
      </w:r>
      <w:r>
        <w:t xml:space="preserve"> política de</w:t>
      </w:r>
      <w:r w:rsidRPr="0048056D">
        <w:t xml:space="preserve"> distribuição dos dividendos </w:t>
      </w:r>
      <w:r>
        <w:t xml:space="preserve">à luz do interesse </w:t>
      </w:r>
      <w:proofErr w:type="spellStart"/>
      <w:r>
        <w:t>publico</w:t>
      </w:r>
      <w:proofErr w:type="spellEnd"/>
      <w:r>
        <w:t>, bem como o montante distribuído a cada ano.</w:t>
      </w:r>
    </w:p>
    <w:p w:rsidR="001C1A48" w:rsidRDefault="001C1A48" w:rsidP="001C1A48">
      <w:pPr>
        <w:jc w:val="both"/>
      </w:pPr>
      <w:r>
        <w:t>Texto do Grupo de Link: Ano</w:t>
      </w:r>
    </w:p>
    <w:p w:rsidR="001C1A48" w:rsidRDefault="001C1A48" w:rsidP="001C1A48">
      <w:pPr>
        <w:jc w:val="both"/>
      </w:pPr>
      <w:r>
        <w:t>Texto do Link: Política de Dividendos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rPr>
          <w:rFonts w:asciiTheme="minorHAnsi" w:hAnsiTheme="minorHAnsi" w:cs="Arial"/>
          <w:sz w:val="18"/>
          <w:szCs w:val="18"/>
        </w:rPr>
      </w:pPr>
    </w:p>
    <w:p w:rsidR="001C1A48" w:rsidRDefault="001C1A48" w:rsidP="001C1A48">
      <w:pPr>
        <w:jc w:val="both"/>
        <w:rPr>
          <w:u w:val="single"/>
        </w:rPr>
      </w:pPr>
      <w:r>
        <w:rPr>
          <w:u w:val="single"/>
        </w:rPr>
        <w:t>Legislação Aplicada:</w:t>
      </w:r>
    </w:p>
    <w:p w:rsidR="001C1A48" w:rsidRDefault="001C1A48" w:rsidP="001C1A48">
      <w:pPr>
        <w:jc w:val="both"/>
        <w:rPr>
          <w:sz w:val="18"/>
          <w:szCs w:val="18"/>
        </w:rPr>
      </w:pPr>
      <w:r w:rsidRPr="00ED5D45">
        <w:rPr>
          <w:sz w:val="18"/>
          <w:szCs w:val="18"/>
        </w:rPr>
        <w:t>Art. 8º As empresas públicas e as sociedades de economia mista deverão observar, no mínimo, os seguint</w:t>
      </w:r>
      <w:r>
        <w:rPr>
          <w:sz w:val="18"/>
          <w:szCs w:val="18"/>
        </w:rPr>
        <w:t>es requisitos de transparência:</w:t>
      </w:r>
    </w:p>
    <w:p w:rsidR="001C1A48" w:rsidRDefault="001C1A48" w:rsidP="001C1A48">
      <w:pPr>
        <w:jc w:val="both"/>
        <w:rPr>
          <w:sz w:val="18"/>
          <w:szCs w:val="18"/>
        </w:rPr>
      </w:pPr>
      <w:r w:rsidRPr="00ED5D45">
        <w:rPr>
          <w:sz w:val="18"/>
          <w:szCs w:val="18"/>
        </w:rPr>
        <w:t xml:space="preserve">V - </w:t>
      </w:r>
      <w:proofErr w:type="gramStart"/>
      <w:r w:rsidRPr="00ED5D45">
        <w:rPr>
          <w:sz w:val="18"/>
          <w:szCs w:val="18"/>
        </w:rPr>
        <w:t>elaboração</w:t>
      </w:r>
      <w:proofErr w:type="gramEnd"/>
      <w:r w:rsidRPr="00ED5D45">
        <w:rPr>
          <w:sz w:val="18"/>
          <w:szCs w:val="18"/>
        </w:rPr>
        <w:t xml:space="preserve"> de política de </w:t>
      </w:r>
      <w:r w:rsidRPr="00ED5D45">
        <w:rPr>
          <w:b/>
          <w:sz w:val="18"/>
          <w:szCs w:val="18"/>
        </w:rPr>
        <w:t>distribuição de dividendos</w:t>
      </w:r>
      <w:r w:rsidRPr="00ED5D45">
        <w:rPr>
          <w:sz w:val="18"/>
          <w:szCs w:val="18"/>
        </w:rPr>
        <w:t>, à luz do interesse público que justificou a criação da empresa pública ou da sociedade de economia mista</w:t>
      </w:r>
    </w:p>
    <w:p w:rsidR="009A2B6B" w:rsidRDefault="009A2B6B" w:rsidP="001C1A48">
      <w:pPr>
        <w:jc w:val="both"/>
        <w:rPr>
          <w:rFonts w:asciiTheme="minorHAnsi" w:hAnsiTheme="minorHAnsi" w:cs="Arial"/>
          <w:sz w:val="18"/>
          <w:szCs w:val="18"/>
        </w:rPr>
      </w:pPr>
    </w:p>
    <w:p w:rsidR="001C1A48" w:rsidRDefault="001C1A48" w:rsidP="001C1A48">
      <w:pPr>
        <w:pStyle w:val="Ttulo2"/>
        <w:ind w:left="576"/>
      </w:pPr>
      <w:bookmarkStart w:id="131" w:name="_Toc494904171"/>
      <w:bookmarkStart w:id="132" w:name="_Toc513192569"/>
      <w:r>
        <w:t>Política de Divulgação de Informações</w:t>
      </w:r>
      <w:bookmarkEnd w:id="131"/>
      <w:bookmarkEnd w:id="132"/>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Políticas</w:t>
      </w:r>
    </w:p>
    <w:p w:rsidR="001C1A48" w:rsidRDefault="001C1A48" w:rsidP="001C1A48">
      <w:pPr>
        <w:jc w:val="both"/>
      </w:pPr>
      <w:r>
        <w:lastRenderedPageBreak/>
        <w:t>Nomenclatura da Subárea: Políticas de Divulgação de Informações</w:t>
      </w:r>
    </w:p>
    <w:p w:rsidR="001C1A48" w:rsidRDefault="001C1A48" w:rsidP="001C1A48">
      <w:pPr>
        <w:jc w:val="both"/>
      </w:pPr>
      <w:r>
        <w:t>Forma de Apresentação: Página do Tipo Arquivo</w:t>
      </w:r>
    </w:p>
    <w:p w:rsidR="001C1A48" w:rsidRDefault="001C1A48" w:rsidP="001C1A48">
      <w:pPr>
        <w:jc w:val="both"/>
      </w:pPr>
      <w:r w:rsidRPr="00934A21">
        <w:t>Texto da Página: Dispõe</w:t>
      </w:r>
      <w:r w:rsidRPr="00FE5CA0">
        <w:t xml:space="preserve"> sobre a política de divulgação tempestiva e atualizada das informações, em especial as relativas a atividades desenvolvidas, em conformidade com a legislação em vigor e melhores pr</w:t>
      </w:r>
      <w:r>
        <w:t>á</w:t>
      </w:r>
      <w:r w:rsidRPr="00FE5CA0">
        <w:t>ticas</w:t>
      </w:r>
      <w:r>
        <w:t>.</w:t>
      </w:r>
    </w:p>
    <w:p w:rsidR="001C1A48" w:rsidRDefault="001C1A48" w:rsidP="001C1A48">
      <w:pPr>
        <w:jc w:val="both"/>
      </w:pPr>
      <w:r>
        <w:t>Texto do Grupo de Link: Documento</w:t>
      </w:r>
    </w:p>
    <w:p w:rsidR="001C1A48" w:rsidRDefault="001C1A48" w:rsidP="001C1A48">
      <w:pPr>
        <w:jc w:val="both"/>
      </w:pPr>
      <w:r>
        <w:t>Texto do Link: Políticas de Divulgação de Informações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Default="001C1A48" w:rsidP="001C1A48">
      <w:pPr>
        <w:jc w:val="both"/>
        <w:rPr>
          <w:u w:val="single"/>
        </w:rPr>
      </w:pPr>
      <w:r>
        <w:rPr>
          <w:u w:val="single"/>
        </w:rPr>
        <w:t>Legislação Aplicada:</w:t>
      </w:r>
    </w:p>
    <w:p w:rsidR="001C1A48" w:rsidRPr="005E4FBA" w:rsidRDefault="001C1A48" w:rsidP="001C1A48">
      <w:pPr>
        <w:jc w:val="both"/>
        <w:rPr>
          <w:u w:val="single"/>
        </w:rPr>
      </w:pPr>
      <w:r>
        <w:t>Lei Federal nº 13.303/16 (Art. 8º, IV)</w:t>
      </w:r>
    </w:p>
    <w:p w:rsidR="001C1A48" w:rsidRDefault="001C1A48" w:rsidP="001C1A48">
      <w:pPr>
        <w:jc w:val="both"/>
        <w:rPr>
          <w:sz w:val="18"/>
          <w:szCs w:val="18"/>
        </w:rPr>
      </w:pPr>
      <w:r w:rsidRPr="00ED5D45">
        <w:rPr>
          <w:sz w:val="18"/>
          <w:szCs w:val="18"/>
        </w:rPr>
        <w:t>Art. 8º As empresas públicas e as sociedades de economia mista deverão observar, no mínimo, os seguint</w:t>
      </w:r>
      <w:r>
        <w:rPr>
          <w:sz w:val="18"/>
          <w:szCs w:val="18"/>
        </w:rPr>
        <w:t>es requisitos de transparência:</w:t>
      </w:r>
    </w:p>
    <w:p w:rsidR="001C1A48" w:rsidRDefault="001C1A48" w:rsidP="001C1A48">
      <w:pPr>
        <w:jc w:val="both"/>
        <w:rPr>
          <w:sz w:val="18"/>
          <w:szCs w:val="18"/>
        </w:rPr>
      </w:pPr>
      <w:r w:rsidRPr="00ED5D45">
        <w:rPr>
          <w:sz w:val="18"/>
          <w:szCs w:val="18"/>
        </w:rPr>
        <w:t xml:space="preserve">IV - </w:t>
      </w:r>
      <w:proofErr w:type="gramStart"/>
      <w:r w:rsidRPr="00ED5D45">
        <w:rPr>
          <w:sz w:val="18"/>
          <w:szCs w:val="18"/>
        </w:rPr>
        <w:t>elaboração e divulgação</w:t>
      </w:r>
      <w:proofErr w:type="gramEnd"/>
      <w:r w:rsidRPr="00ED5D45">
        <w:rPr>
          <w:sz w:val="18"/>
          <w:szCs w:val="18"/>
        </w:rPr>
        <w:t xml:space="preserve"> de política de </w:t>
      </w:r>
      <w:r w:rsidRPr="00ED5D45">
        <w:rPr>
          <w:b/>
          <w:sz w:val="18"/>
          <w:szCs w:val="18"/>
        </w:rPr>
        <w:t>divulgação de informações</w:t>
      </w:r>
      <w:r w:rsidRPr="00ED5D45">
        <w:rPr>
          <w:sz w:val="18"/>
          <w:szCs w:val="18"/>
        </w:rPr>
        <w:t>, em conformidade com a legislação em vigor e com as melhores práticas;</w:t>
      </w:r>
    </w:p>
    <w:p w:rsidR="001C1A48" w:rsidRDefault="001C1A48" w:rsidP="001C1A48">
      <w:pPr>
        <w:jc w:val="both"/>
      </w:pPr>
    </w:p>
    <w:p w:rsidR="001C1A48" w:rsidRDefault="001C1A48" w:rsidP="001C1A48">
      <w:pPr>
        <w:pStyle w:val="Ttulo2"/>
        <w:ind w:left="576"/>
      </w:pPr>
      <w:bookmarkStart w:id="133" w:name="_Toc494904172"/>
      <w:bookmarkStart w:id="134" w:name="_Toc513192570"/>
      <w:r>
        <w:t>Política de Transações com Partes Relacionadas</w:t>
      </w:r>
      <w:bookmarkEnd w:id="133"/>
      <w:bookmarkEnd w:id="134"/>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Políticas</w:t>
      </w:r>
    </w:p>
    <w:p w:rsidR="001C1A48" w:rsidRDefault="001C1A48" w:rsidP="001C1A48">
      <w:pPr>
        <w:jc w:val="both"/>
      </w:pPr>
      <w:r>
        <w:t>Nomenclatura da Subárea: Política de Transações com Partes Relacionadas</w:t>
      </w:r>
    </w:p>
    <w:p w:rsidR="001C1A48" w:rsidRDefault="001C1A48" w:rsidP="001C1A48">
      <w:pPr>
        <w:jc w:val="both"/>
      </w:pPr>
      <w:r>
        <w:t>Forma de Apresentação: Página do Tipo Arquivo</w:t>
      </w:r>
    </w:p>
    <w:p w:rsidR="001C1A48" w:rsidRPr="00934A21" w:rsidRDefault="001C1A48" w:rsidP="001C1A48">
      <w:pPr>
        <w:jc w:val="both"/>
      </w:pPr>
      <w:r w:rsidRPr="00A07F8C">
        <w:t>Texto da Página:</w:t>
      </w:r>
      <w:r>
        <w:t xml:space="preserve"> </w:t>
      </w:r>
      <w:r w:rsidRPr="00934A21">
        <w:t xml:space="preserve">Define o objetivo de estabelecer regras e consolidar os procedimentos para transações desta natureza, preservando a transparência e melhores </w:t>
      </w:r>
      <w:proofErr w:type="spellStart"/>
      <w:r w:rsidRPr="00934A21">
        <w:t>praticas</w:t>
      </w:r>
      <w:proofErr w:type="spellEnd"/>
      <w:r w:rsidRPr="00934A21">
        <w:t>.</w:t>
      </w:r>
    </w:p>
    <w:p w:rsidR="001C1A48" w:rsidRDefault="001C1A48" w:rsidP="001C1A48">
      <w:pPr>
        <w:jc w:val="both"/>
      </w:pPr>
      <w:r>
        <w:t>Texto do Grupo de Link: Documento</w:t>
      </w:r>
    </w:p>
    <w:p w:rsidR="001C1A48" w:rsidRDefault="001C1A48" w:rsidP="001C1A48">
      <w:pPr>
        <w:jc w:val="both"/>
      </w:pPr>
      <w:r>
        <w:t>Texto do Link: Política de Transações com Partes Relacionadas</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t>Lei Federal nº 13.303/16 (Art. 8º, VII)</w:t>
      </w:r>
    </w:p>
    <w:p w:rsidR="001C1A48" w:rsidRDefault="001C1A48" w:rsidP="001C1A48">
      <w:pPr>
        <w:jc w:val="both"/>
        <w:rPr>
          <w:sz w:val="18"/>
          <w:szCs w:val="18"/>
        </w:rPr>
      </w:pPr>
      <w:r w:rsidRPr="00ED5D45">
        <w:rPr>
          <w:sz w:val="18"/>
          <w:szCs w:val="18"/>
        </w:rPr>
        <w:t>Art. 8º As empresas públicas e as sociedades de economia mista deverão observar, no mínimo, os seguint</w:t>
      </w:r>
      <w:r>
        <w:rPr>
          <w:sz w:val="18"/>
          <w:szCs w:val="18"/>
        </w:rPr>
        <w:t>es requisitos de transparência:</w:t>
      </w:r>
    </w:p>
    <w:p w:rsidR="001C1A48" w:rsidRDefault="001C1A48" w:rsidP="001C1A48">
      <w:pPr>
        <w:jc w:val="both"/>
      </w:pPr>
      <w:r w:rsidRPr="00ED5D45">
        <w:rPr>
          <w:sz w:val="18"/>
          <w:szCs w:val="18"/>
        </w:rPr>
        <w:t xml:space="preserve">VII - elaboração e divulgação da </w:t>
      </w:r>
      <w:r w:rsidRPr="00ED5D45">
        <w:rPr>
          <w:b/>
          <w:sz w:val="18"/>
          <w:szCs w:val="18"/>
        </w:rPr>
        <w:t>política de transações com partes relacionadas</w:t>
      </w:r>
      <w:r w:rsidRPr="00ED5D45">
        <w:rPr>
          <w:sz w:val="18"/>
          <w:szCs w:val="18"/>
        </w:rPr>
        <w:t xml:space="preserve">, em conformidade com os requisitos de competitividade, conformidade, transparência, equidade e comutatividade, que deverá ser revista, no mínimo, anualmente </w:t>
      </w:r>
      <w:proofErr w:type="gramStart"/>
      <w:r w:rsidRPr="00ED5D45">
        <w:rPr>
          <w:sz w:val="18"/>
          <w:szCs w:val="18"/>
        </w:rPr>
        <w:t>e</w:t>
      </w:r>
      <w:proofErr w:type="gramEnd"/>
      <w:r w:rsidRPr="00ED5D45">
        <w:rPr>
          <w:sz w:val="18"/>
          <w:szCs w:val="18"/>
        </w:rPr>
        <w:t xml:space="preserve"> aprovada pelo Conselho de Administração</w:t>
      </w:r>
      <w:r>
        <w:rPr>
          <w:sz w:val="18"/>
          <w:szCs w:val="18"/>
        </w:rPr>
        <w:t>.</w:t>
      </w:r>
    </w:p>
    <w:p w:rsidR="001C1A48" w:rsidRDefault="001C1A48" w:rsidP="001C1A48">
      <w:pPr>
        <w:jc w:val="both"/>
      </w:pPr>
    </w:p>
    <w:p w:rsidR="001C1A48" w:rsidRDefault="001C1A48" w:rsidP="001C1A48">
      <w:pPr>
        <w:pStyle w:val="Ttulo2"/>
        <w:ind w:left="576"/>
      </w:pPr>
      <w:bookmarkStart w:id="135" w:name="_Toc494904173"/>
      <w:bookmarkStart w:id="136" w:name="_Toc513192571"/>
      <w:r>
        <w:t>Política de Porta-Vozes</w:t>
      </w:r>
      <w:bookmarkEnd w:id="135"/>
      <w:bookmarkEnd w:id="136"/>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Políticas</w:t>
      </w:r>
    </w:p>
    <w:p w:rsidR="001C1A48" w:rsidRDefault="001C1A48" w:rsidP="001C1A48">
      <w:pPr>
        <w:jc w:val="both"/>
      </w:pPr>
      <w:r>
        <w:t>Nomenclatura da Subárea: Política de Porta-vozes</w:t>
      </w:r>
    </w:p>
    <w:p w:rsidR="001C1A48" w:rsidRDefault="001C1A48" w:rsidP="001C1A48">
      <w:pPr>
        <w:jc w:val="both"/>
      </w:pPr>
      <w:r>
        <w:t>Forma de Apresentação: Página do Tipo Arquivo</w:t>
      </w:r>
    </w:p>
    <w:p w:rsidR="001C1A48" w:rsidRDefault="001C1A48" w:rsidP="001C1A48">
      <w:pPr>
        <w:jc w:val="both"/>
      </w:pPr>
      <w:r w:rsidRPr="00353931">
        <w:t>Texto da Página:</w:t>
      </w:r>
      <w:r>
        <w:t xml:space="preserve"> Estabelece, entre outros, objetivos, </w:t>
      </w:r>
      <w:r w:rsidRPr="00353931">
        <w:t xml:space="preserve">responsabilidades e </w:t>
      </w:r>
      <w:r>
        <w:t xml:space="preserve">os </w:t>
      </w:r>
      <w:r w:rsidRPr="00353931">
        <w:t xml:space="preserve">porta-vozes </w:t>
      </w:r>
      <w:r>
        <w:t>autorizados a fazer a comunicação da e</w:t>
      </w:r>
      <w:r w:rsidRPr="00353931">
        <w:t>mpresa.</w:t>
      </w:r>
    </w:p>
    <w:p w:rsidR="001C1A48" w:rsidRDefault="001C1A48" w:rsidP="001C1A48">
      <w:pPr>
        <w:jc w:val="both"/>
      </w:pPr>
      <w:r>
        <w:t>Texto do Grupo de Link: Documento</w:t>
      </w:r>
    </w:p>
    <w:p w:rsidR="001C1A48" w:rsidRDefault="001C1A48" w:rsidP="001C1A48">
      <w:pPr>
        <w:jc w:val="both"/>
      </w:pPr>
      <w:r>
        <w:t>Texto do Link: Política de Porta-vozes</w:t>
      </w:r>
    </w:p>
    <w:p w:rsidR="001C1A48" w:rsidRDefault="001C1A48" w:rsidP="001C1A48">
      <w:pPr>
        <w:jc w:val="both"/>
      </w:pPr>
    </w:p>
    <w:p w:rsidR="001C1A48" w:rsidRPr="00650BFA" w:rsidRDefault="001C1A48" w:rsidP="001C1A48">
      <w:pPr>
        <w:jc w:val="both"/>
        <w:rPr>
          <w:u w:val="single"/>
        </w:rPr>
      </w:pPr>
      <w:r w:rsidRPr="00650BFA">
        <w:rPr>
          <w:u w:val="single"/>
        </w:rPr>
        <w:lastRenderedPageBreak/>
        <w:t>Atualização das Informações</w:t>
      </w:r>
      <w:r>
        <w:rPr>
          <w:u w:val="single"/>
        </w:rPr>
        <w:t>:</w:t>
      </w:r>
    </w:p>
    <w:p w:rsidR="001C1A48" w:rsidRDefault="001C1A48" w:rsidP="001C1A48">
      <w:pPr>
        <w:jc w:val="both"/>
      </w:pPr>
      <w:r>
        <w:t>Periodicidade: sob demanda</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pPr>
      <w:r>
        <w:t>Lei Federal nº 13.303/16 (Art. 8º, III)</w:t>
      </w:r>
    </w:p>
    <w:p w:rsidR="001C1A48" w:rsidRDefault="001C1A48" w:rsidP="001C1A48">
      <w:pPr>
        <w:jc w:val="both"/>
        <w:rPr>
          <w:sz w:val="18"/>
          <w:szCs w:val="18"/>
        </w:rPr>
      </w:pPr>
      <w:r w:rsidRPr="00ED5D45">
        <w:rPr>
          <w:sz w:val="18"/>
          <w:szCs w:val="18"/>
        </w:rPr>
        <w:t>Art. 8º As empresas públicas e as sociedades de economia mista deverão observar, no mínimo, os seguint</w:t>
      </w:r>
      <w:r>
        <w:rPr>
          <w:sz w:val="18"/>
          <w:szCs w:val="18"/>
        </w:rPr>
        <w:t>es requisitos de transparência:</w:t>
      </w:r>
    </w:p>
    <w:p w:rsidR="001C1A48" w:rsidRDefault="001C1A48" w:rsidP="001C1A48">
      <w:pPr>
        <w:jc w:val="both"/>
        <w:rPr>
          <w:sz w:val="18"/>
          <w:szCs w:val="18"/>
        </w:rPr>
      </w:pPr>
      <w:r w:rsidRPr="00ED5D45">
        <w:rPr>
          <w:sz w:val="18"/>
          <w:szCs w:val="18"/>
        </w:rPr>
        <w:t>III - divulgação tempestiva e atualizada de informações relevantes, em especial as relativas a atividades desenvolvidas, estrutura de controle, fatores de risco, dados econômico-financeiros, comentários dos administradores sobre o desempenho, políticas e práticas de governança corporativa e descrição da composição e da remuneração da administração; </w:t>
      </w:r>
    </w:p>
    <w:p w:rsidR="001C1A48" w:rsidRDefault="001C1A48" w:rsidP="001C1A48">
      <w:pPr>
        <w:jc w:val="both"/>
      </w:pPr>
    </w:p>
    <w:p w:rsidR="001C1A48" w:rsidRDefault="001C1A48" w:rsidP="001C1A48">
      <w:pPr>
        <w:jc w:val="both"/>
      </w:pPr>
      <w:r>
        <w:t>Lei Federal nº 13.303/16 (Art. 18º, III)</w:t>
      </w:r>
    </w:p>
    <w:p w:rsidR="001C1A48" w:rsidRDefault="001C1A48" w:rsidP="001C1A48">
      <w:pPr>
        <w:jc w:val="both"/>
        <w:rPr>
          <w:sz w:val="18"/>
          <w:szCs w:val="18"/>
        </w:rPr>
      </w:pPr>
      <w:r w:rsidRPr="00A47BFB">
        <w:rPr>
          <w:sz w:val="18"/>
          <w:szCs w:val="18"/>
        </w:rPr>
        <w:t>Art. 18.  Sem prejuízo das competências previstas no </w:t>
      </w:r>
      <w:hyperlink r:id="rId28" w:anchor="art142" w:history="1">
        <w:r w:rsidRPr="00A47BFB">
          <w:rPr>
            <w:sz w:val="18"/>
            <w:szCs w:val="18"/>
          </w:rPr>
          <w:t>art. 142 da Lei nº 6.404, de 15 de dezembro de 1976</w:t>
        </w:r>
      </w:hyperlink>
      <w:r w:rsidRPr="00A47BFB">
        <w:rPr>
          <w:sz w:val="18"/>
          <w:szCs w:val="18"/>
        </w:rPr>
        <w:t>, e das demais atribuições previstas nesta Lei, compete ao Conselho de Administração: </w:t>
      </w:r>
    </w:p>
    <w:p w:rsidR="001C1A48" w:rsidRDefault="001C1A48" w:rsidP="001C1A48">
      <w:pPr>
        <w:jc w:val="both"/>
        <w:rPr>
          <w:sz w:val="18"/>
          <w:szCs w:val="18"/>
        </w:rPr>
      </w:pPr>
      <w:r w:rsidRPr="00A47BFB">
        <w:rPr>
          <w:sz w:val="18"/>
          <w:szCs w:val="18"/>
        </w:rPr>
        <w:t xml:space="preserve">I - </w:t>
      </w:r>
      <w:proofErr w:type="gramStart"/>
      <w:r w:rsidRPr="00A47BFB">
        <w:rPr>
          <w:sz w:val="18"/>
          <w:szCs w:val="18"/>
        </w:rPr>
        <w:t>discutir</w:t>
      </w:r>
      <w:proofErr w:type="gramEnd"/>
      <w:r w:rsidRPr="00A47BFB">
        <w:rPr>
          <w:sz w:val="18"/>
          <w:szCs w:val="18"/>
        </w:rPr>
        <w:t>, aprovar e monitorar decisões envolvendo práticas de governança corporativa, relacionamento com partes interessadas, política de gestão de pessoas e código de conduta dos agentes; </w:t>
      </w:r>
    </w:p>
    <w:p w:rsidR="001C1A48" w:rsidRDefault="001C1A48" w:rsidP="001C1A48">
      <w:pPr>
        <w:jc w:val="both"/>
        <w:rPr>
          <w:sz w:val="18"/>
          <w:szCs w:val="18"/>
        </w:rPr>
      </w:pPr>
      <w:r>
        <w:rPr>
          <w:sz w:val="18"/>
          <w:szCs w:val="18"/>
        </w:rPr>
        <w:t>...</w:t>
      </w:r>
    </w:p>
    <w:p w:rsidR="001C1A48" w:rsidRDefault="001C1A48" w:rsidP="001C1A48">
      <w:pPr>
        <w:jc w:val="both"/>
        <w:rPr>
          <w:sz w:val="18"/>
          <w:szCs w:val="18"/>
        </w:rPr>
      </w:pPr>
      <w:r w:rsidRPr="00A47BFB">
        <w:rPr>
          <w:sz w:val="18"/>
          <w:szCs w:val="18"/>
        </w:rPr>
        <w:t xml:space="preserve">II - </w:t>
      </w:r>
      <w:proofErr w:type="gramStart"/>
      <w:r w:rsidRPr="00A47BFB">
        <w:rPr>
          <w:sz w:val="18"/>
          <w:szCs w:val="18"/>
        </w:rPr>
        <w:t>implementar e supervisionar</w:t>
      </w:r>
      <w:proofErr w:type="gramEnd"/>
      <w:r w:rsidRPr="00A47BFB">
        <w:rPr>
          <w:sz w:val="18"/>
          <w:szCs w:val="18"/>
        </w:rPr>
        <w:t xml:space="preserve"> os sistemas de gestão de riscos e de controle interno estabelecidos para a prevenção e mitigação dos principais riscos a que </w:t>
      </w:r>
      <w:proofErr w:type="spellStart"/>
      <w:r w:rsidRPr="00A47BFB">
        <w:rPr>
          <w:sz w:val="18"/>
          <w:szCs w:val="18"/>
        </w:rPr>
        <w:t>esta</w:t>
      </w:r>
      <w:proofErr w:type="spellEnd"/>
      <w:r w:rsidRPr="00A47BFB">
        <w:rPr>
          <w:sz w:val="18"/>
          <w:szCs w:val="18"/>
        </w:rPr>
        <w:t>́ exposta a empresa pública ou a sociedade de economia mista, inclusive os riscos relacionados à integridade das informações contábeis e financeiras e os relacionados à ocorrência de corrupção e fraude; </w:t>
      </w:r>
    </w:p>
    <w:p w:rsidR="001C1A48" w:rsidRDefault="001C1A48" w:rsidP="001C1A48">
      <w:pPr>
        <w:jc w:val="both"/>
        <w:rPr>
          <w:sz w:val="18"/>
          <w:szCs w:val="18"/>
        </w:rPr>
      </w:pPr>
      <w:r>
        <w:rPr>
          <w:sz w:val="18"/>
          <w:szCs w:val="18"/>
        </w:rPr>
        <w:t>...</w:t>
      </w:r>
    </w:p>
    <w:p w:rsidR="001C1A48" w:rsidRDefault="001C1A48" w:rsidP="001C1A48">
      <w:pPr>
        <w:jc w:val="both"/>
        <w:rPr>
          <w:sz w:val="18"/>
          <w:szCs w:val="18"/>
        </w:rPr>
      </w:pPr>
      <w:r w:rsidRPr="00A47BFB">
        <w:rPr>
          <w:sz w:val="18"/>
          <w:szCs w:val="18"/>
        </w:rPr>
        <w:t xml:space="preserve">III - </w:t>
      </w:r>
      <w:r w:rsidRPr="00A47BFB">
        <w:rPr>
          <w:b/>
          <w:sz w:val="18"/>
          <w:szCs w:val="18"/>
        </w:rPr>
        <w:t>estabelecer política de porta-vozes</w:t>
      </w:r>
      <w:r w:rsidRPr="00A47BFB">
        <w:rPr>
          <w:sz w:val="18"/>
          <w:szCs w:val="18"/>
        </w:rPr>
        <w:t xml:space="preserve"> visando a eliminar risco de contradição entre informações de diversas áreas e as dos executivos da empresa pública ou da sociedade de economia mista; </w:t>
      </w:r>
    </w:p>
    <w:p w:rsidR="001C1A48" w:rsidRDefault="001C1A48" w:rsidP="001C1A48">
      <w:pPr>
        <w:jc w:val="both"/>
        <w:rPr>
          <w:sz w:val="18"/>
          <w:szCs w:val="18"/>
        </w:rPr>
      </w:pPr>
    </w:p>
    <w:p w:rsidR="001C1A48" w:rsidRDefault="001C1A48" w:rsidP="001C1A48">
      <w:pPr>
        <w:pStyle w:val="Ttulo2"/>
        <w:ind w:left="576"/>
      </w:pPr>
      <w:bookmarkStart w:id="137" w:name="_Toc494904174"/>
      <w:bookmarkStart w:id="138" w:name="_Toc513192572"/>
      <w:r>
        <w:t>Indicadores de Gestão</w:t>
      </w:r>
      <w:bookmarkEnd w:id="137"/>
      <w:bookmarkEnd w:id="138"/>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Planos, Relatórios e Indicadores</w:t>
      </w:r>
    </w:p>
    <w:p w:rsidR="001C1A48" w:rsidRDefault="001C1A48" w:rsidP="001C1A48">
      <w:pPr>
        <w:jc w:val="both"/>
      </w:pPr>
      <w:r>
        <w:t>Nomenclatura da Subárea: Indicadores de Gestão</w:t>
      </w:r>
    </w:p>
    <w:p w:rsidR="001C1A48" w:rsidRDefault="001C1A48" w:rsidP="001C1A48">
      <w:pPr>
        <w:jc w:val="both"/>
      </w:pPr>
      <w:r>
        <w:t>Forma de Apresentação: Página do Tipo Arquivo</w:t>
      </w:r>
    </w:p>
    <w:p w:rsidR="001C1A48" w:rsidRPr="003830DF" w:rsidRDefault="001C1A48" w:rsidP="001C1A48">
      <w:pPr>
        <w:jc w:val="both"/>
      </w:pPr>
      <w:r w:rsidRPr="003830DF">
        <w:t xml:space="preserve">Texto da Página: Nessa página </w:t>
      </w:r>
      <w:r>
        <w:t>apresentam-se</w:t>
      </w:r>
      <w:r w:rsidRPr="003830DF">
        <w:t xml:space="preserve"> indica</w:t>
      </w:r>
      <w:r>
        <w:t>do</w:t>
      </w:r>
      <w:r w:rsidRPr="003830DF">
        <w:t xml:space="preserve">res de gestão que </w:t>
      </w:r>
      <w:r>
        <w:t xml:space="preserve">podem </w:t>
      </w:r>
      <w:r w:rsidRPr="003830DF">
        <w:t>se</w:t>
      </w:r>
      <w:r>
        <w:t>r</w:t>
      </w:r>
      <w:r w:rsidRPr="003830DF">
        <w:t xml:space="preserve"> utilizados para</w:t>
      </w:r>
      <w:r>
        <w:t xml:space="preserve"> acompanhamento dos</w:t>
      </w:r>
      <w:r w:rsidRPr="003830DF">
        <w:t xml:space="preserve"> projetos, </w:t>
      </w:r>
      <w:r>
        <w:t>d</w:t>
      </w:r>
      <w:r w:rsidRPr="003830DF">
        <w:t xml:space="preserve">o desempenho e </w:t>
      </w:r>
      <w:r>
        <w:t>d</w:t>
      </w:r>
      <w:r w:rsidRPr="003830DF">
        <w:t>os resultados da empresa.</w:t>
      </w:r>
    </w:p>
    <w:p w:rsidR="001C1A48" w:rsidRDefault="001C1A48" w:rsidP="001C1A48">
      <w:pPr>
        <w:jc w:val="both"/>
      </w:pPr>
      <w:r>
        <w:t>Texto do Grupo de Link: Ano (2016, 2017, ...)</w:t>
      </w:r>
    </w:p>
    <w:p w:rsidR="001C1A48" w:rsidRDefault="001C1A48" w:rsidP="001C1A48">
      <w:pPr>
        <w:jc w:val="both"/>
      </w:pPr>
      <w:r>
        <w:t xml:space="preserve">Texto do Link: Indicadores de Gestão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Lei Federal nº 1</w:t>
      </w:r>
      <w:r>
        <w:t>2</w:t>
      </w:r>
      <w:r w:rsidRPr="001A02E0">
        <w:t>.</w:t>
      </w:r>
      <w:r>
        <w:t>527</w:t>
      </w:r>
      <w:r w:rsidRPr="001A02E0">
        <w:t>/1</w:t>
      </w:r>
      <w:r>
        <w:t>1 (</w:t>
      </w:r>
      <w:r w:rsidRPr="001A02E0">
        <w:t xml:space="preserve">Art. 8º, </w:t>
      </w:r>
      <w:r w:rsidRPr="0094017E">
        <w:t>§ 1º, V</w:t>
      </w:r>
      <w:r>
        <w:t>)</w:t>
      </w:r>
    </w:p>
    <w:p w:rsidR="001C1A48" w:rsidRPr="00D803DD" w:rsidRDefault="001C1A48" w:rsidP="001C1A48">
      <w:pPr>
        <w:jc w:val="both"/>
        <w:rPr>
          <w:sz w:val="18"/>
          <w:szCs w:val="18"/>
        </w:rPr>
      </w:pPr>
      <w:r w:rsidRPr="00D803DD">
        <w:rPr>
          <w:sz w:val="18"/>
          <w:szCs w:val="18"/>
        </w:rPr>
        <w:t>Art. 8</w:t>
      </w:r>
      <w:proofErr w:type="gramStart"/>
      <w:r w:rsidRPr="00D803DD">
        <w:rPr>
          <w:sz w:val="18"/>
          <w:szCs w:val="18"/>
        </w:rPr>
        <w:t>o  É</w:t>
      </w:r>
      <w:proofErr w:type="gramEnd"/>
      <w:r w:rsidRPr="00D803DD">
        <w:rPr>
          <w:sz w:val="18"/>
          <w:szCs w:val="18"/>
        </w:rPr>
        <w:t xml:space="preserve"> dever dos órgãos e entidades públicas promover, independentemente de requerimentos, a divulgação em local de fácil acesso, no âmbito de suas competências, de informações de interesse coletivo ou geral por eles produzidas ou custodiadas. </w:t>
      </w:r>
    </w:p>
    <w:p w:rsidR="001C1A48" w:rsidRPr="00D803DD"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 1</w:t>
      </w:r>
      <w:proofErr w:type="gramStart"/>
      <w:r w:rsidRPr="00D803DD">
        <w:rPr>
          <w:rFonts w:ascii="Calibri" w:eastAsiaTheme="minorHAnsi" w:hAnsi="Calibri" w:cstheme="minorBidi"/>
          <w:sz w:val="18"/>
          <w:szCs w:val="18"/>
          <w:lang w:eastAsia="en-US"/>
        </w:rPr>
        <w:t>o  Na</w:t>
      </w:r>
      <w:proofErr w:type="gramEnd"/>
      <w:r w:rsidRPr="00D803DD">
        <w:rPr>
          <w:rFonts w:ascii="Calibri" w:eastAsiaTheme="minorHAnsi" w:hAnsi="Calibri" w:cstheme="minorBidi"/>
          <w:sz w:val="18"/>
          <w:szCs w:val="18"/>
          <w:lang w:eastAsia="en-US"/>
        </w:rPr>
        <w:t xml:space="preserve"> divulgação das informações a que se refere o caput, deverão constar, no mínimo: </w:t>
      </w:r>
    </w:p>
    <w:p w:rsidR="001C1A48" w:rsidRPr="00D803DD"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 xml:space="preserve">I - </w:t>
      </w:r>
      <w:proofErr w:type="gramStart"/>
      <w:r w:rsidRPr="00D803DD">
        <w:rPr>
          <w:rFonts w:ascii="Calibri" w:eastAsiaTheme="minorHAnsi" w:hAnsi="Calibri" w:cstheme="minorBidi"/>
          <w:sz w:val="18"/>
          <w:szCs w:val="18"/>
          <w:lang w:eastAsia="en-US"/>
        </w:rPr>
        <w:t>registro</w:t>
      </w:r>
      <w:proofErr w:type="gramEnd"/>
      <w:r w:rsidRPr="00D803DD">
        <w:rPr>
          <w:rFonts w:ascii="Calibri" w:eastAsiaTheme="minorHAnsi" w:hAnsi="Calibri" w:cstheme="minorBidi"/>
          <w:sz w:val="18"/>
          <w:szCs w:val="18"/>
          <w:lang w:eastAsia="en-US"/>
        </w:rPr>
        <w:t xml:space="preserve"> das competências e estrutura organizacional, endereços e telefones das respectivas unidades e horários de atendimento ao público; </w:t>
      </w:r>
    </w:p>
    <w:p w:rsidR="001C1A48" w:rsidRPr="00D803DD"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 xml:space="preserve">II - </w:t>
      </w:r>
      <w:proofErr w:type="gramStart"/>
      <w:r w:rsidRPr="00D803DD">
        <w:rPr>
          <w:rFonts w:ascii="Calibri" w:eastAsiaTheme="minorHAnsi" w:hAnsi="Calibri" w:cstheme="minorBidi"/>
          <w:sz w:val="18"/>
          <w:szCs w:val="18"/>
          <w:lang w:eastAsia="en-US"/>
        </w:rPr>
        <w:t>registros</w:t>
      </w:r>
      <w:proofErr w:type="gramEnd"/>
      <w:r w:rsidRPr="00D803DD">
        <w:rPr>
          <w:rFonts w:ascii="Calibri" w:eastAsiaTheme="minorHAnsi" w:hAnsi="Calibri" w:cstheme="minorBidi"/>
          <w:sz w:val="18"/>
          <w:szCs w:val="18"/>
          <w:lang w:eastAsia="en-US"/>
        </w:rPr>
        <w:t xml:space="preserve"> de quaisquer repasses ou transferências de recursos financeiros; </w:t>
      </w:r>
    </w:p>
    <w:p w:rsidR="001C1A48" w:rsidRPr="00D803DD"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III - registros das despesas; </w:t>
      </w:r>
    </w:p>
    <w:p w:rsidR="001C1A48"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 xml:space="preserve">IV - </w:t>
      </w:r>
      <w:proofErr w:type="gramStart"/>
      <w:r w:rsidRPr="00D803DD">
        <w:rPr>
          <w:rFonts w:ascii="Calibri" w:eastAsiaTheme="minorHAnsi" w:hAnsi="Calibri" w:cstheme="minorBidi"/>
          <w:sz w:val="18"/>
          <w:szCs w:val="18"/>
          <w:lang w:eastAsia="en-US"/>
        </w:rPr>
        <w:t>informações</w:t>
      </w:r>
      <w:proofErr w:type="gramEnd"/>
      <w:r w:rsidRPr="00D803DD">
        <w:rPr>
          <w:rFonts w:ascii="Calibri" w:eastAsiaTheme="minorHAnsi" w:hAnsi="Calibri" w:cstheme="minorBidi"/>
          <w:sz w:val="18"/>
          <w:szCs w:val="18"/>
          <w:lang w:eastAsia="en-US"/>
        </w:rPr>
        <w:t xml:space="preserve"> concernentes a procedimentos licitatórios, inclusive os respectivos editais e resultados, bem como a todos os contratos celebrados; </w:t>
      </w:r>
    </w:p>
    <w:p w:rsidR="001C1A48" w:rsidRPr="00D803DD"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94017E">
        <w:rPr>
          <w:rFonts w:ascii="Calibri" w:eastAsiaTheme="minorHAnsi" w:hAnsi="Calibri" w:cstheme="minorBidi"/>
          <w:b/>
          <w:sz w:val="18"/>
          <w:szCs w:val="18"/>
          <w:lang w:eastAsia="en-US"/>
        </w:rPr>
        <w:t xml:space="preserve">V - </w:t>
      </w:r>
      <w:proofErr w:type="gramStart"/>
      <w:r w:rsidRPr="0094017E">
        <w:rPr>
          <w:rFonts w:ascii="Calibri" w:eastAsiaTheme="minorHAnsi" w:hAnsi="Calibri" w:cstheme="minorBidi"/>
          <w:b/>
          <w:sz w:val="18"/>
          <w:szCs w:val="18"/>
          <w:lang w:eastAsia="en-US"/>
        </w:rPr>
        <w:t>dados</w:t>
      </w:r>
      <w:proofErr w:type="gramEnd"/>
      <w:r w:rsidRPr="0094017E">
        <w:rPr>
          <w:rFonts w:ascii="Calibri" w:eastAsiaTheme="minorHAnsi" w:hAnsi="Calibri" w:cstheme="minorBidi"/>
          <w:b/>
          <w:sz w:val="18"/>
          <w:szCs w:val="18"/>
          <w:lang w:eastAsia="en-US"/>
        </w:rPr>
        <w:t xml:space="preserve"> gerais para o acompanhamento de programas, ações, projetos e obras de órgãos e entidades;</w:t>
      </w:r>
      <w:r w:rsidRPr="00D803DD">
        <w:rPr>
          <w:rFonts w:ascii="Calibri" w:eastAsiaTheme="minorHAnsi" w:hAnsi="Calibri" w:cstheme="minorBidi"/>
          <w:sz w:val="18"/>
          <w:szCs w:val="18"/>
          <w:lang w:eastAsia="en-US"/>
        </w:rPr>
        <w:t xml:space="preserve"> e </w:t>
      </w:r>
    </w:p>
    <w:p w:rsidR="001C1A48" w:rsidRDefault="001C1A48" w:rsidP="001C1A48">
      <w:pPr>
        <w:pStyle w:val="artigo"/>
        <w:spacing w:before="0" w:beforeAutospacing="0" w:after="0" w:afterAutospacing="0"/>
        <w:jc w:val="both"/>
        <w:rPr>
          <w:rFonts w:ascii="Calibri" w:eastAsiaTheme="minorHAnsi" w:hAnsi="Calibri" w:cstheme="minorBidi"/>
          <w:sz w:val="18"/>
          <w:szCs w:val="18"/>
          <w:lang w:eastAsia="en-US"/>
        </w:rPr>
      </w:pPr>
      <w:r w:rsidRPr="00D803DD">
        <w:rPr>
          <w:rFonts w:ascii="Calibri" w:eastAsiaTheme="minorHAnsi" w:hAnsi="Calibri" w:cstheme="minorBidi"/>
          <w:sz w:val="18"/>
          <w:szCs w:val="18"/>
          <w:lang w:eastAsia="en-US"/>
        </w:rPr>
        <w:t xml:space="preserve">VI - </w:t>
      </w:r>
      <w:proofErr w:type="gramStart"/>
      <w:r w:rsidRPr="00D803DD">
        <w:rPr>
          <w:rFonts w:ascii="Calibri" w:eastAsiaTheme="minorHAnsi" w:hAnsi="Calibri" w:cstheme="minorBidi"/>
          <w:sz w:val="18"/>
          <w:szCs w:val="18"/>
          <w:lang w:eastAsia="en-US"/>
        </w:rPr>
        <w:t>respostas</w:t>
      </w:r>
      <w:proofErr w:type="gramEnd"/>
      <w:r w:rsidRPr="00D803DD">
        <w:rPr>
          <w:rFonts w:ascii="Calibri" w:eastAsiaTheme="minorHAnsi" w:hAnsi="Calibri" w:cstheme="minorBidi"/>
          <w:sz w:val="18"/>
          <w:szCs w:val="18"/>
          <w:lang w:eastAsia="en-US"/>
        </w:rPr>
        <w:t xml:space="preserve"> a perguntas mais frequentes da sociedade</w:t>
      </w:r>
    </w:p>
    <w:p w:rsidR="001C1A48" w:rsidRDefault="001C1A48" w:rsidP="001C1A48">
      <w:pPr>
        <w:pStyle w:val="artigo"/>
        <w:spacing w:before="0" w:beforeAutospacing="0" w:after="0" w:afterAutospacing="0"/>
        <w:jc w:val="both"/>
        <w:rPr>
          <w:rFonts w:ascii="Calibri" w:eastAsiaTheme="minorHAnsi" w:hAnsi="Calibri" w:cstheme="minorBidi"/>
          <w:sz w:val="18"/>
          <w:szCs w:val="18"/>
          <w:lang w:eastAsia="en-US"/>
        </w:rPr>
      </w:pPr>
    </w:p>
    <w:p w:rsidR="001C1A48" w:rsidRDefault="001C1A48" w:rsidP="001C1A48">
      <w:pPr>
        <w:pStyle w:val="Ttulo2"/>
        <w:ind w:left="576"/>
      </w:pPr>
      <w:bookmarkStart w:id="139" w:name="_Toc494904175"/>
      <w:bookmarkStart w:id="140" w:name="_Toc513192573"/>
      <w:r>
        <w:lastRenderedPageBreak/>
        <w:t>Relatório de Sustentabilidade</w:t>
      </w:r>
      <w:bookmarkEnd w:id="139"/>
      <w:bookmarkEnd w:id="140"/>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 xml:space="preserve">Menu Associado: Gestão </w:t>
      </w:r>
    </w:p>
    <w:p w:rsidR="001C1A48" w:rsidRDefault="001C1A48" w:rsidP="001C1A48">
      <w:pPr>
        <w:jc w:val="both"/>
      </w:pPr>
      <w:r>
        <w:t>Área de Interesse do Menu: Planos, Relatórios e Indicadores</w:t>
      </w:r>
    </w:p>
    <w:p w:rsidR="001C1A48" w:rsidRDefault="001C1A48" w:rsidP="001C1A48">
      <w:pPr>
        <w:jc w:val="both"/>
      </w:pPr>
      <w:r>
        <w:t>Nomenclatura da Subárea: Relatório de Sustentabilidade</w:t>
      </w:r>
    </w:p>
    <w:p w:rsidR="001C1A48" w:rsidRDefault="001C1A48" w:rsidP="001C1A48">
      <w:pPr>
        <w:jc w:val="both"/>
      </w:pPr>
      <w:r>
        <w:t>Forma de Apresentação: Página do Tipo Arquivo</w:t>
      </w:r>
    </w:p>
    <w:p w:rsidR="001C1A48" w:rsidRPr="00535D12" w:rsidRDefault="001C1A48" w:rsidP="001C1A48">
      <w:pPr>
        <w:jc w:val="both"/>
      </w:pPr>
      <w:r w:rsidRPr="006F7C00">
        <w:t>Texto da Página:</w:t>
      </w:r>
      <w:r>
        <w:t xml:space="preserve"> </w:t>
      </w:r>
      <w:r w:rsidRPr="00535D12">
        <w:t xml:space="preserve">O relatório de sustentabilidade apresenta as ações da empresa, de forma que possa garantir e prestar contas de suas responsabilidades e impactos sustentáveis, desempenho ambiental, econômico e social. </w:t>
      </w:r>
    </w:p>
    <w:p w:rsidR="001C1A48" w:rsidRDefault="001C1A48" w:rsidP="001C1A48">
      <w:pPr>
        <w:jc w:val="both"/>
      </w:pPr>
      <w:r>
        <w:t>Texto do Grupo de Link: Ano (2016, 2017, ...)</w:t>
      </w:r>
    </w:p>
    <w:p w:rsidR="001C1A48" w:rsidRDefault="001C1A48" w:rsidP="001C1A48">
      <w:pPr>
        <w:jc w:val="both"/>
      </w:pPr>
      <w:r>
        <w:t>Texto do Link: Relatório de Sustentabilidade</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p>
    <w:p w:rsidR="001C1A48" w:rsidRDefault="001C1A48" w:rsidP="001C1A48">
      <w:pPr>
        <w:jc w:val="both"/>
      </w:pPr>
      <w:r>
        <w:t xml:space="preserve">Periodicidade: anual </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Lei Federal nº 1</w:t>
      </w:r>
      <w:r>
        <w:t>3</w:t>
      </w:r>
      <w:r w:rsidRPr="001A02E0">
        <w:t>.</w:t>
      </w:r>
      <w:r>
        <w:t>303</w:t>
      </w:r>
      <w:r w:rsidRPr="001A02E0">
        <w:t>/1</w:t>
      </w:r>
      <w:r>
        <w:t>6 (</w:t>
      </w:r>
      <w:r w:rsidRPr="001A02E0">
        <w:t>Art. 8º, I</w:t>
      </w:r>
      <w:r>
        <w:t>X)</w:t>
      </w:r>
    </w:p>
    <w:p w:rsidR="001C1A48" w:rsidRPr="00756781" w:rsidRDefault="001C1A48" w:rsidP="001C1A48">
      <w:pPr>
        <w:shd w:val="clear" w:color="auto" w:fill="FFFFFF"/>
        <w:jc w:val="both"/>
        <w:rPr>
          <w:sz w:val="18"/>
          <w:szCs w:val="18"/>
        </w:rPr>
      </w:pPr>
      <w:r w:rsidRPr="00756781">
        <w:rPr>
          <w:sz w:val="18"/>
          <w:szCs w:val="18"/>
        </w:rPr>
        <w:t>Art. 8</w:t>
      </w:r>
      <w:proofErr w:type="gramStart"/>
      <w:r w:rsidRPr="00756781">
        <w:rPr>
          <w:sz w:val="18"/>
          <w:szCs w:val="18"/>
        </w:rPr>
        <w:t>o  As</w:t>
      </w:r>
      <w:proofErr w:type="gramEnd"/>
      <w:r w:rsidRPr="00756781">
        <w:rPr>
          <w:sz w:val="18"/>
          <w:szCs w:val="18"/>
        </w:rPr>
        <w:t xml:space="preserve"> empresas públicas e as sociedades de economia mista deverão observar, no mínimo, os seguintes requisitos de transparência: </w:t>
      </w:r>
    </w:p>
    <w:p w:rsidR="001C1A48" w:rsidRPr="00756781" w:rsidRDefault="001C1A48" w:rsidP="001C1A48">
      <w:pPr>
        <w:shd w:val="clear" w:color="auto" w:fill="FFFFFF"/>
        <w:jc w:val="both"/>
        <w:rPr>
          <w:sz w:val="18"/>
          <w:szCs w:val="18"/>
        </w:rPr>
      </w:pPr>
      <w:r>
        <w:rPr>
          <w:sz w:val="18"/>
          <w:szCs w:val="18"/>
        </w:rPr>
        <w:t>[...]</w:t>
      </w:r>
    </w:p>
    <w:p w:rsidR="001C1A48" w:rsidRDefault="001C1A48" w:rsidP="001C1A48">
      <w:pPr>
        <w:shd w:val="clear" w:color="auto" w:fill="FFFFFF"/>
        <w:jc w:val="both"/>
        <w:rPr>
          <w:sz w:val="18"/>
          <w:szCs w:val="18"/>
        </w:rPr>
      </w:pPr>
      <w:r w:rsidRPr="00CC14EF">
        <w:rPr>
          <w:b/>
          <w:sz w:val="18"/>
          <w:szCs w:val="18"/>
        </w:rPr>
        <w:t xml:space="preserve">IX - </w:t>
      </w:r>
      <w:proofErr w:type="gramStart"/>
      <w:r w:rsidRPr="00CC14EF">
        <w:rPr>
          <w:b/>
          <w:sz w:val="18"/>
          <w:szCs w:val="18"/>
        </w:rPr>
        <w:t>divulgação</w:t>
      </w:r>
      <w:proofErr w:type="gramEnd"/>
      <w:r w:rsidRPr="00CC14EF">
        <w:rPr>
          <w:b/>
          <w:sz w:val="18"/>
          <w:szCs w:val="18"/>
        </w:rPr>
        <w:t xml:space="preserve"> anual de relatório integrado ou de sustentabilidade</w:t>
      </w:r>
      <w:r w:rsidRPr="00CC14EF">
        <w:rPr>
          <w:sz w:val="18"/>
          <w:szCs w:val="18"/>
        </w:rPr>
        <w:t>.</w:t>
      </w:r>
    </w:p>
    <w:p w:rsidR="001C1A48" w:rsidRDefault="001C1A48" w:rsidP="001C1A48">
      <w:pPr>
        <w:shd w:val="clear" w:color="auto" w:fill="FFFFFF"/>
        <w:jc w:val="both"/>
        <w:rPr>
          <w:sz w:val="18"/>
          <w:szCs w:val="18"/>
        </w:rPr>
      </w:pPr>
    </w:p>
    <w:p w:rsidR="001C1A48" w:rsidRDefault="001C1A48" w:rsidP="001C1A48">
      <w:pPr>
        <w:pStyle w:val="Ttulo2"/>
        <w:ind w:left="576"/>
      </w:pPr>
      <w:bookmarkStart w:id="141" w:name="_Toc494904176"/>
      <w:bookmarkStart w:id="142" w:name="_Toc513192574"/>
      <w:r>
        <w:t>Plano de Negócios Anual</w:t>
      </w:r>
      <w:bookmarkEnd w:id="141"/>
      <w:bookmarkEnd w:id="142"/>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 xml:space="preserve">Menu Associado: Gestão </w:t>
      </w:r>
    </w:p>
    <w:p w:rsidR="001C1A48" w:rsidRDefault="001C1A48" w:rsidP="001C1A48">
      <w:pPr>
        <w:jc w:val="both"/>
      </w:pPr>
      <w:r>
        <w:t>Área de Interesse do Menu: Planos, Relatórios e Indicadores</w:t>
      </w:r>
    </w:p>
    <w:p w:rsidR="001C1A48" w:rsidRDefault="001C1A48" w:rsidP="001C1A48">
      <w:pPr>
        <w:jc w:val="both"/>
      </w:pPr>
      <w:r>
        <w:t>Nomenclatura da Subárea: Plano de Negócios Anual</w:t>
      </w:r>
    </w:p>
    <w:p w:rsidR="001C1A48" w:rsidRDefault="001C1A48" w:rsidP="001C1A48">
      <w:pPr>
        <w:jc w:val="both"/>
      </w:pPr>
      <w:r>
        <w:t>Forma de Apresentação: Página do Tipo Arquivo</w:t>
      </w:r>
    </w:p>
    <w:p w:rsidR="001C1A48" w:rsidRDefault="001C1A48" w:rsidP="001C1A48">
      <w:pPr>
        <w:jc w:val="both"/>
      </w:pPr>
      <w:r w:rsidRPr="00535D12">
        <w:t>Texto da Página:</w:t>
      </w:r>
      <w:r>
        <w:t xml:space="preserve"> </w:t>
      </w:r>
      <w:r w:rsidRPr="00535D12">
        <w:t>O Plano de Negócio</w:t>
      </w:r>
      <w:r>
        <w:t xml:space="preserve"> contempla os recursos orçamentários necessários ao cumprimento das metas vinculadas aos</w:t>
      </w:r>
      <w:r w:rsidRPr="00535D12">
        <w:t xml:space="preserve"> objetivos </w:t>
      </w:r>
      <w:r>
        <w:t xml:space="preserve">e estratégias </w:t>
      </w:r>
      <w:r w:rsidRPr="00535D12">
        <w:t>da empresa e suas estratégias</w:t>
      </w:r>
      <w:r>
        <w:t xml:space="preserve"> da empresa.</w:t>
      </w:r>
    </w:p>
    <w:p w:rsidR="009A2B6B" w:rsidRDefault="001C1A48" w:rsidP="001C1A48">
      <w:pPr>
        <w:jc w:val="both"/>
      </w:pPr>
      <w:r>
        <w:t>Texto do Grupo de Link: Ano (2016, 2017, ...)</w:t>
      </w:r>
    </w:p>
    <w:p w:rsidR="001C1A48" w:rsidRDefault="001C1A48" w:rsidP="001C1A48">
      <w:pPr>
        <w:jc w:val="both"/>
      </w:pPr>
      <w:r>
        <w:t>Texto do Link: Plano de Negócios Anual</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Default="001C1A48" w:rsidP="001C1A48">
      <w:pPr>
        <w:jc w:val="both"/>
        <w:rPr>
          <w:u w:val="single"/>
        </w:rPr>
      </w:pPr>
      <w:r>
        <w:rPr>
          <w:u w:val="single"/>
        </w:rPr>
        <w:t>Legislação Aplicada:</w:t>
      </w:r>
    </w:p>
    <w:p w:rsidR="001C1A48" w:rsidRPr="005E4FBA" w:rsidRDefault="001C1A48" w:rsidP="001C1A48">
      <w:pPr>
        <w:jc w:val="both"/>
        <w:rPr>
          <w:u w:val="single"/>
        </w:rPr>
      </w:pPr>
      <w:r>
        <w:t xml:space="preserve">Lei Federal nº 13.303/16 (Art. 23º, </w:t>
      </w:r>
      <w:r w:rsidRPr="00ED5D45">
        <w:t>§ 1,</w:t>
      </w:r>
      <w:r>
        <w:t xml:space="preserve"> I)</w:t>
      </w:r>
    </w:p>
    <w:p w:rsidR="001C1A48" w:rsidRPr="00ED5D45"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hAnsiTheme="minorHAnsi"/>
          <w:sz w:val="18"/>
          <w:szCs w:val="18"/>
        </w:rPr>
        <w:t>Art. 23º:</w:t>
      </w:r>
      <w:r w:rsidRPr="00ED5D45">
        <w:rPr>
          <w:rFonts w:asciiTheme="minorHAnsi" w:hAnsiTheme="minorHAnsi" w:cs="Arial"/>
          <w:color w:val="000000"/>
        </w:rPr>
        <w:t xml:space="preserve"> </w:t>
      </w:r>
      <w:r w:rsidRPr="00ED5D45">
        <w:rPr>
          <w:rFonts w:asciiTheme="minorHAnsi" w:eastAsiaTheme="minorHAnsi" w:hAnsiTheme="minorHAnsi" w:cstheme="minorBidi"/>
          <w:sz w:val="18"/>
          <w:szCs w:val="18"/>
          <w:lang w:eastAsia="en-US"/>
        </w:rPr>
        <w:t>É condição para investidura em cargo de diretoria da empresa pública e da sociedade de economia mista a assunção de compromisso com metas e resultados específicos a serem alcançados, que deverá ser aprovado pelo Conselho de Administração, a quem incumbe fiscalizar seu cumprimento. </w:t>
      </w:r>
    </w:p>
    <w:p w:rsidR="001C1A48" w:rsidRPr="00ED5D45"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eastAsiaTheme="minorHAnsi" w:hAnsiTheme="minorHAnsi" w:cstheme="minorBidi"/>
          <w:sz w:val="18"/>
          <w:szCs w:val="18"/>
          <w:lang w:eastAsia="en-US"/>
        </w:rPr>
        <w:t>§ 1</w:t>
      </w:r>
      <w:proofErr w:type="gramStart"/>
      <w:r>
        <w:rPr>
          <w:rFonts w:asciiTheme="minorHAnsi" w:eastAsiaTheme="minorHAnsi" w:hAnsiTheme="minorHAnsi" w:cstheme="minorBidi"/>
          <w:sz w:val="18"/>
          <w:szCs w:val="18"/>
          <w:lang w:eastAsia="en-US"/>
        </w:rPr>
        <w:t>º</w:t>
      </w:r>
      <w:r w:rsidRPr="00ED5D45">
        <w:rPr>
          <w:rFonts w:asciiTheme="minorHAnsi" w:eastAsiaTheme="minorHAnsi" w:hAnsiTheme="minorHAnsi" w:cstheme="minorBidi"/>
          <w:sz w:val="18"/>
          <w:szCs w:val="18"/>
          <w:lang w:eastAsia="en-US"/>
        </w:rPr>
        <w:t>  Sem</w:t>
      </w:r>
      <w:proofErr w:type="gramEnd"/>
      <w:r w:rsidRPr="00ED5D45">
        <w:rPr>
          <w:rFonts w:asciiTheme="minorHAnsi" w:eastAsiaTheme="minorHAnsi" w:hAnsiTheme="minorHAnsi" w:cstheme="minorBidi"/>
          <w:sz w:val="18"/>
          <w:szCs w:val="18"/>
          <w:lang w:eastAsia="en-US"/>
        </w:rPr>
        <w:t xml:space="preserve"> prejuízo do disposto no caput, a diretoria deverá apresentar, até a última reunião ordinária do Conselho de Administração do ano anterior, a quem compete sua aprovação: </w:t>
      </w:r>
    </w:p>
    <w:p w:rsidR="001C1A48"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eastAsiaTheme="minorHAnsi" w:hAnsiTheme="minorHAnsi" w:cstheme="minorBidi"/>
          <w:sz w:val="18"/>
          <w:szCs w:val="18"/>
          <w:lang w:eastAsia="en-US"/>
        </w:rPr>
        <w:t xml:space="preserve">I - </w:t>
      </w:r>
      <w:proofErr w:type="gramStart"/>
      <w:r w:rsidRPr="00ED5D45">
        <w:rPr>
          <w:rFonts w:asciiTheme="minorHAnsi" w:eastAsiaTheme="minorHAnsi" w:hAnsiTheme="minorHAnsi" w:cstheme="minorBidi"/>
          <w:b/>
          <w:sz w:val="18"/>
          <w:szCs w:val="18"/>
          <w:lang w:eastAsia="en-US"/>
        </w:rPr>
        <w:t>plano</w:t>
      </w:r>
      <w:proofErr w:type="gramEnd"/>
      <w:r w:rsidRPr="00ED5D45">
        <w:rPr>
          <w:rFonts w:asciiTheme="minorHAnsi" w:eastAsiaTheme="minorHAnsi" w:hAnsiTheme="minorHAnsi" w:cstheme="minorBidi"/>
          <w:b/>
          <w:sz w:val="18"/>
          <w:szCs w:val="18"/>
          <w:lang w:eastAsia="en-US"/>
        </w:rPr>
        <w:t xml:space="preserve"> de negócios</w:t>
      </w:r>
      <w:r w:rsidRPr="00ED5D45">
        <w:rPr>
          <w:rFonts w:asciiTheme="minorHAnsi" w:eastAsiaTheme="minorHAnsi" w:hAnsiTheme="minorHAnsi" w:cstheme="minorBidi"/>
          <w:sz w:val="18"/>
          <w:szCs w:val="18"/>
          <w:lang w:eastAsia="en-US"/>
        </w:rPr>
        <w:t xml:space="preserve"> para o exercício anual seguinte; </w:t>
      </w:r>
    </w:p>
    <w:p w:rsidR="00C912B3" w:rsidRDefault="00C912B3" w:rsidP="001C1A48">
      <w:pPr>
        <w:pStyle w:val="artigo"/>
        <w:spacing w:before="0" w:beforeAutospacing="0" w:after="0" w:afterAutospacing="0"/>
        <w:jc w:val="both"/>
        <w:rPr>
          <w:rFonts w:asciiTheme="minorHAnsi" w:eastAsiaTheme="minorHAnsi" w:hAnsiTheme="minorHAnsi" w:cstheme="minorBidi"/>
          <w:sz w:val="18"/>
          <w:szCs w:val="18"/>
          <w:lang w:eastAsia="en-US"/>
        </w:rPr>
      </w:pPr>
    </w:p>
    <w:p w:rsidR="001C1A48" w:rsidRDefault="001C1A48" w:rsidP="001C1A48">
      <w:pPr>
        <w:pStyle w:val="Ttulo2"/>
        <w:ind w:left="576"/>
      </w:pPr>
      <w:bookmarkStart w:id="143" w:name="_Toc494904177"/>
      <w:bookmarkStart w:id="144" w:name="_Toc513192575"/>
      <w:r>
        <w:t>Estratégia de Longo Prazo</w:t>
      </w:r>
      <w:bookmarkEnd w:id="143"/>
      <w:bookmarkEnd w:id="144"/>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 xml:space="preserve">Menu Associado: Gestão </w:t>
      </w:r>
    </w:p>
    <w:p w:rsidR="001C1A48" w:rsidRDefault="001C1A48" w:rsidP="001C1A48">
      <w:pPr>
        <w:jc w:val="both"/>
      </w:pPr>
      <w:r>
        <w:t>Área de Interesse do Menu: Planos, Relatórios e Indicadores</w:t>
      </w:r>
    </w:p>
    <w:p w:rsidR="001C1A48" w:rsidRDefault="001C1A48" w:rsidP="001C1A48">
      <w:pPr>
        <w:jc w:val="both"/>
      </w:pPr>
      <w:r>
        <w:lastRenderedPageBreak/>
        <w:t>Nomenclatura da Subárea: Estratégia de Longo Prazo</w:t>
      </w:r>
    </w:p>
    <w:p w:rsidR="001C1A48" w:rsidRDefault="001C1A48" w:rsidP="001C1A48">
      <w:pPr>
        <w:jc w:val="both"/>
      </w:pPr>
      <w:r>
        <w:t>Forma de Apresentação: Página do Tipo Arquivo</w:t>
      </w:r>
    </w:p>
    <w:p w:rsidR="001C1A48" w:rsidRDefault="001C1A48" w:rsidP="001C1A48">
      <w:pPr>
        <w:jc w:val="both"/>
      </w:pPr>
      <w:r w:rsidRPr="00614571">
        <w:t xml:space="preserve">Texto da Página: </w:t>
      </w:r>
      <w:r>
        <w:t>Este documento contempla os objetivos e</w:t>
      </w:r>
      <w:r w:rsidRPr="00614571">
        <w:t>stratégi</w:t>
      </w:r>
      <w:r>
        <w:t>cos</w:t>
      </w:r>
      <w:r w:rsidRPr="00614571">
        <w:t xml:space="preserve"> de longo prazo</w:t>
      </w:r>
      <w:r>
        <w:t>, com indicadores e metas, bem como plano de contingência para mitigação dos riscos identificados.</w:t>
      </w:r>
    </w:p>
    <w:p w:rsidR="001C1A48" w:rsidRPr="00614571" w:rsidRDefault="001C1A48" w:rsidP="001C1A48">
      <w:pPr>
        <w:jc w:val="both"/>
      </w:pPr>
      <w:r w:rsidRPr="00614571">
        <w:t xml:space="preserve">Texto do Grupo de Link: Ano (2016, </w:t>
      </w:r>
      <w:proofErr w:type="gramStart"/>
      <w:r w:rsidRPr="00614571">
        <w:t>2017,...</w:t>
      </w:r>
      <w:proofErr w:type="gramEnd"/>
      <w:r w:rsidRPr="00614571">
        <w:t>)</w:t>
      </w:r>
    </w:p>
    <w:p w:rsidR="001C1A48" w:rsidRPr="00614571" w:rsidRDefault="001C1A48" w:rsidP="001C1A48">
      <w:pPr>
        <w:jc w:val="both"/>
      </w:pPr>
      <w:r w:rsidRPr="00614571">
        <w:t xml:space="preserve">Texto do Link: Estratégias de Longo Prazo </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pPr>
        <w:jc w:val="both"/>
      </w:pPr>
      <w:r>
        <w:t>Periodicidade: Anual</w:t>
      </w:r>
    </w:p>
    <w:p w:rsidR="001C1A48" w:rsidRDefault="001C1A48" w:rsidP="001C1A48">
      <w:pPr>
        <w:jc w:val="both"/>
      </w:pPr>
    </w:p>
    <w:p w:rsidR="001C1A48" w:rsidRDefault="001C1A48" w:rsidP="001C1A48">
      <w:pPr>
        <w:jc w:val="both"/>
        <w:rPr>
          <w:u w:val="single"/>
        </w:rPr>
      </w:pPr>
      <w:r>
        <w:rPr>
          <w:u w:val="single"/>
        </w:rPr>
        <w:t>Legislação Aplicada:</w:t>
      </w:r>
    </w:p>
    <w:p w:rsidR="001C1A48" w:rsidRPr="005E4FBA" w:rsidRDefault="001C1A48" w:rsidP="001C1A48">
      <w:pPr>
        <w:jc w:val="both"/>
        <w:rPr>
          <w:u w:val="single"/>
        </w:rPr>
      </w:pPr>
      <w:r>
        <w:t xml:space="preserve">Lei Federal nº 13.303/16 (Art. 23º, </w:t>
      </w:r>
      <w:r w:rsidRPr="00ED5D45">
        <w:t>§ 1,</w:t>
      </w:r>
      <w:r>
        <w:t xml:space="preserve"> II)</w:t>
      </w:r>
    </w:p>
    <w:p w:rsidR="001C1A48" w:rsidRPr="00ED5D45"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hAnsiTheme="minorHAnsi"/>
          <w:sz w:val="18"/>
          <w:szCs w:val="18"/>
        </w:rPr>
        <w:t>Art. 23º:</w:t>
      </w:r>
      <w:r w:rsidRPr="00ED5D45">
        <w:rPr>
          <w:rFonts w:asciiTheme="minorHAnsi" w:hAnsiTheme="minorHAnsi" w:cs="Arial"/>
          <w:color w:val="000000"/>
        </w:rPr>
        <w:t xml:space="preserve"> </w:t>
      </w:r>
      <w:r w:rsidRPr="00ED5D45">
        <w:rPr>
          <w:rFonts w:asciiTheme="minorHAnsi" w:eastAsiaTheme="minorHAnsi" w:hAnsiTheme="minorHAnsi" w:cstheme="minorBidi"/>
          <w:sz w:val="18"/>
          <w:szCs w:val="18"/>
          <w:lang w:eastAsia="en-US"/>
        </w:rPr>
        <w:t>É condição para investidura em cargo de diretoria da empresa pública e da sociedade de economia mista a assunção de compromisso com metas e resultados específicos a serem alcançados, que deverá ser aprovado pelo Conselho de Administração, a quem incumbe fiscalizar seu cumprimento. </w:t>
      </w:r>
    </w:p>
    <w:p w:rsidR="001C1A48" w:rsidRPr="00ED5D45"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eastAsiaTheme="minorHAnsi" w:hAnsiTheme="minorHAnsi" w:cstheme="minorBidi"/>
          <w:sz w:val="18"/>
          <w:szCs w:val="18"/>
          <w:lang w:eastAsia="en-US"/>
        </w:rPr>
        <w:t>§ 1</w:t>
      </w:r>
      <w:proofErr w:type="gramStart"/>
      <w:r>
        <w:rPr>
          <w:rFonts w:asciiTheme="minorHAnsi" w:eastAsiaTheme="minorHAnsi" w:hAnsiTheme="minorHAnsi" w:cstheme="minorBidi"/>
          <w:sz w:val="18"/>
          <w:szCs w:val="18"/>
          <w:lang w:eastAsia="en-US"/>
        </w:rPr>
        <w:t>º</w:t>
      </w:r>
      <w:r w:rsidRPr="00ED5D45">
        <w:rPr>
          <w:rFonts w:asciiTheme="minorHAnsi" w:eastAsiaTheme="minorHAnsi" w:hAnsiTheme="minorHAnsi" w:cstheme="minorBidi"/>
          <w:sz w:val="18"/>
          <w:szCs w:val="18"/>
          <w:lang w:eastAsia="en-US"/>
        </w:rPr>
        <w:t>  Sem</w:t>
      </w:r>
      <w:proofErr w:type="gramEnd"/>
      <w:r w:rsidRPr="00ED5D45">
        <w:rPr>
          <w:rFonts w:asciiTheme="minorHAnsi" w:eastAsiaTheme="minorHAnsi" w:hAnsiTheme="minorHAnsi" w:cstheme="minorBidi"/>
          <w:sz w:val="18"/>
          <w:szCs w:val="18"/>
          <w:lang w:eastAsia="en-US"/>
        </w:rPr>
        <w:t xml:space="preserve"> prejuízo do disposto no caput, a diretoria deverá apresentar, até a última reunião ordinária do Conselho de Administração do ano anterior, a quem compete sua aprovação: </w:t>
      </w:r>
    </w:p>
    <w:p w:rsidR="001C1A48" w:rsidRPr="00ED5D45" w:rsidRDefault="001C1A48" w:rsidP="001C1A48">
      <w:pPr>
        <w:pStyle w:val="artigo"/>
        <w:spacing w:before="0" w:beforeAutospacing="0" w:after="0" w:afterAutospacing="0"/>
        <w:jc w:val="both"/>
        <w:rPr>
          <w:rFonts w:asciiTheme="minorHAnsi" w:eastAsiaTheme="minorHAnsi" w:hAnsiTheme="minorHAnsi" w:cstheme="minorBidi"/>
          <w:sz w:val="18"/>
          <w:szCs w:val="18"/>
          <w:lang w:eastAsia="en-US"/>
        </w:rPr>
      </w:pPr>
      <w:r w:rsidRPr="00ED5D45">
        <w:rPr>
          <w:rFonts w:asciiTheme="minorHAnsi" w:eastAsiaTheme="minorHAnsi" w:hAnsiTheme="minorHAnsi" w:cstheme="minorBidi"/>
          <w:sz w:val="18"/>
          <w:szCs w:val="18"/>
          <w:lang w:eastAsia="en-US"/>
        </w:rPr>
        <w:t xml:space="preserve">II - </w:t>
      </w:r>
      <w:proofErr w:type="gramStart"/>
      <w:r w:rsidRPr="00ED5D45">
        <w:rPr>
          <w:rFonts w:asciiTheme="minorHAnsi" w:eastAsiaTheme="minorHAnsi" w:hAnsiTheme="minorHAnsi" w:cstheme="minorBidi"/>
          <w:b/>
          <w:sz w:val="18"/>
          <w:szCs w:val="18"/>
          <w:lang w:eastAsia="en-US"/>
        </w:rPr>
        <w:t>estratégia</w:t>
      </w:r>
      <w:proofErr w:type="gramEnd"/>
      <w:r w:rsidRPr="00ED5D45">
        <w:rPr>
          <w:rFonts w:asciiTheme="minorHAnsi" w:eastAsiaTheme="minorHAnsi" w:hAnsiTheme="minorHAnsi" w:cstheme="minorBidi"/>
          <w:b/>
          <w:sz w:val="18"/>
          <w:szCs w:val="18"/>
          <w:lang w:eastAsia="en-US"/>
        </w:rPr>
        <w:t xml:space="preserve"> de longo prazo</w:t>
      </w:r>
      <w:r w:rsidRPr="00ED5D45">
        <w:rPr>
          <w:rFonts w:asciiTheme="minorHAnsi" w:eastAsiaTheme="minorHAnsi" w:hAnsiTheme="minorHAnsi" w:cstheme="minorBidi"/>
          <w:sz w:val="18"/>
          <w:szCs w:val="18"/>
          <w:lang w:eastAsia="en-US"/>
        </w:rPr>
        <w:t xml:space="preserve"> atualizada com análise de riscos e oportunidades para, no mínimo, os próximos 5 (cinco) anos. </w:t>
      </w:r>
    </w:p>
    <w:p w:rsidR="001C1A48" w:rsidRDefault="001C1A48" w:rsidP="001C1A48">
      <w:pPr>
        <w:jc w:val="both"/>
      </w:pPr>
    </w:p>
    <w:p w:rsidR="001C1A48" w:rsidRPr="00D50B43" w:rsidRDefault="001C1A48" w:rsidP="001C1A48">
      <w:pPr>
        <w:pStyle w:val="Ttulo2"/>
        <w:ind w:left="576"/>
      </w:pPr>
      <w:bookmarkStart w:id="145" w:name="_Toc494904178"/>
      <w:bookmarkStart w:id="146" w:name="_Toc513192576"/>
      <w:r w:rsidRPr="00D50B43">
        <w:t>Bens Móveis</w:t>
      </w:r>
      <w:bookmarkEnd w:id="145"/>
      <w:bookmarkEnd w:id="146"/>
      <w:r w:rsidRPr="00D50B43">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Patrimônio Público</w:t>
      </w:r>
    </w:p>
    <w:p w:rsidR="001C1A48" w:rsidRDefault="001C1A48" w:rsidP="001C1A48">
      <w:pPr>
        <w:jc w:val="both"/>
      </w:pPr>
      <w:r>
        <w:t>Nomenclatura da Subárea: Bens Móveis</w:t>
      </w:r>
    </w:p>
    <w:p w:rsidR="001C1A48" w:rsidRDefault="001C1A48" w:rsidP="001C1A48">
      <w:pPr>
        <w:jc w:val="both"/>
      </w:pPr>
      <w:r>
        <w:t>Forma de Apresentação: Definida pela empresa - Página Tipo Arquivo / Página Tipo Link / Consulta Própria / Link Externo (outra página institucional)</w:t>
      </w:r>
    </w:p>
    <w:p w:rsidR="001C1A48" w:rsidRPr="006B520B" w:rsidRDefault="001C1A48" w:rsidP="001C1A48">
      <w:pPr>
        <w:jc w:val="both"/>
        <w:rPr>
          <w:rFonts w:asciiTheme="minorHAnsi" w:hAnsiTheme="minorHAnsi" w:cs="Open Sans"/>
          <w:shd w:val="clear" w:color="auto" w:fill="F2F2F2"/>
        </w:rPr>
      </w:pPr>
      <w:r>
        <w:t xml:space="preserve">Texto da Página: </w:t>
      </w:r>
      <w:r w:rsidRPr="006B520B">
        <w:rPr>
          <w:rFonts w:asciiTheme="minorHAnsi" w:hAnsiTheme="minorHAnsi" w:cs="Open Sans"/>
        </w:rPr>
        <w:t>Disponibiliza a relação de bens móveis (computadores, equipamentos, veículos, etc.) que integram o inventário</w:t>
      </w:r>
      <w:r>
        <w:rPr>
          <w:rFonts w:asciiTheme="minorHAnsi" w:hAnsiTheme="minorHAnsi" w:cs="Open Sans"/>
        </w:rPr>
        <w:t xml:space="preserve"> da empresa</w:t>
      </w:r>
      <w:r w:rsidRPr="006B520B">
        <w:rPr>
          <w:rFonts w:asciiTheme="minorHAnsi" w:hAnsiTheme="minorHAnsi" w:cs="Open Sans"/>
        </w:rPr>
        <w:t>.</w:t>
      </w:r>
    </w:p>
    <w:p w:rsidR="001C1A48" w:rsidRDefault="001C1A48" w:rsidP="001C1A48">
      <w:pPr>
        <w:jc w:val="both"/>
      </w:pPr>
      <w:r>
        <w:t>Texto do Grupo de Link: Ano (2016, 2017, ...)</w:t>
      </w:r>
    </w:p>
    <w:p w:rsidR="001C1A48" w:rsidRDefault="001C1A48" w:rsidP="001C1A48">
      <w:pPr>
        <w:jc w:val="both"/>
      </w:pPr>
      <w:r>
        <w:t>Texto do Link: Inventário anual</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anual</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rPr>
          <w:u w:val="single"/>
        </w:rPr>
      </w:pPr>
      <w:r w:rsidRPr="001A02E0">
        <w:t>Lei Federal nº 1</w:t>
      </w:r>
      <w:r>
        <w:t>2.527</w:t>
      </w:r>
      <w:r w:rsidRPr="001A02E0">
        <w:t>/1</w:t>
      </w:r>
      <w:r>
        <w:t>1 (Art. 7</w:t>
      </w:r>
      <w:r w:rsidRPr="001A02E0">
        <w:t xml:space="preserve">º, </w:t>
      </w:r>
      <w:r>
        <w:t>VI)</w:t>
      </w:r>
    </w:p>
    <w:p w:rsidR="001C1A48" w:rsidRPr="00B56C0F" w:rsidRDefault="001C1A48" w:rsidP="001C1A48">
      <w:pPr>
        <w:jc w:val="both"/>
        <w:rPr>
          <w:rFonts w:asciiTheme="minorHAnsi" w:hAnsiTheme="minorHAnsi"/>
          <w:sz w:val="18"/>
          <w:szCs w:val="18"/>
        </w:rPr>
      </w:pPr>
      <w:r>
        <w:rPr>
          <w:rFonts w:asciiTheme="minorHAnsi" w:hAnsiTheme="minorHAnsi"/>
          <w:sz w:val="18"/>
          <w:szCs w:val="18"/>
        </w:rPr>
        <w:t>Art. 7º</w:t>
      </w:r>
      <w:r w:rsidRPr="00B56C0F">
        <w:rPr>
          <w:rFonts w:asciiTheme="minorHAnsi" w:hAnsiTheme="minorHAnsi"/>
          <w:sz w:val="18"/>
          <w:szCs w:val="18"/>
        </w:rPr>
        <w:t xml:space="preserve"> O acesso à informação de que trata esta Lei compreende, entre outros, os direitos de obter:</w:t>
      </w:r>
    </w:p>
    <w:p w:rsidR="001C1A48" w:rsidRDefault="001C1A48" w:rsidP="001C1A48">
      <w:pPr>
        <w:autoSpaceDE w:val="0"/>
        <w:autoSpaceDN w:val="0"/>
        <w:adjustRightInd w:val="0"/>
        <w:jc w:val="both"/>
        <w:rPr>
          <w:rFonts w:asciiTheme="minorHAnsi" w:hAnsiTheme="minorHAnsi" w:cs="Arial"/>
          <w:sz w:val="20"/>
          <w:szCs w:val="20"/>
        </w:rPr>
      </w:pPr>
      <w:r w:rsidRPr="00B56C0F">
        <w:rPr>
          <w:rFonts w:asciiTheme="minorHAnsi" w:hAnsiTheme="minorHAnsi"/>
          <w:sz w:val="18"/>
          <w:szCs w:val="18"/>
        </w:rPr>
        <w:t xml:space="preserve">VI - </w:t>
      </w:r>
      <w:proofErr w:type="gramStart"/>
      <w:r w:rsidRPr="00B56C0F">
        <w:rPr>
          <w:rFonts w:asciiTheme="minorHAnsi" w:hAnsiTheme="minorHAnsi"/>
          <w:sz w:val="18"/>
          <w:szCs w:val="18"/>
        </w:rPr>
        <w:t>informação</w:t>
      </w:r>
      <w:proofErr w:type="gramEnd"/>
      <w:r w:rsidRPr="00B56C0F">
        <w:rPr>
          <w:rFonts w:asciiTheme="minorHAnsi" w:hAnsiTheme="minorHAnsi"/>
          <w:sz w:val="18"/>
          <w:szCs w:val="18"/>
        </w:rPr>
        <w:t xml:space="preserve"> pertinente à administração do patrimônio público, utilização de recursos públicos, licitação, contratos administrativos</w:t>
      </w:r>
      <w:r>
        <w:rPr>
          <w:rFonts w:asciiTheme="minorHAnsi" w:hAnsiTheme="minorHAnsi" w:cs="Arial"/>
          <w:sz w:val="20"/>
          <w:szCs w:val="20"/>
        </w:rPr>
        <w:t xml:space="preserve">; </w:t>
      </w:r>
    </w:p>
    <w:p w:rsidR="001C1A48" w:rsidRDefault="001C1A48" w:rsidP="001C1A48">
      <w:pPr>
        <w:autoSpaceDE w:val="0"/>
        <w:autoSpaceDN w:val="0"/>
        <w:adjustRightInd w:val="0"/>
        <w:rPr>
          <w:rFonts w:asciiTheme="minorHAnsi" w:hAnsiTheme="minorHAnsi" w:cs="Arial"/>
          <w:sz w:val="20"/>
          <w:szCs w:val="20"/>
        </w:rPr>
      </w:pPr>
    </w:p>
    <w:p w:rsidR="001C1A48" w:rsidRPr="00D50B43" w:rsidRDefault="001C1A48" w:rsidP="001C1A48">
      <w:pPr>
        <w:pStyle w:val="Ttulo2"/>
        <w:ind w:left="576"/>
      </w:pPr>
      <w:bookmarkStart w:id="147" w:name="_Toc494904179"/>
      <w:bookmarkStart w:id="148" w:name="_Toc513192577"/>
      <w:r w:rsidRPr="00D50B43">
        <w:t>Bens Imóveis</w:t>
      </w:r>
      <w:bookmarkEnd w:id="147"/>
      <w:bookmarkEnd w:id="148"/>
      <w:r w:rsidRPr="00D50B43">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Patrimônio Público</w:t>
      </w:r>
    </w:p>
    <w:p w:rsidR="001C1A48" w:rsidRDefault="001C1A48" w:rsidP="001C1A48">
      <w:pPr>
        <w:jc w:val="both"/>
      </w:pPr>
      <w:r>
        <w:t>Nomenclatura da Subárea: Bens Imóveis</w:t>
      </w:r>
    </w:p>
    <w:p w:rsidR="001C1A48" w:rsidRDefault="001C1A48" w:rsidP="001C1A48">
      <w:pPr>
        <w:jc w:val="both"/>
      </w:pPr>
      <w:r>
        <w:t>Forma de Apresentação: Definida pela empresa - Página Tipo Arquivo / Página Tipo Link / Consulta Própria / Link Externo (outra página institucional)</w:t>
      </w:r>
    </w:p>
    <w:p w:rsidR="001C1A48" w:rsidRDefault="001C1A48" w:rsidP="001C1A48">
      <w:pPr>
        <w:jc w:val="both"/>
        <w:rPr>
          <w:rFonts w:asciiTheme="minorHAnsi" w:hAnsiTheme="minorHAnsi" w:cs="Open Sans"/>
        </w:rPr>
      </w:pPr>
      <w:r>
        <w:t>Texto da Página</w:t>
      </w:r>
      <w:r w:rsidRPr="006B520B">
        <w:rPr>
          <w:rFonts w:asciiTheme="minorHAnsi" w:hAnsiTheme="minorHAnsi"/>
        </w:rPr>
        <w:t xml:space="preserve">: </w:t>
      </w:r>
      <w:r w:rsidRPr="006B520B">
        <w:rPr>
          <w:rFonts w:asciiTheme="minorHAnsi" w:hAnsiTheme="minorHAnsi" w:cs="Open Sans"/>
        </w:rPr>
        <w:t xml:space="preserve">Disponibiliza a relação de bens imóveis (terrenos e edifícios) pertencentes </w:t>
      </w:r>
      <w:r>
        <w:rPr>
          <w:rFonts w:asciiTheme="minorHAnsi" w:hAnsiTheme="minorHAnsi" w:cs="Open Sans"/>
        </w:rPr>
        <w:t>à empresa</w:t>
      </w:r>
      <w:r w:rsidRPr="006B520B">
        <w:rPr>
          <w:rFonts w:asciiTheme="minorHAnsi" w:hAnsiTheme="minorHAnsi" w:cs="Open Sans"/>
        </w:rPr>
        <w:t>.</w:t>
      </w:r>
    </w:p>
    <w:p w:rsidR="001C1A48" w:rsidRDefault="001C1A48" w:rsidP="001C1A48">
      <w:pPr>
        <w:jc w:val="both"/>
      </w:pPr>
      <w:r>
        <w:t>Texto do Grupo de Link: Ano (2016, 2017, ...)</w:t>
      </w:r>
    </w:p>
    <w:p w:rsidR="001C1A48" w:rsidRDefault="001C1A48" w:rsidP="001C1A48">
      <w:pPr>
        <w:jc w:val="both"/>
      </w:pPr>
      <w:r>
        <w:lastRenderedPageBreak/>
        <w:t>Texto do Link: Inventário anual</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anual</w:t>
      </w:r>
    </w:p>
    <w:p w:rsidR="001C1A48" w:rsidRDefault="001C1A48" w:rsidP="001C1A48">
      <w:pPr>
        <w:jc w:val="both"/>
      </w:pPr>
    </w:p>
    <w:p w:rsidR="001C1A48" w:rsidRDefault="001C1A48" w:rsidP="001C1A48">
      <w:pPr>
        <w:jc w:val="both"/>
        <w:rPr>
          <w:u w:val="single"/>
        </w:rPr>
      </w:pPr>
      <w:r>
        <w:rPr>
          <w:u w:val="single"/>
        </w:rPr>
        <w:t>Legislação Aplicada:</w:t>
      </w:r>
    </w:p>
    <w:p w:rsidR="001C1A48" w:rsidRDefault="001C1A48" w:rsidP="001C1A48">
      <w:pPr>
        <w:jc w:val="both"/>
      </w:pPr>
      <w:r w:rsidRPr="001A02E0">
        <w:t>Lei Federal nº 1</w:t>
      </w:r>
      <w:r>
        <w:t>2.527</w:t>
      </w:r>
      <w:r w:rsidRPr="001A02E0">
        <w:t>/1</w:t>
      </w:r>
      <w:r>
        <w:t>1 (Art. 7</w:t>
      </w:r>
      <w:r w:rsidRPr="001A02E0">
        <w:t xml:space="preserve">º, </w:t>
      </w:r>
      <w:r>
        <w:t>VI)</w:t>
      </w:r>
    </w:p>
    <w:p w:rsidR="001C1A48" w:rsidRPr="00B56C0F" w:rsidRDefault="001C1A48" w:rsidP="001C1A48">
      <w:pPr>
        <w:jc w:val="both"/>
        <w:rPr>
          <w:rFonts w:asciiTheme="minorHAnsi" w:hAnsiTheme="minorHAnsi"/>
          <w:sz w:val="18"/>
          <w:szCs w:val="18"/>
        </w:rPr>
      </w:pPr>
      <w:r w:rsidRPr="00B56C0F">
        <w:rPr>
          <w:rFonts w:asciiTheme="minorHAnsi" w:hAnsiTheme="minorHAnsi"/>
          <w:sz w:val="18"/>
          <w:szCs w:val="18"/>
        </w:rPr>
        <w:t>Art. 7</w:t>
      </w:r>
      <w:r>
        <w:rPr>
          <w:rFonts w:asciiTheme="minorHAnsi" w:hAnsiTheme="minorHAnsi"/>
          <w:sz w:val="18"/>
          <w:szCs w:val="18"/>
        </w:rPr>
        <w:t>º</w:t>
      </w:r>
      <w:r w:rsidRPr="00B56C0F">
        <w:rPr>
          <w:rFonts w:asciiTheme="minorHAnsi" w:hAnsiTheme="minorHAnsi"/>
          <w:sz w:val="18"/>
          <w:szCs w:val="18"/>
        </w:rPr>
        <w:t xml:space="preserve"> O acesso à informação de que trata esta Lei compreende, entre outros, os direitos de obter:</w:t>
      </w:r>
    </w:p>
    <w:p w:rsidR="001C1A48" w:rsidRDefault="001C1A48" w:rsidP="001C1A48">
      <w:pPr>
        <w:autoSpaceDE w:val="0"/>
        <w:autoSpaceDN w:val="0"/>
        <w:adjustRightInd w:val="0"/>
        <w:jc w:val="both"/>
        <w:rPr>
          <w:rFonts w:asciiTheme="minorHAnsi" w:hAnsiTheme="minorHAnsi"/>
          <w:sz w:val="18"/>
          <w:szCs w:val="18"/>
        </w:rPr>
      </w:pPr>
      <w:r w:rsidRPr="00B56C0F">
        <w:rPr>
          <w:rFonts w:asciiTheme="minorHAnsi" w:hAnsiTheme="minorHAnsi"/>
          <w:sz w:val="18"/>
          <w:szCs w:val="18"/>
        </w:rPr>
        <w:t xml:space="preserve">VI - </w:t>
      </w:r>
      <w:proofErr w:type="gramStart"/>
      <w:r w:rsidRPr="00B56C0F">
        <w:rPr>
          <w:rFonts w:asciiTheme="minorHAnsi" w:hAnsiTheme="minorHAnsi"/>
          <w:sz w:val="18"/>
          <w:szCs w:val="18"/>
        </w:rPr>
        <w:t>informação</w:t>
      </w:r>
      <w:proofErr w:type="gramEnd"/>
      <w:r w:rsidRPr="00B56C0F">
        <w:rPr>
          <w:rFonts w:asciiTheme="minorHAnsi" w:hAnsiTheme="minorHAnsi"/>
          <w:sz w:val="18"/>
          <w:szCs w:val="18"/>
        </w:rPr>
        <w:t xml:space="preserve"> pertinente à administração do patrimônio público, utilização de recursos públicos, licitaç</w:t>
      </w:r>
      <w:r>
        <w:rPr>
          <w:rFonts w:asciiTheme="minorHAnsi" w:hAnsiTheme="minorHAnsi"/>
          <w:sz w:val="18"/>
          <w:szCs w:val="18"/>
        </w:rPr>
        <w:t xml:space="preserve">ão, contratos administrativos; </w:t>
      </w:r>
    </w:p>
    <w:p w:rsidR="00682CDA" w:rsidRDefault="00682CDA" w:rsidP="001C1A48">
      <w:pPr>
        <w:autoSpaceDE w:val="0"/>
        <w:autoSpaceDN w:val="0"/>
        <w:adjustRightInd w:val="0"/>
        <w:jc w:val="both"/>
        <w:rPr>
          <w:rFonts w:asciiTheme="minorHAnsi" w:hAnsiTheme="minorHAnsi"/>
          <w:sz w:val="18"/>
          <w:szCs w:val="18"/>
        </w:rPr>
      </w:pPr>
    </w:p>
    <w:p w:rsidR="001C1A48" w:rsidRDefault="001C1A48" w:rsidP="001C1A48">
      <w:pPr>
        <w:pStyle w:val="Ttulo2"/>
        <w:ind w:left="576"/>
        <w:jc w:val="both"/>
      </w:pPr>
      <w:bookmarkStart w:id="149" w:name="_Toc494904180"/>
      <w:bookmarkStart w:id="150" w:name="_Toc513192578"/>
      <w:r w:rsidRPr="005C15A6">
        <w:t>Estoque e Almoxarifado</w:t>
      </w:r>
      <w:bookmarkEnd w:id="149"/>
      <w:bookmarkEnd w:id="150"/>
      <w:r w:rsidRPr="005C15A6">
        <w:t xml:space="preserve"> </w:t>
      </w:r>
    </w:p>
    <w:p w:rsidR="001C1A48" w:rsidRPr="00B56C0F"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Patrimônio Público</w:t>
      </w:r>
    </w:p>
    <w:p w:rsidR="001C1A48" w:rsidRDefault="001C1A48" w:rsidP="001C1A48">
      <w:pPr>
        <w:jc w:val="both"/>
      </w:pPr>
      <w:r>
        <w:t>Nomenclatura da Subárea: Estoque e Almoxarifado</w:t>
      </w:r>
    </w:p>
    <w:p w:rsidR="001C1A48" w:rsidRDefault="001C1A48" w:rsidP="001C1A48">
      <w:pPr>
        <w:jc w:val="both"/>
      </w:pPr>
      <w:r>
        <w:t>Forma de Apresentação: Definida pela empresa - Página Tipo Arquivo / Página Tipo Link / Consulta Própria / Link Externo (outra página institucional)</w:t>
      </w:r>
    </w:p>
    <w:p w:rsidR="001C1A48" w:rsidRPr="001C4CB7" w:rsidRDefault="001C1A48" w:rsidP="001C1A48">
      <w:pPr>
        <w:jc w:val="both"/>
      </w:pPr>
      <w:r>
        <w:t>Texto da Página</w:t>
      </w:r>
      <w:r w:rsidRPr="006B520B">
        <w:rPr>
          <w:rFonts w:asciiTheme="minorHAnsi" w:hAnsiTheme="minorHAnsi"/>
        </w:rPr>
        <w:t xml:space="preserve">: </w:t>
      </w:r>
      <w:r w:rsidRPr="001C4CB7">
        <w:t xml:space="preserve">Disponibiliza a relação dos materiais </w:t>
      </w:r>
      <w:r>
        <w:t>disponíveis em e</w:t>
      </w:r>
      <w:r w:rsidRPr="001C4CB7">
        <w:t xml:space="preserve">stoque </w:t>
      </w:r>
      <w:r>
        <w:t>para venda/revenda</w:t>
      </w:r>
      <w:r w:rsidRPr="001C4CB7">
        <w:t xml:space="preserve"> </w:t>
      </w:r>
      <w:r>
        <w:t>e</w:t>
      </w:r>
      <w:r w:rsidRPr="001C4CB7">
        <w:t xml:space="preserve"> os materiais disponíveis no </w:t>
      </w:r>
      <w:r>
        <w:t>a</w:t>
      </w:r>
      <w:r w:rsidRPr="001C4CB7">
        <w:t xml:space="preserve">lmoxarifado para </w:t>
      </w:r>
      <w:r>
        <w:t xml:space="preserve">uso e </w:t>
      </w:r>
      <w:r w:rsidRPr="001C4CB7">
        <w:t xml:space="preserve">consumo </w:t>
      </w:r>
      <w:r>
        <w:t>d</w:t>
      </w:r>
      <w:r w:rsidRPr="001C4CB7">
        <w:t>a empresa.</w:t>
      </w:r>
    </w:p>
    <w:p w:rsidR="001C1A48" w:rsidRDefault="001C1A48" w:rsidP="001C1A48">
      <w:pPr>
        <w:jc w:val="both"/>
      </w:pPr>
      <w:r>
        <w:t>Texto do Grupo de Link: Ano (2016, 2017, ...)</w:t>
      </w:r>
    </w:p>
    <w:p w:rsidR="001C1A48" w:rsidRDefault="001C1A48" w:rsidP="001C1A48">
      <w:pPr>
        <w:jc w:val="both"/>
      </w:pPr>
      <w:r>
        <w:t>Texto do Link: Estoque e Almoxarifado</w:t>
      </w:r>
    </w:p>
    <w:p w:rsidR="00682CDA" w:rsidRDefault="00682CDA"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Estadual</w:t>
      </w:r>
      <w:r w:rsidRPr="001A02E0">
        <w:t xml:space="preserve"> nº 1</w:t>
      </w:r>
      <w:r>
        <w:t>5.617</w:t>
      </w:r>
      <w:r w:rsidRPr="001A02E0">
        <w:t>/1</w:t>
      </w:r>
      <w:r>
        <w:t>1 (Art. 2</w:t>
      </w:r>
      <w:r w:rsidRPr="001A02E0">
        <w:t>º,</w:t>
      </w:r>
      <w:r>
        <w:t xml:space="preserve"> §7º,</w:t>
      </w:r>
      <w:r w:rsidRPr="001A02E0">
        <w:t xml:space="preserve"> </w:t>
      </w:r>
      <w:r>
        <w:t>VIII)</w:t>
      </w:r>
    </w:p>
    <w:p w:rsidR="001C1A48" w:rsidRPr="00B56C0F" w:rsidRDefault="001C1A48" w:rsidP="001C1A48">
      <w:pPr>
        <w:ind w:right="-1"/>
        <w:jc w:val="both"/>
        <w:rPr>
          <w:rFonts w:asciiTheme="minorHAnsi" w:hAnsiTheme="minorHAnsi"/>
          <w:sz w:val="18"/>
          <w:szCs w:val="18"/>
        </w:rPr>
      </w:pPr>
      <w:r w:rsidRPr="00B56C0F">
        <w:rPr>
          <w:rFonts w:asciiTheme="minorHAnsi" w:hAnsiTheme="minorHAnsi"/>
          <w:sz w:val="18"/>
          <w:szCs w:val="18"/>
        </w:rPr>
        <w:t>Art. 2° Os entes descritos no caput do art. 1º deverão, ainda, gerir e manter uma página na rede mundial de computadores (internet), sob a denominação de Portal da Transparência, que poderá ser acessado por qualquer pessoa, mediante atalho eletrônico (link), representado por imagem (banner), na página inicial do respectivo sítio (site), contendo a nomenclatura do portal.</w:t>
      </w:r>
    </w:p>
    <w:p w:rsidR="001C1A48" w:rsidRPr="00B56C0F" w:rsidRDefault="001C1A48" w:rsidP="001C1A48">
      <w:pPr>
        <w:ind w:right="-1"/>
        <w:jc w:val="both"/>
        <w:rPr>
          <w:rFonts w:asciiTheme="minorHAnsi" w:hAnsiTheme="minorHAnsi"/>
          <w:sz w:val="18"/>
          <w:szCs w:val="18"/>
        </w:rPr>
      </w:pPr>
      <w:r w:rsidRPr="00B56C0F">
        <w:rPr>
          <w:rFonts w:asciiTheme="minorHAnsi" w:hAnsiTheme="minorHAnsi"/>
          <w:sz w:val="18"/>
          <w:szCs w:val="18"/>
        </w:rPr>
        <w:t>[...]</w:t>
      </w:r>
    </w:p>
    <w:p w:rsidR="001C1A48" w:rsidRDefault="001C1A48" w:rsidP="001C1A48">
      <w:pPr>
        <w:ind w:right="-1"/>
        <w:jc w:val="both"/>
        <w:rPr>
          <w:rFonts w:asciiTheme="minorHAnsi" w:hAnsiTheme="minorHAnsi"/>
          <w:sz w:val="18"/>
          <w:szCs w:val="18"/>
        </w:rPr>
      </w:pPr>
      <w:r w:rsidRPr="00B56C0F">
        <w:rPr>
          <w:rFonts w:asciiTheme="minorHAnsi" w:hAnsiTheme="minorHAnsi"/>
          <w:sz w:val="18"/>
          <w:szCs w:val="18"/>
        </w:rPr>
        <w:t>§ 7º O Portal da Transparência agrupará as informações, preferencialmente em ordem cronológica, divididas por mês e ano, a partir das seguintes categorias:</w:t>
      </w:r>
      <w:r>
        <w:rPr>
          <w:rFonts w:asciiTheme="minorHAnsi" w:hAnsiTheme="minorHAnsi"/>
          <w:sz w:val="18"/>
          <w:szCs w:val="18"/>
        </w:rPr>
        <w:t xml:space="preserve">  </w:t>
      </w:r>
      <w:r w:rsidRPr="00B56C0F">
        <w:rPr>
          <w:rFonts w:asciiTheme="minorHAnsi" w:hAnsiTheme="minorHAnsi"/>
          <w:sz w:val="18"/>
          <w:szCs w:val="18"/>
        </w:rPr>
        <w:t>...]</w:t>
      </w:r>
    </w:p>
    <w:p w:rsidR="001C1A48" w:rsidRPr="00B56C0F" w:rsidRDefault="001C1A48" w:rsidP="001C1A48">
      <w:pPr>
        <w:ind w:right="-1"/>
        <w:jc w:val="both"/>
        <w:rPr>
          <w:rFonts w:asciiTheme="minorHAnsi" w:hAnsiTheme="minorHAnsi"/>
          <w:b/>
          <w:sz w:val="18"/>
          <w:szCs w:val="18"/>
        </w:rPr>
      </w:pPr>
      <w:r w:rsidRPr="00B56C0F">
        <w:rPr>
          <w:rFonts w:asciiTheme="minorHAnsi" w:hAnsiTheme="minorHAnsi"/>
          <w:b/>
          <w:sz w:val="18"/>
          <w:szCs w:val="18"/>
        </w:rPr>
        <w:t>VIII – controle de estoque: listas de entradas e saídas de mercadorias;</w:t>
      </w:r>
    </w:p>
    <w:p w:rsidR="001C1A48" w:rsidRPr="00B56C0F" w:rsidRDefault="001C1A48" w:rsidP="001C1A48">
      <w:pPr>
        <w:ind w:right="-1"/>
        <w:jc w:val="both"/>
        <w:rPr>
          <w:rFonts w:asciiTheme="minorHAnsi" w:hAnsiTheme="minorHAnsi"/>
          <w:sz w:val="18"/>
          <w:szCs w:val="18"/>
        </w:rPr>
      </w:pPr>
    </w:p>
    <w:p w:rsidR="001C1A48" w:rsidRPr="00520D8E" w:rsidRDefault="001C1A48" w:rsidP="001C1A48">
      <w:pPr>
        <w:pStyle w:val="Ttulo2"/>
        <w:ind w:left="576"/>
      </w:pPr>
      <w:bookmarkStart w:id="151" w:name="_Toc494904181"/>
      <w:bookmarkStart w:id="152" w:name="_Toc513192579"/>
      <w:r w:rsidRPr="00520D8E">
        <w:t>Relatório de Aquisições</w:t>
      </w:r>
      <w:bookmarkEnd w:id="151"/>
      <w:bookmarkEnd w:id="152"/>
      <w:r w:rsidRPr="00520D8E">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Patrimônio</w:t>
      </w:r>
    </w:p>
    <w:p w:rsidR="001C1A48" w:rsidRDefault="001C1A48" w:rsidP="001C1A48">
      <w:pPr>
        <w:jc w:val="both"/>
      </w:pPr>
      <w:r>
        <w:t>Nomenclatura da Subárea: Relatório de Aquisições</w:t>
      </w:r>
    </w:p>
    <w:p w:rsidR="001C1A48" w:rsidRDefault="001C1A48" w:rsidP="001C1A48">
      <w:pPr>
        <w:jc w:val="both"/>
      </w:pPr>
      <w:r>
        <w:t>Forma de Apresentação: Página Tipo Arquivo</w:t>
      </w:r>
    </w:p>
    <w:p w:rsidR="001C1A48" w:rsidRDefault="001C1A48" w:rsidP="001C1A48">
      <w:r>
        <w:t>Texto da Página</w:t>
      </w:r>
      <w:r w:rsidRPr="006B520B">
        <w:rPr>
          <w:rFonts w:asciiTheme="minorHAnsi" w:hAnsiTheme="minorHAnsi"/>
        </w:rPr>
        <w:t xml:space="preserve">: </w:t>
      </w:r>
      <w:r>
        <w:t>Disponibiliza a relação das aquisições (bens moveis e imóveis) efetuadas pela empresa.</w:t>
      </w:r>
    </w:p>
    <w:p w:rsidR="001C1A48" w:rsidRDefault="001C1A48" w:rsidP="001C1A48">
      <w:pPr>
        <w:jc w:val="both"/>
      </w:pPr>
      <w:r>
        <w:t>Texto do Grupo de Link: Ano (2016, 2017, ...)</w:t>
      </w:r>
    </w:p>
    <w:p w:rsidR="001C1A48" w:rsidRDefault="001C1A48" w:rsidP="001C1A48">
      <w:pPr>
        <w:jc w:val="both"/>
      </w:pPr>
      <w:r>
        <w:t>Texto do Link: Relatório de Aquisições</w:t>
      </w:r>
    </w:p>
    <w:p w:rsidR="001C1A48" w:rsidRDefault="001C1A48" w:rsidP="001C1A48"/>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anual</w:t>
      </w:r>
    </w:p>
    <w:p w:rsidR="001C1A48" w:rsidRDefault="001C1A48" w:rsidP="001C1A48">
      <w:pPr>
        <w:jc w:val="both"/>
      </w:pPr>
    </w:p>
    <w:p w:rsidR="001C1A48" w:rsidRPr="005E4FBA" w:rsidRDefault="001C1A48" w:rsidP="001C1A48">
      <w:pPr>
        <w:jc w:val="both"/>
        <w:rPr>
          <w:u w:val="single"/>
        </w:rPr>
      </w:pPr>
      <w:r>
        <w:rPr>
          <w:u w:val="single"/>
        </w:rPr>
        <w:lastRenderedPageBreak/>
        <w:t>Legislação Aplicada:</w:t>
      </w:r>
    </w:p>
    <w:p w:rsidR="001C1A48" w:rsidRDefault="001C1A48" w:rsidP="001C1A48">
      <w:pPr>
        <w:jc w:val="both"/>
      </w:pPr>
      <w:r w:rsidRPr="001A02E0">
        <w:t xml:space="preserve">Lei </w:t>
      </w:r>
      <w:r>
        <w:t>Estadual</w:t>
      </w:r>
      <w:r w:rsidRPr="001A02E0">
        <w:t xml:space="preserve"> nº </w:t>
      </w:r>
      <w:r>
        <w:t>13.303</w:t>
      </w:r>
      <w:r w:rsidRPr="001A02E0">
        <w:t>/1</w:t>
      </w:r>
      <w:r>
        <w:t>6 (Art. 48)</w:t>
      </w:r>
    </w:p>
    <w:p w:rsidR="001C1A48" w:rsidRPr="00B56C0F" w:rsidRDefault="001C1A48" w:rsidP="001C1A48">
      <w:pPr>
        <w:autoSpaceDE w:val="0"/>
        <w:autoSpaceDN w:val="0"/>
        <w:adjustRightInd w:val="0"/>
        <w:jc w:val="both"/>
        <w:rPr>
          <w:rFonts w:asciiTheme="minorHAnsi" w:hAnsiTheme="minorHAnsi"/>
          <w:sz w:val="18"/>
          <w:szCs w:val="18"/>
        </w:rPr>
      </w:pPr>
      <w:r w:rsidRPr="00B56C0F">
        <w:rPr>
          <w:rFonts w:asciiTheme="minorHAnsi" w:hAnsiTheme="minorHAnsi"/>
          <w:sz w:val="18"/>
          <w:szCs w:val="18"/>
        </w:rPr>
        <w:t>Art. 48. Será dada publicidade, com periodicidade mínima semestral, em sítio eletrônico oficial na internet de acesso irrestrito, à relação das aquisições de bens efetivadas pelas empresas públicas e pelas sociedades de economia mista, compreendidas as seguintes informações:</w:t>
      </w:r>
    </w:p>
    <w:p w:rsidR="001C1A48" w:rsidRPr="00B56C0F" w:rsidRDefault="001C1A48" w:rsidP="001C1A48">
      <w:pPr>
        <w:autoSpaceDE w:val="0"/>
        <w:autoSpaceDN w:val="0"/>
        <w:adjustRightInd w:val="0"/>
        <w:jc w:val="both"/>
        <w:rPr>
          <w:rFonts w:asciiTheme="minorHAnsi" w:hAnsiTheme="minorHAnsi"/>
          <w:sz w:val="18"/>
          <w:szCs w:val="18"/>
        </w:rPr>
      </w:pPr>
      <w:r w:rsidRPr="00B56C0F">
        <w:rPr>
          <w:rFonts w:asciiTheme="minorHAnsi" w:hAnsiTheme="minorHAnsi"/>
          <w:sz w:val="18"/>
          <w:szCs w:val="18"/>
        </w:rPr>
        <w:t>I identificação do bem comprado, de seu preço unitário e da quantidade adquirida;</w:t>
      </w:r>
    </w:p>
    <w:p w:rsidR="001C1A48" w:rsidRPr="00B56C0F" w:rsidRDefault="001C1A48" w:rsidP="001C1A48">
      <w:pPr>
        <w:autoSpaceDE w:val="0"/>
        <w:autoSpaceDN w:val="0"/>
        <w:adjustRightInd w:val="0"/>
        <w:jc w:val="both"/>
        <w:rPr>
          <w:rFonts w:asciiTheme="minorHAnsi" w:hAnsiTheme="minorHAnsi"/>
          <w:sz w:val="18"/>
          <w:szCs w:val="18"/>
        </w:rPr>
      </w:pPr>
      <w:r w:rsidRPr="00B56C0F">
        <w:rPr>
          <w:rFonts w:asciiTheme="minorHAnsi" w:hAnsiTheme="minorHAnsi"/>
          <w:sz w:val="18"/>
          <w:szCs w:val="18"/>
        </w:rPr>
        <w:t>II nome do fornecedor;</w:t>
      </w:r>
    </w:p>
    <w:p w:rsidR="001C1A48" w:rsidRDefault="001C1A48" w:rsidP="001C1A48">
      <w:pPr>
        <w:autoSpaceDE w:val="0"/>
        <w:autoSpaceDN w:val="0"/>
        <w:adjustRightInd w:val="0"/>
        <w:jc w:val="both"/>
        <w:rPr>
          <w:rFonts w:asciiTheme="minorHAnsi" w:hAnsiTheme="minorHAnsi"/>
          <w:sz w:val="18"/>
          <w:szCs w:val="18"/>
        </w:rPr>
      </w:pPr>
      <w:r w:rsidRPr="00B56C0F">
        <w:rPr>
          <w:rFonts w:asciiTheme="minorHAnsi" w:hAnsiTheme="minorHAnsi"/>
          <w:sz w:val="18"/>
          <w:szCs w:val="18"/>
        </w:rPr>
        <w:t>III valor total de cada aquisição.</w:t>
      </w:r>
    </w:p>
    <w:p w:rsidR="001C1A48" w:rsidRDefault="001C1A48" w:rsidP="001C1A48">
      <w:pPr>
        <w:autoSpaceDE w:val="0"/>
        <w:autoSpaceDN w:val="0"/>
        <w:adjustRightInd w:val="0"/>
        <w:jc w:val="both"/>
        <w:rPr>
          <w:rFonts w:asciiTheme="minorHAnsi" w:hAnsiTheme="minorHAnsi"/>
          <w:sz w:val="18"/>
          <w:szCs w:val="18"/>
        </w:rPr>
      </w:pPr>
    </w:p>
    <w:p w:rsidR="001C1A48" w:rsidRPr="00460D88" w:rsidRDefault="001C1A48" w:rsidP="001C1A48">
      <w:pPr>
        <w:pStyle w:val="Ttulo2"/>
        <w:ind w:left="576"/>
      </w:pPr>
      <w:bookmarkStart w:id="153" w:name="_Toc494904182"/>
      <w:bookmarkStart w:id="154" w:name="_Toc513192580"/>
      <w:r w:rsidRPr="00460D88">
        <w:t>Relatório de Cessões, Permutas e Doações de Bens</w:t>
      </w:r>
      <w:bookmarkEnd w:id="153"/>
      <w:bookmarkEnd w:id="154"/>
      <w:r w:rsidRPr="00460D88">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Gestão</w:t>
      </w:r>
    </w:p>
    <w:p w:rsidR="001C1A48" w:rsidRDefault="001C1A48" w:rsidP="001C1A48">
      <w:pPr>
        <w:jc w:val="both"/>
      </w:pPr>
      <w:r>
        <w:t>Área de Interesse do Menu: Patrimônio</w:t>
      </w:r>
    </w:p>
    <w:p w:rsidR="001C1A48" w:rsidRDefault="001C1A48" w:rsidP="001C1A48">
      <w:pPr>
        <w:jc w:val="both"/>
      </w:pPr>
      <w:r>
        <w:t>Nomenclatura da Subárea: Relatório de Cessões, Permutas e Doações de Bens</w:t>
      </w:r>
    </w:p>
    <w:p w:rsidR="001C1A48" w:rsidRDefault="001C1A48" w:rsidP="001C1A48">
      <w:pPr>
        <w:jc w:val="both"/>
      </w:pPr>
      <w:r>
        <w:t>Forma de Apresentação: Página Tipo Arquivo</w:t>
      </w:r>
    </w:p>
    <w:p w:rsidR="001C1A48" w:rsidRPr="001C4CB7" w:rsidRDefault="001C1A48" w:rsidP="001C1A48">
      <w:r>
        <w:t>Texto da Página</w:t>
      </w:r>
      <w:r w:rsidRPr="006B520B">
        <w:rPr>
          <w:rFonts w:asciiTheme="minorHAnsi" w:hAnsiTheme="minorHAnsi"/>
        </w:rPr>
        <w:t xml:space="preserve">: </w:t>
      </w:r>
      <w:r w:rsidRPr="001C4CB7">
        <w:t>Disponibiliza a relação dos</w:t>
      </w:r>
      <w:r>
        <w:t xml:space="preserve"> bens (móveis e imóveis) cedidos, permutados ou doados na forma da Lei.</w:t>
      </w:r>
    </w:p>
    <w:p w:rsidR="001C1A48" w:rsidRDefault="001C1A48" w:rsidP="001C1A48">
      <w:pPr>
        <w:jc w:val="both"/>
      </w:pPr>
      <w:r>
        <w:t>Texto do Grupo de Link: Ano (2016, 2017, ...)</w:t>
      </w:r>
    </w:p>
    <w:p w:rsidR="001C1A48" w:rsidRDefault="001C1A48" w:rsidP="001C1A48">
      <w:pPr>
        <w:jc w:val="both"/>
      </w:pPr>
      <w:r>
        <w:t>Texto do Link: Relatório de Cessões, Permutas e Doações de Bens</w:t>
      </w:r>
    </w:p>
    <w:p w:rsidR="00682CDA" w:rsidRDefault="00682CDA"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anual</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Estadual</w:t>
      </w:r>
      <w:r w:rsidRPr="001A02E0">
        <w:t xml:space="preserve"> nº 1</w:t>
      </w:r>
      <w:r>
        <w:t>5.617</w:t>
      </w:r>
      <w:r w:rsidRPr="001A02E0">
        <w:t>/1</w:t>
      </w:r>
      <w:r>
        <w:t>1 (Art. 2</w:t>
      </w:r>
      <w:r w:rsidRPr="001A02E0">
        <w:t>º,</w:t>
      </w:r>
      <w:r>
        <w:t xml:space="preserve"> §7º,</w:t>
      </w:r>
      <w:r w:rsidRPr="001A02E0">
        <w:t xml:space="preserve"> </w:t>
      </w:r>
      <w:r>
        <w:t>X)</w:t>
      </w:r>
    </w:p>
    <w:p w:rsidR="001C1A48" w:rsidRPr="00B56C0F" w:rsidRDefault="001C1A48" w:rsidP="001C1A48">
      <w:pPr>
        <w:jc w:val="both"/>
        <w:rPr>
          <w:rFonts w:asciiTheme="minorHAnsi" w:hAnsiTheme="minorHAnsi"/>
          <w:sz w:val="18"/>
          <w:szCs w:val="18"/>
        </w:rPr>
      </w:pPr>
      <w:r w:rsidRPr="00B56C0F">
        <w:rPr>
          <w:rFonts w:asciiTheme="minorHAnsi" w:hAnsiTheme="minorHAnsi"/>
          <w:sz w:val="18"/>
          <w:szCs w:val="18"/>
        </w:rPr>
        <w:t>Art. 2° Os entes descritos no caput do art. 1º deverão, ainda, gerir e manter uma página na rede mundial de computadores (internet), sob a denominação de Portal da Transparência, que poderá ser acessado por qualquer pessoa, mediante atalho eletrônico (link), representado por imagem (banner), na página inicial do respectivo sítio (site), contendo a nomenclatura do portal.</w:t>
      </w:r>
    </w:p>
    <w:p w:rsidR="001C1A48" w:rsidRPr="00B56C0F" w:rsidRDefault="001C1A48" w:rsidP="001C1A48">
      <w:pPr>
        <w:jc w:val="both"/>
        <w:rPr>
          <w:rFonts w:asciiTheme="minorHAnsi" w:hAnsiTheme="minorHAnsi"/>
          <w:sz w:val="18"/>
          <w:szCs w:val="18"/>
        </w:rPr>
      </w:pPr>
      <w:r w:rsidRPr="00B56C0F">
        <w:rPr>
          <w:rFonts w:asciiTheme="minorHAnsi" w:hAnsiTheme="minorHAnsi"/>
          <w:sz w:val="18"/>
          <w:szCs w:val="18"/>
        </w:rPr>
        <w:t>[...]</w:t>
      </w:r>
    </w:p>
    <w:p w:rsidR="001C1A48" w:rsidRPr="00B56C0F" w:rsidRDefault="001C1A48" w:rsidP="001C1A48">
      <w:pPr>
        <w:jc w:val="both"/>
        <w:rPr>
          <w:rFonts w:asciiTheme="minorHAnsi" w:hAnsiTheme="minorHAnsi"/>
          <w:sz w:val="18"/>
          <w:szCs w:val="18"/>
        </w:rPr>
      </w:pPr>
      <w:r w:rsidRPr="00B56C0F">
        <w:rPr>
          <w:rFonts w:asciiTheme="minorHAnsi" w:hAnsiTheme="minorHAnsi"/>
          <w:sz w:val="18"/>
          <w:szCs w:val="18"/>
        </w:rPr>
        <w:t xml:space="preserve">§ 7º O Portal da Transparência agrupará as informações, preferencialmente em ordem cronológica, divididas por mês e ano, a partir das seguintes </w:t>
      </w:r>
      <w:proofErr w:type="gramStart"/>
      <w:r w:rsidRPr="00B56C0F">
        <w:rPr>
          <w:rFonts w:asciiTheme="minorHAnsi" w:hAnsiTheme="minorHAnsi"/>
          <w:sz w:val="18"/>
          <w:szCs w:val="18"/>
        </w:rPr>
        <w:t>categorias:[...]</w:t>
      </w:r>
      <w:proofErr w:type="gramEnd"/>
    </w:p>
    <w:p w:rsidR="001C1A48" w:rsidRDefault="001C1A48" w:rsidP="001C1A48">
      <w:pPr>
        <w:jc w:val="both"/>
        <w:rPr>
          <w:rFonts w:asciiTheme="minorHAnsi" w:hAnsiTheme="minorHAnsi"/>
          <w:b/>
          <w:sz w:val="18"/>
          <w:szCs w:val="18"/>
        </w:rPr>
      </w:pPr>
      <w:r w:rsidRPr="00B56C0F">
        <w:rPr>
          <w:rFonts w:asciiTheme="minorHAnsi" w:hAnsiTheme="minorHAnsi"/>
          <w:b/>
          <w:sz w:val="18"/>
          <w:szCs w:val="18"/>
        </w:rPr>
        <w:t xml:space="preserve">X – </w:t>
      </w:r>
      <w:proofErr w:type="gramStart"/>
      <w:r w:rsidRPr="00B56C0F">
        <w:rPr>
          <w:rFonts w:asciiTheme="minorHAnsi" w:hAnsiTheme="minorHAnsi"/>
          <w:b/>
          <w:sz w:val="18"/>
          <w:szCs w:val="18"/>
        </w:rPr>
        <w:t>cessões, permutas e doações</w:t>
      </w:r>
      <w:proofErr w:type="gramEnd"/>
      <w:r w:rsidRPr="00B56C0F">
        <w:rPr>
          <w:rFonts w:asciiTheme="minorHAnsi" w:hAnsiTheme="minorHAnsi"/>
          <w:b/>
          <w:sz w:val="18"/>
          <w:szCs w:val="18"/>
        </w:rPr>
        <w:t xml:space="preserve"> de bens;</w:t>
      </w:r>
    </w:p>
    <w:p w:rsidR="00C912B3" w:rsidRDefault="00C912B3" w:rsidP="001C1A48">
      <w:pPr>
        <w:jc w:val="both"/>
        <w:rPr>
          <w:rFonts w:asciiTheme="minorHAnsi" w:hAnsiTheme="minorHAnsi"/>
          <w:b/>
          <w:sz w:val="18"/>
          <w:szCs w:val="18"/>
        </w:rPr>
      </w:pPr>
    </w:p>
    <w:p w:rsidR="001C1A48" w:rsidRDefault="001C1A48" w:rsidP="001C1A48">
      <w:pPr>
        <w:pStyle w:val="Ttulo1"/>
      </w:pPr>
      <w:bookmarkStart w:id="155" w:name="_Toc494904183"/>
      <w:bookmarkStart w:id="156" w:name="_Toc513192581"/>
      <w:r>
        <w:t>Conteúdo Mínimo – Informações da área pública para Empresas Dependentes</w:t>
      </w:r>
      <w:bookmarkEnd w:id="155"/>
      <w:bookmarkEnd w:id="156"/>
    </w:p>
    <w:p w:rsidR="001C1A48" w:rsidRDefault="001C1A48" w:rsidP="001C1A48">
      <w:pPr>
        <w:jc w:val="both"/>
      </w:pPr>
    </w:p>
    <w:p w:rsidR="001C1A48" w:rsidRDefault="001C1A48" w:rsidP="001C1A48">
      <w:pPr>
        <w:jc w:val="both"/>
      </w:pPr>
      <w:r>
        <w:t>Para as empresas dependentes do orçamento fiscal do Estado (EPAGRI, CIDASC, SANTUR) deverão também incluir os conteúdos mínimos citados que envolvem informações da área pública e legislações correlacionadas.</w:t>
      </w:r>
    </w:p>
    <w:p w:rsidR="001C1A48" w:rsidRDefault="001C1A48" w:rsidP="001C1A48">
      <w:pPr>
        <w:jc w:val="both"/>
      </w:pPr>
    </w:p>
    <w:p w:rsidR="001C1A48" w:rsidRPr="00E52866" w:rsidRDefault="001C1A48" w:rsidP="001C1A48">
      <w:pPr>
        <w:pStyle w:val="Ttulo2"/>
        <w:ind w:left="576"/>
      </w:pPr>
      <w:bookmarkStart w:id="157" w:name="_Toc494904184"/>
      <w:bookmarkStart w:id="158" w:name="_Toc513192582"/>
      <w:r w:rsidRPr="00E52866">
        <w:t>Receita Detalhada</w:t>
      </w:r>
      <w:bookmarkEnd w:id="157"/>
      <w:bookmarkEnd w:id="158"/>
      <w:r w:rsidRPr="00E52866">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Receita</w:t>
      </w:r>
    </w:p>
    <w:p w:rsidR="001C1A48" w:rsidRDefault="001C1A48" w:rsidP="001C1A48">
      <w:pPr>
        <w:jc w:val="both"/>
      </w:pPr>
      <w:r>
        <w:t>Área de Interesse do Menu: Principais Consultas</w:t>
      </w:r>
    </w:p>
    <w:p w:rsidR="001C1A48" w:rsidRDefault="001C1A48" w:rsidP="001C1A48">
      <w:pPr>
        <w:jc w:val="both"/>
      </w:pPr>
      <w:r>
        <w:t>Nomenclatura da Subárea: Receita detalhada</w:t>
      </w:r>
    </w:p>
    <w:p w:rsidR="001C1A48" w:rsidRDefault="001C1A48" w:rsidP="001C1A48">
      <w:pPr>
        <w:jc w:val="both"/>
      </w:pPr>
      <w:r>
        <w:t>Forma de Apresentação: Página Tipo Consulta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682CDA" w:rsidRDefault="00682CDA" w:rsidP="001C1A48"/>
    <w:p w:rsidR="001C1A48" w:rsidRPr="005E4FBA" w:rsidRDefault="001C1A48" w:rsidP="001C1A48">
      <w:pPr>
        <w:jc w:val="both"/>
        <w:rPr>
          <w:u w:val="single"/>
        </w:rPr>
      </w:pPr>
      <w:r>
        <w:rPr>
          <w:u w:val="single"/>
        </w:rPr>
        <w:lastRenderedPageBreak/>
        <w:t>Legislação Aplicada:</w:t>
      </w:r>
    </w:p>
    <w:p w:rsidR="001C1A48" w:rsidRDefault="001C1A48" w:rsidP="001C1A48">
      <w:pPr>
        <w:jc w:val="both"/>
      </w:pPr>
      <w:r w:rsidRPr="001A02E0">
        <w:t xml:space="preserve">Lei </w:t>
      </w:r>
      <w:r>
        <w:t>Complementar Federal</w:t>
      </w:r>
      <w:r w:rsidRPr="001A02E0">
        <w:t xml:space="preserve"> nº 1</w:t>
      </w:r>
      <w:r>
        <w:t>31</w:t>
      </w:r>
      <w:r w:rsidRPr="001A02E0">
        <w:t>/</w:t>
      </w:r>
      <w:r>
        <w:t>09 (Art. 2</w:t>
      </w:r>
      <w:r w:rsidRPr="001A02E0">
        <w:t>º,</w:t>
      </w:r>
      <w:r>
        <w:t xml:space="preserve"> II)</w:t>
      </w:r>
    </w:p>
    <w:p w:rsidR="001C1A48" w:rsidRDefault="001C1A48" w:rsidP="001C1A48">
      <w:pPr>
        <w:jc w:val="both"/>
        <w:rPr>
          <w:rFonts w:asciiTheme="minorHAnsi" w:hAnsiTheme="minorHAnsi"/>
          <w:sz w:val="18"/>
          <w:szCs w:val="18"/>
        </w:rPr>
      </w:pPr>
      <w:r w:rsidRPr="00581800">
        <w:rPr>
          <w:rFonts w:asciiTheme="minorHAnsi" w:hAnsiTheme="minorHAnsi"/>
          <w:sz w:val="18"/>
          <w:szCs w:val="18"/>
        </w:rPr>
        <w:t>Art. 2</w:t>
      </w:r>
      <w:proofErr w:type="gramStart"/>
      <w:r w:rsidRPr="00581800">
        <w:rPr>
          <w:rFonts w:asciiTheme="minorHAnsi" w:hAnsiTheme="minorHAnsi"/>
          <w:sz w:val="18"/>
          <w:szCs w:val="18"/>
        </w:rPr>
        <w:t>o  A</w:t>
      </w:r>
      <w:proofErr w:type="gramEnd"/>
      <w:r w:rsidRPr="00581800">
        <w:rPr>
          <w:rFonts w:asciiTheme="minorHAnsi" w:hAnsiTheme="minorHAnsi"/>
          <w:sz w:val="18"/>
          <w:szCs w:val="18"/>
        </w:rPr>
        <w:t xml:space="preserve"> Lei Complementar no 101, de 4 de maio de 2000, passa a vigorar acrescida dos seguintes </w:t>
      </w:r>
      <w:proofErr w:type="spellStart"/>
      <w:r w:rsidRPr="00581800">
        <w:rPr>
          <w:rFonts w:asciiTheme="minorHAnsi" w:hAnsiTheme="minorHAnsi"/>
          <w:sz w:val="18"/>
          <w:szCs w:val="18"/>
        </w:rPr>
        <w:t>arts</w:t>
      </w:r>
      <w:proofErr w:type="spellEnd"/>
      <w:r w:rsidRPr="00581800">
        <w:rPr>
          <w:rFonts w:asciiTheme="minorHAnsi" w:hAnsiTheme="minorHAnsi"/>
          <w:sz w:val="18"/>
          <w:szCs w:val="18"/>
        </w:rPr>
        <w:t>. 48-A, 73-A, 73-B e 73-C: </w:t>
      </w:r>
    </w:p>
    <w:p w:rsidR="001C1A48" w:rsidRPr="00581800" w:rsidRDefault="001C1A48" w:rsidP="001C1A48">
      <w:pPr>
        <w:jc w:val="both"/>
        <w:rPr>
          <w:rFonts w:asciiTheme="minorHAnsi" w:hAnsiTheme="minorHAnsi"/>
          <w:sz w:val="18"/>
          <w:szCs w:val="18"/>
        </w:rPr>
      </w:pPr>
      <w:r w:rsidRPr="00581800">
        <w:rPr>
          <w:rFonts w:asciiTheme="minorHAnsi" w:hAnsiTheme="minorHAnsi"/>
          <w:sz w:val="18"/>
          <w:szCs w:val="18"/>
        </w:rPr>
        <w:t>“</w:t>
      </w:r>
      <w:hyperlink r:id="rId29" w:anchor="art48a" w:history="1">
        <w:r w:rsidRPr="00581800">
          <w:rPr>
            <w:sz w:val="18"/>
            <w:szCs w:val="18"/>
          </w:rPr>
          <w:t>Art. 48-A.</w:t>
        </w:r>
      </w:hyperlink>
      <w:r w:rsidRPr="00581800">
        <w:rPr>
          <w:rFonts w:asciiTheme="minorHAnsi" w:hAnsiTheme="minorHAnsi"/>
          <w:sz w:val="18"/>
          <w:szCs w:val="18"/>
        </w:rPr>
        <w:t>  Para os fins a que se refere o inciso II do parágrafo único do art. 48, os entes da Federação disponibilizarão a qualquer pessoa física ou jurídica o acesso a informações referentes a: </w:t>
      </w:r>
    </w:p>
    <w:p w:rsidR="001C1A48" w:rsidRPr="00581800"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581800">
        <w:rPr>
          <w:rFonts w:asciiTheme="minorHAnsi" w:eastAsiaTheme="minorHAnsi" w:hAnsiTheme="minorHAnsi" w:cstheme="minorBidi"/>
          <w:sz w:val="18"/>
          <w:szCs w:val="18"/>
          <w:lang w:eastAsia="en-US"/>
        </w:rPr>
        <w:t>[...]</w:t>
      </w:r>
    </w:p>
    <w:p w:rsidR="001C1A48"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581800">
        <w:rPr>
          <w:rFonts w:asciiTheme="minorHAnsi" w:eastAsiaTheme="minorHAnsi" w:hAnsiTheme="minorHAnsi" w:cstheme="minorBidi"/>
          <w:sz w:val="18"/>
          <w:szCs w:val="18"/>
          <w:lang w:eastAsia="en-US"/>
        </w:rPr>
        <w:t xml:space="preserve">II – quanto à receita: o lançamento e o recebimento de toda a receita das unidades gestoras, inclusive referente a recursos </w:t>
      </w:r>
      <w:proofErr w:type="gramStart"/>
      <w:r w:rsidRPr="00581800">
        <w:rPr>
          <w:rFonts w:asciiTheme="minorHAnsi" w:eastAsiaTheme="minorHAnsi" w:hAnsiTheme="minorHAnsi" w:cstheme="minorBidi"/>
          <w:sz w:val="18"/>
          <w:szCs w:val="18"/>
          <w:lang w:eastAsia="en-US"/>
        </w:rPr>
        <w:t>extraordinários.”</w:t>
      </w:r>
      <w:proofErr w:type="gramEnd"/>
      <w:r w:rsidRPr="00581800">
        <w:rPr>
          <w:rFonts w:asciiTheme="minorHAnsi" w:eastAsiaTheme="minorHAnsi" w:hAnsiTheme="minorHAnsi" w:cstheme="minorBidi"/>
          <w:sz w:val="18"/>
          <w:szCs w:val="18"/>
          <w:lang w:eastAsia="en-US"/>
        </w:rPr>
        <w:t> </w:t>
      </w:r>
    </w:p>
    <w:p w:rsidR="001C1A48" w:rsidRPr="00581800"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p>
    <w:p w:rsidR="001C1A48" w:rsidRPr="00E52866" w:rsidRDefault="001C1A48" w:rsidP="001C1A48">
      <w:pPr>
        <w:pStyle w:val="Ttulo2"/>
        <w:ind w:left="576"/>
      </w:pPr>
      <w:bookmarkStart w:id="159" w:name="_Toc494904185"/>
      <w:bookmarkStart w:id="160" w:name="_Toc513192583"/>
      <w:r>
        <w:t>Transferências Voluntárias da União</w:t>
      </w:r>
      <w:bookmarkEnd w:id="159"/>
      <w:bookmarkEnd w:id="160"/>
      <w:r w:rsidRPr="00E52866">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Receita</w:t>
      </w:r>
    </w:p>
    <w:p w:rsidR="001C1A48" w:rsidRDefault="001C1A48" w:rsidP="001C1A48">
      <w:pPr>
        <w:jc w:val="both"/>
      </w:pPr>
      <w:r>
        <w:t>Área de Interesse do Menu: Principais Consultas</w:t>
      </w:r>
    </w:p>
    <w:p w:rsidR="001C1A48" w:rsidRDefault="001C1A48" w:rsidP="001C1A48">
      <w:pPr>
        <w:jc w:val="both"/>
      </w:pPr>
      <w:r>
        <w:t>Nomenclatura da Subárea: Transferências Voluntárias da União</w:t>
      </w:r>
    </w:p>
    <w:p w:rsidR="001C1A48" w:rsidRDefault="001C1A48" w:rsidP="001C1A48">
      <w:pPr>
        <w:jc w:val="both"/>
      </w:pPr>
      <w:r>
        <w:t>Forma de Apresentação: Página Tipo Consulta</w:t>
      </w:r>
    </w:p>
    <w:p w:rsidR="001C1A48" w:rsidRDefault="001C1A48" w:rsidP="001C1A48">
      <w:pPr>
        <w:jc w:val="both"/>
        <w:rPr>
          <w:u w:val="single"/>
        </w:rPr>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682CDA" w:rsidRDefault="00682CDA" w:rsidP="001C1A48"/>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Complementar Federal</w:t>
      </w:r>
      <w:r w:rsidRPr="001A02E0">
        <w:t xml:space="preserve"> nº 1</w:t>
      </w:r>
      <w:r>
        <w:t>31</w:t>
      </w:r>
      <w:r w:rsidRPr="001A02E0">
        <w:t>/</w:t>
      </w:r>
      <w:r>
        <w:t>09 (Art. 2</w:t>
      </w:r>
      <w:r w:rsidRPr="001A02E0">
        <w:t>º,</w:t>
      </w:r>
      <w:r>
        <w:t xml:space="preserve"> II)</w:t>
      </w:r>
    </w:p>
    <w:p w:rsidR="001C1A48" w:rsidRDefault="001C1A48" w:rsidP="001C1A48">
      <w:pPr>
        <w:jc w:val="both"/>
        <w:rPr>
          <w:rFonts w:asciiTheme="minorHAnsi" w:hAnsiTheme="minorHAnsi"/>
          <w:sz w:val="18"/>
          <w:szCs w:val="18"/>
        </w:rPr>
      </w:pPr>
      <w:r w:rsidRPr="00581800">
        <w:rPr>
          <w:rFonts w:asciiTheme="minorHAnsi" w:hAnsiTheme="minorHAnsi"/>
          <w:sz w:val="18"/>
          <w:szCs w:val="18"/>
        </w:rPr>
        <w:t>Art. 2</w:t>
      </w:r>
      <w:proofErr w:type="gramStart"/>
      <w:r>
        <w:rPr>
          <w:rFonts w:asciiTheme="minorHAnsi" w:hAnsiTheme="minorHAnsi"/>
          <w:sz w:val="18"/>
          <w:szCs w:val="18"/>
        </w:rPr>
        <w:t>º</w:t>
      </w:r>
      <w:r w:rsidRPr="00581800">
        <w:rPr>
          <w:rFonts w:asciiTheme="minorHAnsi" w:hAnsiTheme="minorHAnsi"/>
          <w:sz w:val="18"/>
          <w:szCs w:val="18"/>
        </w:rPr>
        <w:t>  A</w:t>
      </w:r>
      <w:proofErr w:type="gramEnd"/>
      <w:r w:rsidRPr="00581800">
        <w:rPr>
          <w:rFonts w:asciiTheme="minorHAnsi" w:hAnsiTheme="minorHAnsi"/>
          <w:sz w:val="18"/>
          <w:szCs w:val="18"/>
        </w:rPr>
        <w:t xml:space="preserve"> Lei Complementar no 101, de 4 de maio de 2000, passa a vigorar acrescida dos seguintes </w:t>
      </w:r>
      <w:proofErr w:type="spellStart"/>
      <w:r w:rsidRPr="00581800">
        <w:rPr>
          <w:rFonts w:asciiTheme="minorHAnsi" w:hAnsiTheme="minorHAnsi"/>
          <w:sz w:val="18"/>
          <w:szCs w:val="18"/>
        </w:rPr>
        <w:t>arts</w:t>
      </w:r>
      <w:proofErr w:type="spellEnd"/>
      <w:r w:rsidRPr="00581800">
        <w:rPr>
          <w:rFonts w:asciiTheme="minorHAnsi" w:hAnsiTheme="minorHAnsi"/>
          <w:sz w:val="18"/>
          <w:szCs w:val="18"/>
        </w:rPr>
        <w:t>. 48-A, 73-A, 73-B e 73-C: </w:t>
      </w:r>
    </w:p>
    <w:p w:rsidR="001C1A48" w:rsidRPr="00581800" w:rsidRDefault="001C1A48" w:rsidP="001C1A48">
      <w:pPr>
        <w:jc w:val="both"/>
        <w:rPr>
          <w:rFonts w:asciiTheme="minorHAnsi" w:hAnsiTheme="minorHAnsi"/>
          <w:sz w:val="18"/>
          <w:szCs w:val="18"/>
        </w:rPr>
      </w:pPr>
      <w:r w:rsidRPr="00581800">
        <w:rPr>
          <w:rFonts w:asciiTheme="minorHAnsi" w:hAnsiTheme="minorHAnsi"/>
          <w:sz w:val="18"/>
          <w:szCs w:val="18"/>
        </w:rPr>
        <w:t>“</w:t>
      </w:r>
      <w:hyperlink r:id="rId30" w:anchor="art48a" w:history="1">
        <w:r w:rsidRPr="002B5002">
          <w:rPr>
            <w:rFonts w:asciiTheme="minorHAnsi" w:hAnsiTheme="minorHAnsi"/>
            <w:sz w:val="18"/>
            <w:szCs w:val="18"/>
          </w:rPr>
          <w:t>Art. 48-A.</w:t>
        </w:r>
      </w:hyperlink>
      <w:r w:rsidRPr="00581800">
        <w:rPr>
          <w:rFonts w:asciiTheme="minorHAnsi" w:hAnsiTheme="minorHAnsi"/>
          <w:sz w:val="18"/>
          <w:szCs w:val="18"/>
        </w:rPr>
        <w:t>  Para os fins a que se refere o inciso II do parágrafo único do art. 48, os entes da Federação disponibilizarão a qualquer pessoa física ou jurídica o acesso a informações referentes a: </w:t>
      </w:r>
    </w:p>
    <w:p w:rsidR="001C1A48" w:rsidRPr="00581800"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581800">
        <w:rPr>
          <w:rFonts w:asciiTheme="minorHAnsi" w:eastAsiaTheme="minorHAnsi" w:hAnsiTheme="minorHAnsi" w:cstheme="minorBidi"/>
          <w:sz w:val="18"/>
          <w:szCs w:val="18"/>
          <w:lang w:eastAsia="en-US"/>
        </w:rPr>
        <w:t>[...]</w:t>
      </w:r>
    </w:p>
    <w:p w:rsidR="001C1A48" w:rsidRDefault="001C1A48" w:rsidP="001C1A48">
      <w:pPr>
        <w:jc w:val="both"/>
        <w:rPr>
          <w:rFonts w:asciiTheme="minorHAnsi" w:hAnsiTheme="minorHAnsi"/>
          <w:sz w:val="18"/>
          <w:szCs w:val="18"/>
        </w:rPr>
      </w:pPr>
      <w:r w:rsidRPr="00581800">
        <w:rPr>
          <w:rFonts w:asciiTheme="minorHAnsi" w:hAnsiTheme="minorHAnsi"/>
          <w:sz w:val="18"/>
          <w:szCs w:val="18"/>
        </w:rPr>
        <w:t xml:space="preserve">II – quanto à receita: o lançamento e o recebimento de toda a receita das unidades gestoras, inclusive referente a recursos </w:t>
      </w:r>
      <w:proofErr w:type="gramStart"/>
      <w:r w:rsidRPr="00581800">
        <w:rPr>
          <w:rFonts w:asciiTheme="minorHAnsi" w:hAnsiTheme="minorHAnsi"/>
          <w:sz w:val="18"/>
          <w:szCs w:val="18"/>
        </w:rPr>
        <w:t>extraordinários.”</w:t>
      </w:r>
      <w:proofErr w:type="gramEnd"/>
      <w:r w:rsidRPr="00581800">
        <w:rPr>
          <w:rFonts w:asciiTheme="minorHAnsi" w:hAnsiTheme="minorHAnsi"/>
          <w:sz w:val="18"/>
          <w:szCs w:val="18"/>
        </w:rPr>
        <w:t> </w:t>
      </w:r>
    </w:p>
    <w:p w:rsidR="001C1A48" w:rsidRDefault="001C1A48" w:rsidP="001C1A48">
      <w:pPr>
        <w:jc w:val="both"/>
        <w:rPr>
          <w:rFonts w:asciiTheme="minorHAnsi" w:hAnsiTheme="minorHAnsi"/>
          <w:sz w:val="18"/>
          <w:szCs w:val="18"/>
        </w:rPr>
      </w:pPr>
    </w:p>
    <w:p w:rsidR="001C1A48" w:rsidRDefault="001C1A48" w:rsidP="001C1A48">
      <w:pPr>
        <w:pStyle w:val="Ttulo2"/>
        <w:ind w:left="576"/>
      </w:pPr>
      <w:bookmarkStart w:id="161" w:name="_Toc494904186"/>
      <w:bookmarkStart w:id="162" w:name="_Toc513192584"/>
      <w:r>
        <w:t>Despesa Detalhada</w:t>
      </w:r>
      <w:bookmarkEnd w:id="161"/>
      <w:bookmarkEnd w:id="162"/>
      <w:r w:rsidRPr="00E52866">
        <w:t xml:space="preserve"> </w:t>
      </w:r>
    </w:p>
    <w:p w:rsidR="001C1A48"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Despesa Detalhada</w:t>
      </w:r>
    </w:p>
    <w:p w:rsidR="001C1A48" w:rsidRDefault="001C1A48" w:rsidP="001C1A48">
      <w:pPr>
        <w:jc w:val="both"/>
      </w:pPr>
      <w:r>
        <w:t>Forma de Apresentação: Página Tipo Consulta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1C1A48" w:rsidRDefault="001C1A48" w:rsidP="001C1A48"/>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Complementar Federal</w:t>
      </w:r>
      <w:r w:rsidRPr="001A02E0">
        <w:t xml:space="preserve"> nº 1</w:t>
      </w:r>
      <w:r>
        <w:t>31</w:t>
      </w:r>
      <w:r w:rsidRPr="001A02E0">
        <w:t>/</w:t>
      </w:r>
      <w:r>
        <w:t>09 (Art. 2</w:t>
      </w:r>
      <w:r w:rsidRPr="001A02E0">
        <w:t>º,</w:t>
      </w:r>
      <w:r>
        <w:t xml:space="preserve"> I)</w:t>
      </w:r>
    </w:p>
    <w:p w:rsidR="001C1A48" w:rsidRDefault="001C1A48" w:rsidP="001C1A48">
      <w:pPr>
        <w:pStyle w:val="texto1"/>
        <w:spacing w:before="0" w:beforeAutospacing="0" w:after="0" w:afterAutospacing="0"/>
        <w:jc w:val="both"/>
        <w:rPr>
          <w:rFonts w:asciiTheme="minorHAnsi" w:eastAsiaTheme="minorHAnsi" w:hAnsiTheme="minorHAnsi" w:cstheme="minorBidi"/>
          <w:sz w:val="18"/>
          <w:szCs w:val="18"/>
          <w:lang w:eastAsia="en-US"/>
        </w:rPr>
      </w:pPr>
      <w:r w:rsidRPr="00581800">
        <w:rPr>
          <w:rFonts w:asciiTheme="minorHAnsi" w:eastAsiaTheme="minorHAnsi" w:hAnsiTheme="minorHAnsi" w:cstheme="minorBidi"/>
          <w:sz w:val="18"/>
          <w:szCs w:val="18"/>
          <w:lang w:eastAsia="en-US"/>
        </w:rPr>
        <w:t>Art. 2</w:t>
      </w:r>
      <w:proofErr w:type="gramStart"/>
      <w:r w:rsidRPr="00581800">
        <w:rPr>
          <w:rFonts w:asciiTheme="minorHAnsi" w:eastAsiaTheme="minorHAnsi" w:hAnsiTheme="minorHAnsi" w:cstheme="minorBidi"/>
          <w:sz w:val="18"/>
          <w:szCs w:val="18"/>
          <w:lang w:eastAsia="en-US"/>
        </w:rPr>
        <w:t>o  A</w:t>
      </w:r>
      <w:proofErr w:type="gramEnd"/>
      <w:r w:rsidRPr="00581800">
        <w:rPr>
          <w:rFonts w:asciiTheme="minorHAnsi" w:eastAsiaTheme="minorHAnsi" w:hAnsiTheme="minorHAnsi" w:cstheme="minorBidi"/>
          <w:sz w:val="18"/>
          <w:szCs w:val="18"/>
          <w:lang w:eastAsia="en-US"/>
        </w:rPr>
        <w:t xml:space="preserve"> Lei Complementar no 101, de 4 de maio de 2000, passa a vigorar acrescida dos seguintes </w:t>
      </w:r>
      <w:proofErr w:type="spellStart"/>
      <w:r w:rsidRPr="00581800">
        <w:rPr>
          <w:rFonts w:asciiTheme="minorHAnsi" w:eastAsiaTheme="minorHAnsi" w:hAnsiTheme="minorHAnsi" w:cstheme="minorBidi"/>
          <w:sz w:val="18"/>
          <w:szCs w:val="18"/>
          <w:lang w:eastAsia="en-US"/>
        </w:rPr>
        <w:t>arts</w:t>
      </w:r>
      <w:proofErr w:type="spellEnd"/>
      <w:r w:rsidRPr="00581800">
        <w:rPr>
          <w:rFonts w:asciiTheme="minorHAnsi" w:eastAsiaTheme="minorHAnsi" w:hAnsiTheme="minorHAnsi" w:cstheme="minorBidi"/>
          <w:sz w:val="18"/>
          <w:szCs w:val="18"/>
          <w:lang w:eastAsia="en-US"/>
        </w:rPr>
        <w:t>. 48-A, 73-A, 73-B e 73-C: </w:t>
      </w:r>
    </w:p>
    <w:p w:rsidR="001C1A48" w:rsidRPr="00581800" w:rsidRDefault="004E5E58" w:rsidP="001C1A48">
      <w:pPr>
        <w:pStyle w:val="texto1"/>
        <w:spacing w:before="0" w:beforeAutospacing="0" w:after="0" w:afterAutospacing="0"/>
        <w:jc w:val="both"/>
        <w:rPr>
          <w:rFonts w:asciiTheme="minorHAnsi" w:eastAsiaTheme="minorHAnsi" w:hAnsiTheme="minorHAnsi" w:cstheme="minorBidi"/>
          <w:sz w:val="18"/>
          <w:szCs w:val="18"/>
          <w:lang w:eastAsia="en-US"/>
        </w:rPr>
      </w:pPr>
      <w:hyperlink r:id="rId31" w:anchor="art48a" w:history="1">
        <w:r w:rsidR="001C1A48" w:rsidRPr="002B5002">
          <w:rPr>
            <w:rFonts w:asciiTheme="minorHAnsi" w:eastAsiaTheme="minorHAnsi" w:hAnsiTheme="minorHAnsi" w:cstheme="minorBidi"/>
            <w:sz w:val="18"/>
            <w:szCs w:val="18"/>
            <w:lang w:eastAsia="en-US"/>
          </w:rPr>
          <w:t>Art. 48-A.</w:t>
        </w:r>
      </w:hyperlink>
      <w:r w:rsidR="001C1A48" w:rsidRPr="00581800">
        <w:rPr>
          <w:rFonts w:asciiTheme="minorHAnsi" w:eastAsiaTheme="minorHAnsi" w:hAnsiTheme="minorHAnsi" w:cstheme="minorBidi"/>
          <w:sz w:val="18"/>
          <w:szCs w:val="18"/>
          <w:lang w:eastAsia="en-US"/>
        </w:rPr>
        <w:t>  Para os fins a que se refere o inciso II do parágrafo único do art. 48, os entes da Federação disponibilizarão a qualquer pessoa física ou jurídica o acesso a informações referentes a: </w:t>
      </w:r>
    </w:p>
    <w:p w:rsidR="001C1A48"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581800">
        <w:rPr>
          <w:rFonts w:asciiTheme="minorHAnsi" w:eastAsiaTheme="minorHAnsi" w:hAnsiTheme="minorHAnsi" w:cstheme="minorBidi"/>
          <w:sz w:val="18"/>
          <w:szCs w:val="18"/>
          <w:lang w:eastAsia="en-US"/>
        </w:rPr>
        <w:t xml:space="preserve">I – </w:t>
      </w:r>
      <w:proofErr w:type="gramStart"/>
      <w:r w:rsidRPr="00581800">
        <w:rPr>
          <w:rFonts w:asciiTheme="minorHAnsi" w:eastAsiaTheme="minorHAnsi" w:hAnsiTheme="minorHAnsi" w:cstheme="minorBidi"/>
          <w:sz w:val="18"/>
          <w:szCs w:val="18"/>
          <w:lang w:eastAsia="en-US"/>
        </w:rPr>
        <w:t>quanto</w:t>
      </w:r>
      <w:proofErr w:type="gramEnd"/>
      <w:r w:rsidRPr="00581800">
        <w:rPr>
          <w:rFonts w:asciiTheme="minorHAnsi" w:eastAsiaTheme="minorHAnsi" w:hAnsiTheme="minorHAnsi" w:cstheme="minorBidi"/>
          <w:sz w:val="18"/>
          <w:szCs w:val="18"/>
          <w:lang w:eastAsia="en-US"/>
        </w:rPr>
        <w:t xml:space="preserve">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p>
    <w:p w:rsidR="00682CDA" w:rsidRDefault="00682CDA" w:rsidP="001C1A48">
      <w:pPr>
        <w:pStyle w:val="texto2"/>
        <w:spacing w:before="0" w:beforeAutospacing="0" w:after="0" w:afterAutospacing="0"/>
        <w:jc w:val="both"/>
        <w:rPr>
          <w:rFonts w:asciiTheme="minorHAnsi" w:eastAsiaTheme="minorHAnsi" w:hAnsiTheme="minorHAnsi" w:cstheme="minorBidi"/>
          <w:sz w:val="18"/>
          <w:szCs w:val="18"/>
          <w:lang w:eastAsia="en-US"/>
        </w:rPr>
      </w:pPr>
    </w:p>
    <w:p w:rsidR="001C1A48" w:rsidRPr="00E52866" w:rsidRDefault="001C1A48" w:rsidP="001C1A48">
      <w:pPr>
        <w:pStyle w:val="Ttulo2"/>
        <w:ind w:left="576"/>
      </w:pPr>
      <w:bookmarkStart w:id="163" w:name="_Toc494904187"/>
      <w:bookmarkStart w:id="164" w:name="_Toc513192585"/>
      <w:r>
        <w:t>Execução de Restos a Pagar</w:t>
      </w:r>
      <w:bookmarkEnd w:id="163"/>
      <w:bookmarkEnd w:id="164"/>
    </w:p>
    <w:p w:rsidR="001C1A48" w:rsidRDefault="001C1A48" w:rsidP="001C1A48">
      <w:pPr>
        <w:jc w:val="both"/>
      </w:pPr>
    </w:p>
    <w:p w:rsidR="001C1A48" w:rsidRDefault="001C1A48" w:rsidP="001C1A48">
      <w:pPr>
        <w:jc w:val="both"/>
        <w:rPr>
          <w:u w:val="single"/>
        </w:rPr>
      </w:pPr>
      <w:r>
        <w:rPr>
          <w:u w:val="single"/>
        </w:rPr>
        <w:lastRenderedPageBreak/>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Execução de Restos a Pagar</w:t>
      </w:r>
    </w:p>
    <w:p w:rsidR="001C1A48" w:rsidRDefault="001C1A48" w:rsidP="001C1A48">
      <w:pPr>
        <w:jc w:val="both"/>
      </w:pPr>
      <w:r>
        <w:t>Forma de Apresentação: Página Tipo Consulta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Complementar Federal</w:t>
      </w:r>
      <w:r w:rsidRPr="001A02E0">
        <w:t xml:space="preserve"> nº 1</w:t>
      </w:r>
      <w:r>
        <w:t>31</w:t>
      </w:r>
      <w:r w:rsidRPr="001A02E0">
        <w:t>/</w:t>
      </w:r>
      <w:r>
        <w:t>09 (Art. 2</w:t>
      </w:r>
      <w:r w:rsidRPr="001A02E0">
        <w:t>º,</w:t>
      </w:r>
      <w:r>
        <w:t xml:space="preserve"> I)</w:t>
      </w:r>
    </w:p>
    <w:p w:rsidR="001C1A48" w:rsidRPr="000F26F1" w:rsidRDefault="001C1A48" w:rsidP="001C1A48">
      <w:pPr>
        <w:pStyle w:val="texto1"/>
        <w:spacing w:before="0" w:beforeAutospacing="0" w:after="0" w:afterAutospacing="0"/>
        <w:jc w:val="both"/>
        <w:rPr>
          <w:rFonts w:asciiTheme="minorHAnsi" w:eastAsiaTheme="minorHAnsi" w:hAnsiTheme="minorHAnsi" w:cstheme="minorBidi"/>
          <w:sz w:val="18"/>
          <w:szCs w:val="18"/>
          <w:lang w:eastAsia="en-US"/>
        </w:rPr>
      </w:pPr>
      <w:r w:rsidRPr="000F26F1">
        <w:rPr>
          <w:rFonts w:asciiTheme="minorHAnsi" w:eastAsiaTheme="minorHAnsi" w:hAnsiTheme="minorHAnsi" w:cstheme="minorBidi"/>
          <w:sz w:val="18"/>
          <w:szCs w:val="18"/>
          <w:lang w:eastAsia="en-US"/>
        </w:rPr>
        <w:t>Art. 2</w:t>
      </w:r>
      <w:proofErr w:type="gramStart"/>
      <w:r w:rsidRPr="000F26F1">
        <w:rPr>
          <w:rFonts w:asciiTheme="minorHAnsi" w:eastAsiaTheme="minorHAnsi" w:hAnsiTheme="minorHAnsi" w:cstheme="minorBidi"/>
          <w:sz w:val="18"/>
          <w:szCs w:val="18"/>
          <w:lang w:eastAsia="en-US"/>
        </w:rPr>
        <w:t>o  A</w:t>
      </w:r>
      <w:proofErr w:type="gramEnd"/>
      <w:r w:rsidRPr="000F26F1">
        <w:rPr>
          <w:rFonts w:asciiTheme="minorHAnsi" w:eastAsiaTheme="minorHAnsi" w:hAnsiTheme="minorHAnsi" w:cstheme="minorBidi"/>
          <w:sz w:val="18"/>
          <w:szCs w:val="18"/>
          <w:lang w:eastAsia="en-US"/>
        </w:rPr>
        <w:t xml:space="preserve"> Lei Complementar no 101, de 4 de maio de 2000, passa a vigorar acrescida dos seguintes </w:t>
      </w:r>
      <w:proofErr w:type="spellStart"/>
      <w:r w:rsidRPr="000F26F1">
        <w:rPr>
          <w:rFonts w:asciiTheme="minorHAnsi" w:eastAsiaTheme="minorHAnsi" w:hAnsiTheme="minorHAnsi" w:cstheme="minorBidi"/>
          <w:sz w:val="18"/>
          <w:szCs w:val="18"/>
          <w:lang w:eastAsia="en-US"/>
        </w:rPr>
        <w:t>arts</w:t>
      </w:r>
      <w:proofErr w:type="spellEnd"/>
      <w:r w:rsidRPr="000F26F1">
        <w:rPr>
          <w:rFonts w:asciiTheme="minorHAnsi" w:eastAsiaTheme="minorHAnsi" w:hAnsiTheme="minorHAnsi" w:cstheme="minorBidi"/>
          <w:sz w:val="18"/>
          <w:szCs w:val="18"/>
          <w:lang w:eastAsia="en-US"/>
        </w:rPr>
        <w:t>. 48-A, 73-A, 73-B e 73-C: </w:t>
      </w:r>
    </w:p>
    <w:p w:rsidR="001C1A48" w:rsidRPr="000F26F1"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0F26F1">
        <w:rPr>
          <w:rFonts w:asciiTheme="minorHAnsi" w:eastAsiaTheme="minorHAnsi" w:hAnsiTheme="minorHAnsi" w:cstheme="minorBidi"/>
          <w:sz w:val="18"/>
          <w:szCs w:val="18"/>
          <w:lang w:eastAsia="en-US"/>
        </w:rPr>
        <w:t>“</w:t>
      </w:r>
      <w:hyperlink r:id="rId32" w:anchor="art48a" w:history="1">
        <w:r w:rsidRPr="002B5002">
          <w:rPr>
            <w:rFonts w:asciiTheme="minorHAnsi" w:eastAsiaTheme="minorHAnsi" w:hAnsiTheme="minorHAnsi" w:cstheme="minorBidi"/>
            <w:sz w:val="18"/>
            <w:szCs w:val="18"/>
            <w:lang w:eastAsia="en-US"/>
          </w:rPr>
          <w:t>Art. 48-A.</w:t>
        </w:r>
      </w:hyperlink>
      <w:r w:rsidRPr="000F26F1">
        <w:rPr>
          <w:rFonts w:asciiTheme="minorHAnsi" w:eastAsiaTheme="minorHAnsi" w:hAnsiTheme="minorHAnsi" w:cstheme="minorBidi"/>
          <w:sz w:val="18"/>
          <w:szCs w:val="18"/>
          <w:lang w:eastAsia="en-US"/>
        </w:rPr>
        <w:t>  Para os fins a que se refere o inciso II do parágrafo único do art. 48, os entes da Federação disponibilizarão a qualquer pessoa física ou jurídica o acesso a informações referentes a: </w:t>
      </w:r>
    </w:p>
    <w:p w:rsidR="001C1A48" w:rsidRPr="000F26F1" w:rsidRDefault="001C1A48" w:rsidP="001C1A48">
      <w:pPr>
        <w:jc w:val="both"/>
        <w:rPr>
          <w:rFonts w:asciiTheme="minorHAnsi" w:hAnsiTheme="minorHAnsi"/>
          <w:sz w:val="18"/>
          <w:szCs w:val="18"/>
        </w:rPr>
      </w:pPr>
      <w:r w:rsidRPr="000F26F1">
        <w:rPr>
          <w:rFonts w:asciiTheme="minorHAnsi" w:hAnsiTheme="minorHAnsi"/>
          <w:sz w:val="18"/>
          <w:szCs w:val="18"/>
        </w:rPr>
        <w:t xml:space="preserve">I – </w:t>
      </w:r>
      <w:proofErr w:type="gramStart"/>
      <w:r w:rsidRPr="000F26F1">
        <w:rPr>
          <w:rFonts w:asciiTheme="minorHAnsi" w:hAnsiTheme="minorHAnsi"/>
          <w:sz w:val="18"/>
          <w:szCs w:val="18"/>
        </w:rPr>
        <w:t>quanto</w:t>
      </w:r>
      <w:proofErr w:type="gramEnd"/>
      <w:r w:rsidRPr="000F26F1">
        <w:rPr>
          <w:rFonts w:asciiTheme="minorHAnsi" w:hAnsiTheme="minorHAnsi"/>
          <w:sz w:val="18"/>
          <w:szCs w:val="18"/>
        </w:rPr>
        <w:t xml:space="preserve">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p>
    <w:p w:rsidR="001C1A48" w:rsidRDefault="001C1A48" w:rsidP="001C1A48">
      <w:pPr>
        <w:jc w:val="both"/>
      </w:pPr>
    </w:p>
    <w:p w:rsidR="001C1A48" w:rsidRPr="00E52866" w:rsidRDefault="001C1A48" w:rsidP="001C1A48">
      <w:pPr>
        <w:pStyle w:val="Ttulo2"/>
        <w:ind w:left="576"/>
      </w:pPr>
      <w:bookmarkStart w:id="165" w:name="_Toc494904188"/>
      <w:bookmarkStart w:id="166" w:name="_Toc513192586"/>
      <w:r>
        <w:t>Execução Consolidada das Despesas e Restos a Pagar</w:t>
      </w:r>
      <w:bookmarkEnd w:id="165"/>
      <w:bookmarkEnd w:id="166"/>
      <w:r w:rsidRPr="00E52866">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Execução Consolidada das Despesas e Restos a Pagar</w:t>
      </w:r>
    </w:p>
    <w:p w:rsidR="001C1A48" w:rsidRDefault="001C1A48" w:rsidP="001C1A48">
      <w:pPr>
        <w:jc w:val="both"/>
      </w:pPr>
      <w:r>
        <w:t>Forma de Apresentação: Página Tipo Consulta</w:t>
      </w:r>
    </w:p>
    <w:p w:rsidR="001C1A48" w:rsidRDefault="001C1A48" w:rsidP="001C1A48">
      <w:pPr>
        <w:jc w:val="both"/>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t>L</w:t>
      </w:r>
      <w:r w:rsidRPr="001A02E0">
        <w:t xml:space="preserve">ei </w:t>
      </w:r>
      <w:r>
        <w:t>Complementar Federal</w:t>
      </w:r>
      <w:r w:rsidRPr="001A02E0">
        <w:t xml:space="preserve"> nº 1</w:t>
      </w:r>
      <w:r>
        <w:t>31</w:t>
      </w:r>
      <w:r w:rsidRPr="001A02E0">
        <w:t>/</w:t>
      </w:r>
      <w:r>
        <w:t>09 (Art. 2</w:t>
      </w:r>
      <w:r w:rsidRPr="001A02E0">
        <w:t>º,</w:t>
      </w:r>
      <w:r>
        <w:t xml:space="preserve"> I)</w:t>
      </w:r>
    </w:p>
    <w:p w:rsidR="001C1A48" w:rsidRPr="007328B6" w:rsidRDefault="001C1A48" w:rsidP="001C1A48">
      <w:pPr>
        <w:pStyle w:val="texto1"/>
        <w:spacing w:before="0" w:beforeAutospacing="0" w:after="0" w:afterAutospacing="0"/>
        <w:jc w:val="both"/>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Art. 2</w:t>
      </w:r>
      <w:proofErr w:type="gramStart"/>
      <w:r>
        <w:rPr>
          <w:rFonts w:asciiTheme="minorHAnsi" w:eastAsiaTheme="minorHAnsi" w:hAnsiTheme="minorHAnsi" w:cstheme="minorBidi"/>
          <w:sz w:val="18"/>
          <w:szCs w:val="18"/>
          <w:lang w:eastAsia="en-US"/>
        </w:rPr>
        <w:t>º</w:t>
      </w:r>
      <w:r w:rsidRPr="007328B6">
        <w:rPr>
          <w:rFonts w:asciiTheme="minorHAnsi" w:eastAsiaTheme="minorHAnsi" w:hAnsiTheme="minorHAnsi" w:cstheme="minorBidi"/>
          <w:sz w:val="18"/>
          <w:szCs w:val="18"/>
          <w:lang w:eastAsia="en-US"/>
        </w:rPr>
        <w:t>  A</w:t>
      </w:r>
      <w:proofErr w:type="gramEnd"/>
      <w:r w:rsidRPr="007328B6">
        <w:rPr>
          <w:rFonts w:asciiTheme="minorHAnsi" w:eastAsiaTheme="minorHAnsi" w:hAnsiTheme="minorHAnsi" w:cstheme="minorBidi"/>
          <w:sz w:val="18"/>
          <w:szCs w:val="18"/>
          <w:lang w:eastAsia="en-US"/>
        </w:rPr>
        <w:t xml:space="preserve"> Lei Complementar no 101, de 4 de maio de 2000, passa a vigorar acrescida dos seguintes </w:t>
      </w:r>
      <w:proofErr w:type="spellStart"/>
      <w:r w:rsidRPr="007328B6">
        <w:rPr>
          <w:rFonts w:asciiTheme="minorHAnsi" w:eastAsiaTheme="minorHAnsi" w:hAnsiTheme="minorHAnsi" w:cstheme="minorBidi"/>
          <w:sz w:val="18"/>
          <w:szCs w:val="18"/>
          <w:lang w:eastAsia="en-US"/>
        </w:rPr>
        <w:t>arts</w:t>
      </w:r>
      <w:proofErr w:type="spellEnd"/>
      <w:r w:rsidRPr="007328B6">
        <w:rPr>
          <w:rFonts w:asciiTheme="minorHAnsi" w:eastAsiaTheme="minorHAnsi" w:hAnsiTheme="minorHAnsi" w:cstheme="minorBidi"/>
          <w:sz w:val="18"/>
          <w:szCs w:val="18"/>
          <w:lang w:eastAsia="en-US"/>
        </w:rPr>
        <w:t>. 48-A, 73-A, 73-B e 73-C: </w:t>
      </w:r>
    </w:p>
    <w:p w:rsidR="001C1A48" w:rsidRPr="007328B6"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7328B6">
        <w:rPr>
          <w:rFonts w:asciiTheme="minorHAnsi" w:eastAsiaTheme="minorHAnsi" w:hAnsiTheme="minorHAnsi" w:cstheme="minorBidi"/>
          <w:sz w:val="18"/>
          <w:szCs w:val="18"/>
          <w:lang w:eastAsia="en-US"/>
        </w:rPr>
        <w:t>“</w:t>
      </w:r>
      <w:hyperlink r:id="rId33" w:anchor="art48a" w:history="1">
        <w:r w:rsidRPr="007328B6">
          <w:rPr>
            <w:rFonts w:eastAsiaTheme="minorHAnsi" w:cstheme="minorBidi"/>
            <w:sz w:val="18"/>
            <w:szCs w:val="18"/>
            <w:lang w:eastAsia="en-US"/>
          </w:rPr>
          <w:t>Art. 48-A.</w:t>
        </w:r>
      </w:hyperlink>
      <w:r w:rsidRPr="007328B6">
        <w:rPr>
          <w:rFonts w:asciiTheme="minorHAnsi" w:eastAsiaTheme="minorHAnsi" w:hAnsiTheme="minorHAnsi" w:cstheme="minorBidi"/>
          <w:sz w:val="18"/>
          <w:szCs w:val="18"/>
          <w:lang w:eastAsia="en-US"/>
        </w:rPr>
        <w:t>  Para os fins a que se refere o inciso II do parágrafo único do art. 48, os entes da Federação disponibilizarão a qualquer pessoa física ou jurídica o acesso a informações referentes a: </w:t>
      </w:r>
    </w:p>
    <w:p w:rsidR="001C1A48" w:rsidRDefault="001C1A48" w:rsidP="001C1A48">
      <w:pPr>
        <w:jc w:val="both"/>
        <w:rPr>
          <w:rFonts w:asciiTheme="minorHAnsi" w:hAnsiTheme="minorHAnsi"/>
          <w:sz w:val="18"/>
          <w:szCs w:val="18"/>
        </w:rPr>
      </w:pPr>
      <w:r w:rsidRPr="007328B6">
        <w:rPr>
          <w:rFonts w:asciiTheme="minorHAnsi" w:hAnsiTheme="minorHAnsi"/>
          <w:sz w:val="18"/>
          <w:szCs w:val="18"/>
        </w:rPr>
        <w:t xml:space="preserve">I – </w:t>
      </w:r>
      <w:proofErr w:type="gramStart"/>
      <w:r w:rsidRPr="007328B6">
        <w:rPr>
          <w:rFonts w:asciiTheme="minorHAnsi" w:hAnsiTheme="minorHAnsi"/>
          <w:sz w:val="18"/>
          <w:szCs w:val="18"/>
        </w:rPr>
        <w:t>quanto</w:t>
      </w:r>
      <w:proofErr w:type="gramEnd"/>
      <w:r w:rsidRPr="007328B6">
        <w:rPr>
          <w:rFonts w:asciiTheme="minorHAnsi" w:hAnsiTheme="minorHAnsi"/>
          <w:sz w:val="18"/>
          <w:szCs w:val="18"/>
        </w:rPr>
        <w:t xml:space="preserve">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p>
    <w:p w:rsidR="00B3656D" w:rsidRDefault="00B3656D" w:rsidP="001C1A48">
      <w:pPr>
        <w:jc w:val="both"/>
        <w:rPr>
          <w:rFonts w:asciiTheme="minorHAnsi" w:hAnsiTheme="minorHAnsi"/>
          <w:sz w:val="18"/>
          <w:szCs w:val="18"/>
        </w:rPr>
      </w:pPr>
    </w:p>
    <w:p w:rsidR="001C1A48" w:rsidRPr="00E52866" w:rsidRDefault="001C1A48" w:rsidP="001C1A48">
      <w:pPr>
        <w:pStyle w:val="Ttulo2"/>
        <w:ind w:left="576"/>
      </w:pPr>
      <w:bookmarkStart w:id="167" w:name="_Toc494904189"/>
      <w:bookmarkStart w:id="168" w:name="_Toc513192587"/>
      <w:r>
        <w:t>Busca Documentos</w:t>
      </w:r>
      <w:bookmarkEnd w:id="167"/>
      <w:bookmarkEnd w:id="168"/>
      <w:r w:rsidRPr="00E52866">
        <w:t xml:space="preserve"> </w:t>
      </w:r>
    </w:p>
    <w:p w:rsidR="001C1A48" w:rsidRDefault="001C1A48" w:rsidP="001C1A48">
      <w:pPr>
        <w:jc w:val="both"/>
      </w:pPr>
    </w:p>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Busca Documentos</w:t>
      </w:r>
    </w:p>
    <w:p w:rsidR="001C1A48" w:rsidRDefault="001C1A48" w:rsidP="001C1A48">
      <w:pPr>
        <w:jc w:val="both"/>
      </w:pPr>
      <w:r>
        <w:t>Forma de Apresentação: Página Tipo Consulta</w:t>
      </w:r>
    </w:p>
    <w:p w:rsidR="00B3656D" w:rsidRDefault="00B3656D" w:rsidP="001C1A48">
      <w:pPr>
        <w:jc w:val="both"/>
        <w:rPr>
          <w:u w:val="single"/>
        </w:rPr>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t>Decreto Federal</w:t>
      </w:r>
      <w:r w:rsidRPr="001A02E0">
        <w:t xml:space="preserve"> nº </w:t>
      </w:r>
      <w:r>
        <w:t>7.185</w:t>
      </w:r>
      <w:r w:rsidRPr="001A02E0">
        <w:t>/</w:t>
      </w:r>
      <w:r>
        <w:t>10 (Art. 7</w:t>
      </w:r>
      <w:r w:rsidRPr="001A02E0">
        <w:t>º,</w:t>
      </w:r>
      <w:r>
        <w:t xml:space="preserve"> I)</w:t>
      </w:r>
    </w:p>
    <w:p w:rsidR="001C1A48" w:rsidRPr="007328B6" w:rsidRDefault="001C1A48" w:rsidP="001C1A48">
      <w:pPr>
        <w:jc w:val="both"/>
        <w:rPr>
          <w:rFonts w:asciiTheme="minorHAnsi" w:hAnsiTheme="minorHAnsi"/>
          <w:sz w:val="18"/>
          <w:szCs w:val="18"/>
        </w:rPr>
      </w:pPr>
      <w:r w:rsidRPr="007328B6">
        <w:rPr>
          <w:rFonts w:asciiTheme="minorHAnsi" w:hAnsiTheme="minorHAnsi"/>
          <w:sz w:val="18"/>
          <w:szCs w:val="18"/>
        </w:rPr>
        <w:lastRenderedPageBreak/>
        <w:t>Art. 7</w:t>
      </w:r>
      <w:proofErr w:type="gramStart"/>
      <w:r w:rsidRPr="007328B6">
        <w:rPr>
          <w:rFonts w:asciiTheme="minorHAnsi" w:hAnsiTheme="minorHAnsi"/>
          <w:sz w:val="18"/>
          <w:szCs w:val="18"/>
        </w:rPr>
        <w:t>o  Sem</w:t>
      </w:r>
      <w:proofErr w:type="gramEnd"/>
      <w:r w:rsidRPr="007328B6">
        <w:rPr>
          <w:rFonts w:asciiTheme="minorHAnsi" w:hAnsiTheme="minorHAnsi"/>
          <w:sz w:val="18"/>
          <w:szCs w:val="18"/>
        </w:rPr>
        <w:t xml:space="preserve"> prejuízo dos direitos e garantias individuais constitucionalmente estabelecidos, o SISTEMA deverá gerar, para disponibilização em meio eletrônico que possibilite amplo acesso público, pelo menos, as seguintes informações relativas aos atos praticados pelas unidades gestoras no decorrer da execução orçamentária e financeira:</w:t>
      </w:r>
    </w:p>
    <w:p w:rsidR="001C1A48" w:rsidRPr="007328B6" w:rsidRDefault="001C1A48" w:rsidP="001C1A48">
      <w:pPr>
        <w:ind w:firstLine="567"/>
        <w:jc w:val="both"/>
        <w:rPr>
          <w:rFonts w:asciiTheme="minorHAnsi" w:hAnsiTheme="minorHAnsi"/>
          <w:sz w:val="18"/>
          <w:szCs w:val="18"/>
        </w:rPr>
      </w:pPr>
      <w:r w:rsidRPr="007328B6">
        <w:rPr>
          <w:rFonts w:asciiTheme="minorHAnsi" w:hAnsiTheme="minorHAnsi"/>
          <w:sz w:val="18"/>
          <w:szCs w:val="18"/>
        </w:rPr>
        <w:t>I - </w:t>
      </w:r>
      <w:proofErr w:type="gramStart"/>
      <w:r w:rsidRPr="007328B6">
        <w:rPr>
          <w:rFonts w:asciiTheme="minorHAnsi" w:hAnsiTheme="minorHAnsi"/>
          <w:sz w:val="18"/>
          <w:szCs w:val="18"/>
        </w:rPr>
        <w:t>quanto</w:t>
      </w:r>
      <w:proofErr w:type="gramEnd"/>
      <w:r w:rsidRPr="007328B6">
        <w:rPr>
          <w:rFonts w:asciiTheme="minorHAnsi" w:hAnsiTheme="minorHAnsi"/>
          <w:sz w:val="18"/>
          <w:szCs w:val="18"/>
        </w:rPr>
        <w:t xml:space="preserve"> à despesa:</w:t>
      </w:r>
    </w:p>
    <w:p w:rsidR="001C1A48" w:rsidRDefault="001C1A48" w:rsidP="001C1A48">
      <w:pPr>
        <w:ind w:firstLine="567"/>
        <w:jc w:val="both"/>
        <w:rPr>
          <w:rFonts w:asciiTheme="minorHAnsi" w:hAnsiTheme="minorHAnsi"/>
          <w:sz w:val="18"/>
          <w:szCs w:val="18"/>
        </w:rPr>
      </w:pPr>
      <w:r w:rsidRPr="007328B6">
        <w:rPr>
          <w:rFonts w:asciiTheme="minorHAnsi" w:hAnsiTheme="minorHAnsi"/>
          <w:sz w:val="18"/>
          <w:szCs w:val="18"/>
        </w:rPr>
        <w:t>a) o valor do empenho, liquidação e pagamento;</w:t>
      </w:r>
    </w:p>
    <w:p w:rsidR="001C1A48" w:rsidRPr="007328B6" w:rsidRDefault="001C1A48" w:rsidP="001C1A48">
      <w:pPr>
        <w:ind w:firstLine="567"/>
        <w:jc w:val="both"/>
        <w:rPr>
          <w:rFonts w:asciiTheme="minorHAnsi" w:hAnsiTheme="minorHAnsi"/>
          <w:sz w:val="18"/>
          <w:szCs w:val="18"/>
        </w:rPr>
      </w:pPr>
      <w:r w:rsidRPr="007328B6">
        <w:rPr>
          <w:rFonts w:asciiTheme="minorHAnsi" w:hAnsiTheme="minorHAnsi"/>
          <w:sz w:val="18"/>
          <w:szCs w:val="18"/>
        </w:rPr>
        <w:t>b) o número do correspondente processo da execução, quando for o caso;</w:t>
      </w:r>
    </w:p>
    <w:p w:rsidR="001C1A48" w:rsidRPr="007328B6" w:rsidRDefault="001C1A48" w:rsidP="001C1A48">
      <w:pPr>
        <w:ind w:firstLine="567"/>
        <w:jc w:val="both"/>
        <w:rPr>
          <w:rFonts w:asciiTheme="minorHAnsi" w:hAnsiTheme="minorHAnsi"/>
          <w:sz w:val="18"/>
          <w:szCs w:val="18"/>
        </w:rPr>
      </w:pPr>
      <w:r w:rsidRPr="007328B6">
        <w:rPr>
          <w:rFonts w:asciiTheme="minorHAnsi" w:hAnsiTheme="minorHAnsi"/>
          <w:sz w:val="18"/>
          <w:szCs w:val="18"/>
        </w:rPr>
        <w:t xml:space="preserve">c) a classificação orçamentária, especificando a unidade orçamentária, função, </w:t>
      </w:r>
      <w:proofErr w:type="spellStart"/>
      <w:r w:rsidRPr="007328B6">
        <w:rPr>
          <w:rFonts w:asciiTheme="minorHAnsi" w:hAnsiTheme="minorHAnsi"/>
          <w:sz w:val="18"/>
          <w:szCs w:val="18"/>
        </w:rPr>
        <w:t>subfunção</w:t>
      </w:r>
      <w:proofErr w:type="spellEnd"/>
      <w:r w:rsidRPr="007328B6">
        <w:rPr>
          <w:rFonts w:asciiTheme="minorHAnsi" w:hAnsiTheme="minorHAnsi"/>
          <w:sz w:val="18"/>
          <w:szCs w:val="18"/>
        </w:rPr>
        <w:t>, natureza da despesa e a fonte dos recursos que financiaram o gasto;</w:t>
      </w:r>
    </w:p>
    <w:p w:rsidR="001C1A48" w:rsidRPr="007328B6" w:rsidRDefault="001C1A48" w:rsidP="001C1A48">
      <w:pPr>
        <w:ind w:firstLine="567"/>
        <w:jc w:val="both"/>
        <w:rPr>
          <w:rFonts w:asciiTheme="minorHAnsi" w:hAnsiTheme="minorHAnsi"/>
          <w:sz w:val="18"/>
          <w:szCs w:val="18"/>
        </w:rPr>
      </w:pPr>
      <w:r w:rsidRPr="007328B6">
        <w:rPr>
          <w:rFonts w:asciiTheme="minorHAnsi" w:hAnsiTheme="minorHAnsi"/>
          <w:sz w:val="18"/>
          <w:szCs w:val="18"/>
        </w:rPr>
        <w:t>d) a pessoa física ou jurídica beneficiária do pagamento, inclusive nos desembolsos de operações independentes da execução orçamentária, exceto no caso de folha de pagamento de pessoal e de benefícios previdenciários;</w:t>
      </w:r>
    </w:p>
    <w:p w:rsidR="001C1A48" w:rsidRDefault="001C1A48" w:rsidP="001C1A48">
      <w:pPr>
        <w:ind w:firstLine="567"/>
        <w:jc w:val="both"/>
        <w:rPr>
          <w:rFonts w:asciiTheme="minorHAnsi" w:hAnsiTheme="minorHAnsi"/>
          <w:sz w:val="18"/>
          <w:szCs w:val="18"/>
        </w:rPr>
      </w:pPr>
      <w:r w:rsidRPr="007328B6">
        <w:rPr>
          <w:rFonts w:asciiTheme="minorHAnsi" w:hAnsiTheme="minorHAnsi"/>
          <w:sz w:val="18"/>
          <w:szCs w:val="18"/>
        </w:rPr>
        <w:t>e) o procedimento licitatório realizado, bem como à sua dispensa ou inexigibilidade, quando for o caso, com o número do correspondente processo; e</w:t>
      </w:r>
    </w:p>
    <w:p w:rsidR="001C1A48" w:rsidRDefault="001C1A48" w:rsidP="001C1A48">
      <w:pPr>
        <w:ind w:firstLine="567"/>
        <w:jc w:val="both"/>
        <w:rPr>
          <w:rFonts w:asciiTheme="minorHAnsi" w:hAnsiTheme="minorHAnsi"/>
          <w:sz w:val="18"/>
          <w:szCs w:val="18"/>
        </w:rPr>
      </w:pPr>
      <w:r w:rsidRPr="007328B6">
        <w:rPr>
          <w:rFonts w:asciiTheme="minorHAnsi" w:hAnsiTheme="minorHAnsi"/>
          <w:sz w:val="18"/>
          <w:szCs w:val="18"/>
        </w:rPr>
        <w:t>f) o bem fornecido ou serviço prestado, quando for o caso;</w:t>
      </w:r>
    </w:p>
    <w:p w:rsidR="001C1A48" w:rsidRDefault="001C1A48" w:rsidP="001C1A48">
      <w:pPr>
        <w:ind w:firstLine="567"/>
        <w:jc w:val="both"/>
        <w:rPr>
          <w:rFonts w:asciiTheme="minorHAnsi" w:hAnsiTheme="minorHAnsi"/>
          <w:sz w:val="18"/>
          <w:szCs w:val="18"/>
        </w:rPr>
      </w:pPr>
    </w:p>
    <w:p w:rsidR="001C1A48" w:rsidRDefault="001C1A48" w:rsidP="001C1A48">
      <w:pPr>
        <w:pStyle w:val="Ttulo2"/>
        <w:ind w:left="576"/>
      </w:pPr>
      <w:bookmarkStart w:id="169" w:name="_Toc494904190"/>
      <w:bookmarkStart w:id="170" w:name="_Toc513192588"/>
      <w:r>
        <w:t>Retenções e Consignações</w:t>
      </w:r>
      <w:bookmarkEnd w:id="169"/>
      <w:bookmarkEnd w:id="170"/>
    </w:p>
    <w:p w:rsidR="001C1A48" w:rsidRDefault="001C1A48" w:rsidP="001C1A48"/>
    <w:p w:rsidR="001C1A48" w:rsidRDefault="001C1A48" w:rsidP="001C1A48">
      <w:pPr>
        <w:jc w:val="both"/>
        <w:rPr>
          <w:u w:val="single"/>
        </w:rPr>
      </w:pPr>
      <w:r>
        <w:rPr>
          <w:u w:val="single"/>
        </w:rPr>
        <w:t>Especificação da estrutura p</w:t>
      </w:r>
      <w:r w:rsidRPr="005E4FBA">
        <w:rPr>
          <w:u w:val="single"/>
        </w:rPr>
        <w:t>ara o Portal</w:t>
      </w:r>
      <w:r>
        <w:rPr>
          <w:u w:val="single"/>
        </w:rPr>
        <w:t>:</w:t>
      </w:r>
    </w:p>
    <w:p w:rsidR="001C1A48" w:rsidRDefault="001C1A48" w:rsidP="001C1A48">
      <w:pPr>
        <w:jc w:val="both"/>
      </w:pPr>
      <w:r>
        <w:t>Menu Associado: Despesa</w:t>
      </w:r>
    </w:p>
    <w:p w:rsidR="001C1A48" w:rsidRDefault="001C1A48" w:rsidP="001C1A48">
      <w:pPr>
        <w:jc w:val="both"/>
      </w:pPr>
      <w:r>
        <w:t>Área de Interesse do Menu: Principais Consultas</w:t>
      </w:r>
    </w:p>
    <w:p w:rsidR="001C1A48" w:rsidRDefault="001C1A48" w:rsidP="001C1A48">
      <w:pPr>
        <w:jc w:val="both"/>
      </w:pPr>
      <w:r>
        <w:t>Nomenclatura da Subárea: Retenções e Consignações</w:t>
      </w:r>
    </w:p>
    <w:p w:rsidR="001C1A48" w:rsidRDefault="001C1A48" w:rsidP="001C1A48">
      <w:pPr>
        <w:jc w:val="both"/>
      </w:pPr>
      <w:r>
        <w:t>Forma de Apresentação: Página Tipo Consulta</w:t>
      </w:r>
    </w:p>
    <w:p w:rsidR="001C1A48" w:rsidRDefault="001C1A48" w:rsidP="001C1A48">
      <w:pPr>
        <w:jc w:val="both"/>
        <w:rPr>
          <w:u w:val="single"/>
        </w:rPr>
      </w:pPr>
    </w:p>
    <w:p w:rsidR="001C1A48" w:rsidRPr="00650BFA" w:rsidRDefault="001C1A48" w:rsidP="001C1A48">
      <w:pPr>
        <w:jc w:val="both"/>
        <w:rPr>
          <w:u w:val="single"/>
        </w:rPr>
      </w:pPr>
      <w:r w:rsidRPr="00650BFA">
        <w:rPr>
          <w:u w:val="single"/>
        </w:rPr>
        <w:t>Atualização das Informações</w:t>
      </w:r>
      <w:r>
        <w:rPr>
          <w:u w:val="single"/>
        </w:rPr>
        <w:t>:</w:t>
      </w:r>
    </w:p>
    <w:p w:rsidR="001C1A48" w:rsidRDefault="001C1A48" w:rsidP="001C1A48">
      <w:r>
        <w:t>Periodicidade: D-1 (dia anterior)</w:t>
      </w:r>
    </w:p>
    <w:p w:rsidR="001C1A48" w:rsidRDefault="001C1A48" w:rsidP="001C1A48">
      <w:pPr>
        <w:jc w:val="both"/>
      </w:pPr>
    </w:p>
    <w:p w:rsidR="001C1A48" w:rsidRPr="005E4FBA" w:rsidRDefault="001C1A48" w:rsidP="001C1A48">
      <w:pPr>
        <w:jc w:val="both"/>
        <w:rPr>
          <w:u w:val="single"/>
        </w:rPr>
      </w:pPr>
      <w:r>
        <w:rPr>
          <w:u w:val="single"/>
        </w:rPr>
        <w:t>Legislação Aplicada:</w:t>
      </w:r>
    </w:p>
    <w:p w:rsidR="001C1A48" w:rsidRDefault="001C1A48" w:rsidP="001C1A48">
      <w:pPr>
        <w:jc w:val="both"/>
      </w:pPr>
      <w:r w:rsidRPr="001A02E0">
        <w:t xml:space="preserve">Lei </w:t>
      </w:r>
      <w:r>
        <w:t>Complementar Federal</w:t>
      </w:r>
      <w:r w:rsidRPr="001A02E0">
        <w:t xml:space="preserve"> nº 1</w:t>
      </w:r>
      <w:r>
        <w:t>31</w:t>
      </w:r>
      <w:r w:rsidRPr="001A02E0">
        <w:t>/</w:t>
      </w:r>
      <w:r>
        <w:t>09 (Art. 2</w:t>
      </w:r>
      <w:r w:rsidRPr="001A02E0">
        <w:t>º,</w:t>
      </w:r>
      <w:r>
        <w:t xml:space="preserve"> I)</w:t>
      </w:r>
    </w:p>
    <w:p w:rsidR="001C1A48" w:rsidRPr="007328B6" w:rsidRDefault="001C1A48" w:rsidP="001C1A48">
      <w:pPr>
        <w:jc w:val="both"/>
        <w:rPr>
          <w:rFonts w:asciiTheme="minorHAnsi" w:hAnsiTheme="minorHAnsi"/>
          <w:sz w:val="18"/>
          <w:szCs w:val="18"/>
        </w:rPr>
      </w:pPr>
      <w:r w:rsidRPr="007328B6">
        <w:rPr>
          <w:rFonts w:asciiTheme="minorHAnsi" w:hAnsiTheme="minorHAnsi"/>
          <w:sz w:val="18"/>
          <w:szCs w:val="18"/>
        </w:rPr>
        <w:t>Art. 2</w:t>
      </w:r>
      <w:proofErr w:type="gramStart"/>
      <w:r w:rsidRPr="007328B6">
        <w:rPr>
          <w:rFonts w:asciiTheme="minorHAnsi" w:hAnsiTheme="minorHAnsi"/>
          <w:sz w:val="18"/>
          <w:szCs w:val="18"/>
        </w:rPr>
        <w:t>o  A</w:t>
      </w:r>
      <w:proofErr w:type="gramEnd"/>
      <w:r w:rsidRPr="007328B6">
        <w:rPr>
          <w:rFonts w:asciiTheme="minorHAnsi" w:hAnsiTheme="minorHAnsi"/>
          <w:sz w:val="18"/>
          <w:szCs w:val="18"/>
        </w:rPr>
        <w:t xml:space="preserve"> Lei Complementar no 101, de 4 de maio de 2000, passa a vigorar acrescida dos seguintes </w:t>
      </w:r>
      <w:proofErr w:type="spellStart"/>
      <w:r w:rsidRPr="007328B6">
        <w:rPr>
          <w:rFonts w:asciiTheme="minorHAnsi" w:hAnsiTheme="minorHAnsi"/>
          <w:sz w:val="18"/>
          <w:szCs w:val="18"/>
        </w:rPr>
        <w:t>arts</w:t>
      </w:r>
      <w:proofErr w:type="spellEnd"/>
      <w:r w:rsidRPr="007328B6">
        <w:rPr>
          <w:rFonts w:asciiTheme="minorHAnsi" w:hAnsiTheme="minorHAnsi"/>
          <w:sz w:val="18"/>
          <w:szCs w:val="18"/>
        </w:rPr>
        <w:t>. 48-A, 73-A, 73-B e 73-C: </w:t>
      </w:r>
    </w:p>
    <w:p w:rsidR="001C1A48" w:rsidRPr="007328B6" w:rsidRDefault="001C1A48" w:rsidP="001C1A48">
      <w:pPr>
        <w:pStyle w:val="texto2"/>
        <w:spacing w:before="0" w:beforeAutospacing="0" w:after="0" w:afterAutospacing="0"/>
        <w:jc w:val="both"/>
        <w:rPr>
          <w:rFonts w:asciiTheme="minorHAnsi" w:eastAsiaTheme="minorHAnsi" w:hAnsiTheme="minorHAnsi" w:cstheme="minorBidi"/>
          <w:sz w:val="18"/>
          <w:szCs w:val="18"/>
          <w:lang w:eastAsia="en-US"/>
        </w:rPr>
      </w:pPr>
      <w:r w:rsidRPr="007328B6">
        <w:rPr>
          <w:rFonts w:asciiTheme="minorHAnsi" w:eastAsiaTheme="minorHAnsi" w:hAnsiTheme="minorHAnsi" w:cstheme="minorBidi"/>
          <w:sz w:val="18"/>
          <w:szCs w:val="18"/>
          <w:lang w:eastAsia="en-US"/>
        </w:rPr>
        <w:t>“</w:t>
      </w:r>
      <w:hyperlink r:id="rId34" w:anchor="art48a" w:history="1">
        <w:r w:rsidRPr="007328B6">
          <w:rPr>
            <w:rFonts w:eastAsiaTheme="minorHAnsi" w:cstheme="minorBidi"/>
            <w:sz w:val="18"/>
            <w:szCs w:val="18"/>
            <w:lang w:eastAsia="en-US"/>
          </w:rPr>
          <w:t>Art. 48-A.</w:t>
        </w:r>
      </w:hyperlink>
      <w:r w:rsidRPr="007328B6">
        <w:rPr>
          <w:rFonts w:asciiTheme="minorHAnsi" w:eastAsiaTheme="minorHAnsi" w:hAnsiTheme="minorHAnsi" w:cstheme="minorBidi"/>
          <w:sz w:val="18"/>
          <w:szCs w:val="18"/>
          <w:lang w:eastAsia="en-US"/>
        </w:rPr>
        <w:t>  Para os fins a que se refere o inciso II do parágrafo único do art. 48, os entes da Federação disponibilizarão a qualquer pessoa física ou jurídica o acesso a informações referentes a: </w:t>
      </w:r>
    </w:p>
    <w:p w:rsidR="001C1A48" w:rsidRPr="007328B6" w:rsidRDefault="001C1A48" w:rsidP="001C1A48">
      <w:pPr>
        <w:jc w:val="both"/>
        <w:rPr>
          <w:rFonts w:asciiTheme="minorHAnsi" w:hAnsiTheme="minorHAnsi"/>
          <w:sz w:val="18"/>
          <w:szCs w:val="18"/>
        </w:rPr>
      </w:pPr>
      <w:r w:rsidRPr="007328B6">
        <w:rPr>
          <w:rFonts w:asciiTheme="minorHAnsi" w:hAnsiTheme="minorHAnsi"/>
          <w:sz w:val="18"/>
          <w:szCs w:val="18"/>
        </w:rPr>
        <w:t xml:space="preserve">I – </w:t>
      </w:r>
      <w:proofErr w:type="gramStart"/>
      <w:r w:rsidRPr="007328B6">
        <w:rPr>
          <w:rFonts w:asciiTheme="minorHAnsi" w:hAnsiTheme="minorHAnsi"/>
          <w:sz w:val="18"/>
          <w:szCs w:val="18"/>
        </w:rPr>
        <w:t>quanto</w:t>
      </w:r>
      <w:proofErr w:type="gramEnd"/>
      <w:r w:rsidRPr="007328B6">
        <w:rPr>
          <w:rFonts w:asciiTheme="minorHAnsi" w:hAnsiTheme="minorHAnsi"/>
          <w:sz w:val="18"/>
          <w:szCs w:val="18"/>
        </w:rPr>
        <w:t xml:space="preserve">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p>
    <w:p w:rsidR="001C1A48" w:rsidRDefault="001C1A48" w:rsidP="001C1A48">
      <w:pPr>
        <w:jc w:val="both"/>
      </w:pPr>
    </w:p>
    <w:p w:rsidR="001C1A48" w:rsidRDefault="001C1A48" w:rsidP="001C1A48">
      <w:pPr>
        <w:jc w:val="both"/>
      </w:pPr>
      <w:r>
        <w:t xml:space="preserve">Decreto Federal </w:t>
      </w:r>
      <w:r w:rsidRPr="001A02E0">
        <w:t xml:space="preserve">nº </w:t>
      </w:r>
      <w:r>
        <w:t>7.185</w:t>
      </w:r>
      <w:r w:rsidRPr="001A02E0">
        <w:t>/</w:t>
      </w:r>
      <w:r>
        <w:t>19 (Art. 7</w:t>
      </w:r>
      <w:r w:rsidRPr="001A02E0">
        <w:t>º,</w:t>
      </w:r>
      <w:r>
        <w:t xml:space="preserve"> I</w:t>
      </w:r>
      <w:proofErr w:type="gramStart"/>
      <w:r>
        <w:t>, )</w:t>
      </w:r>
      <w:proofErr w:type="gramEnd"/>
    </w:p>
    <w:p w:rsidR="001C1A48" w:rsidRPr="001C0307" w:rsidRDefault="001C1A48" w:rsidP="001C1A48">
      <w:pPr>
        <w:jc w:val="both"/>
        <w:rPr>
          <w:rFonts w:asciiTheme="minorHAnsi" w:hAnsiTheme="minorHAnsi"/>
          <w:sz w:val="18"/>
          <w:szCs w:val="18"/>
        </w:rPr>
      </w:pPr>
      <w:r w:rsidRPr="001C0307">
        <w:rPr>
          <w:rFonts w:asciiTheme="minorHAnsi" w:hAnsiTheme="minorHAnsi"/>
          <w:sz w:val="18"/>
          <w:szCs w:val="18"/>
        </w:rPr>
        <w:t>Art. 7</w:t>
      </w:r>
      <w:proofErr w:type="gramStart"/>
      <w:r w:rsidRPr="001C0307">
        <w:rPr>
          <w:rFonts w:asciiTheme="minorHAnsi" w:hAnsiTheme="minorHAnsi"/>
          <w:sz w:val="18"/>
          <w:szCs w:val="18"/>
        </w:rPr>
        <w:t>o  Sem</w:t>
      </w:r>
      <w:proofErr w:type="gramEnd"/>
      <w:r w:rsidRPr="001C0307">
        <w:rPr>
          <w:rFonts w:asciiTheme="minorHAnsi" w:hAnsiTheme="minorHAnsi"/>
          <w:sz w:val="18"/>
          <w:szCs w:val="18"/>
        </w:rPr>
        <w:t xml:space="preserve"> prejuízo dos direitos e garantias individuais constitucionalmente estabelecidos, o SISTEMA deverá gerar, para disponibilização em meio eletrônico que possibilite amplo acesso público, pelo menos, as seguintes informações relativas aos atos praticados pelas unidades gestoras no decorrer da execução orçamentária e financeira:</w:t>
      </w:r>
    </w:p>
    <w:p w:rsidR="001C1A48" w:rsidRPr="001C0307" w:rsidRDefault="001C1A48" w:rsidP="001C1A48">
      <w:pPr>
        <w:ind w:firstLine="567"/>
        <w:jc w:val="both"/>
        <w:rPr>
          <w:rFonts w:asciiTheme="minorHAnsi" w:hAnsiTheme="minorHAnsi"/>
          <w:sz w:val="18"/>
          <w:szCs w:val="18"/>
        </w:rPr>
      </w:pPr>
      <w:r w:rsidRPr="001C0307">
        <w:rPr>
          <w:rFonts w:asciiTheme="minorHAnsi" w:hAnsiTheme="minorHAnsi"/>
          <w:sz w:val="18"/>
          <w:szCs w:val="18"/>
        </w:rPr>
        <w:t>I - </w:t>
      </w:r>
      <w:proofErr w:type="gramStart"/>
      <w:r w:rsidRPr="001C0307">
        <w:rPr>
          <w:rFonts w:asciiTheme="minorHAnsi" w:hAnsiTheme="minorHAnsi"/>
          <w:sz w:val="18"/>
          <w:szCs w:val="18"/>
        </w:rPr>
        <w:t>quanto</w:t>
      </w:r>
      <w:proofErr w:type="gramEnd"/>
      <w:r w:rsidRPr="001C0307">
        <w:rPr>
          <w:rFonts w:asciiTheme="minorHAnsi" w:hAnsiTheme="minorHAnsi"/>
          <w:sz w:val="18"/>
          <w:szCs w:val="18"/>
        </w:rPr>
        <w:t xml:space="preserve"> à despesa:</w:t>
      </w:r>
    </w:p>
    <w:p w:rsidR="001C1A48" w:rsidRDefault="001C1A48" w:rsidP="001C1A48">
      <w:pPr>
        <w:ind w:firstLine="567"/>
        <w:jc w:val="both"/>
        <w:rPr>
          <w:rFonts w:asciiTheme="minorHAnsi" w:hAnsiTheme="minorHAnsi"/>
          <w:sz w:val="18"/>
          <w:szCs w:val="18"/>
        </w:rPr>
      </w:pPr>
      <w:r>
        <w:rPr>
          <w:rFonts w:asciiTheme="minorHAnsi" w:hAnsiTheme="minorHAnsi"/>
          <w:sz w:val="18"/>
          <w:szCs w:val="18"/>
        </w:rPr>
        <w:t>...</w:t>
      </w:r>
    </w:p>
    <w:p w:rsidR="001C1A48" w:rsidRPr="001C0307" w:rsidRDefault="001C1A48" w:rsidP="001C1A48">
      <w:pPr>
        <w:ind w:firstLine="567"/>
        <w:jc w:val="both"/>
        <w:rPr>
          <w:rFonts w:asciiTheme="minorHAnsi" w:hAnsiTheme="minorHAnsi"/>
          <w:sz w:val="18"/>
          <w:szCs w:val="18"/>
        </w:rPr>
      </w:pPr>
      <w:r w:rsidRPr="001C0307">
        <w:rPr>
          <w:rFonts w:asciiTheme="minorHAnsi" w:hAnsiTheme="minorHAnsi"/>
          <w:sz w:val="18"/>
          <w:szCs w:val="18"/>
        </w:rPr>
        <w:t xml:space="preserve">d) a pessoa física ou jurídica beneficiária do pagamento, </w:t>
      </w:r>
      <w:r w:rsidRPr="001C0307">
        <w:rPr>
          <w:rFonts w:asciiTheme="minorHAnsi" w:hAnsiTheme="minorHAnsi"/>
          <w:b/>
          <w:sz w:val="18"/>
          <w:szCs w:val="18"/>
        </w:rPr>
        <w:t>inclusive nos desembolsos de operações independentes da execução orçamentária</w:t>
      </w:r>
      <w:r w:rsidRPr="001C0307">
        <w:rPr>
          <w:rFonts w:asciiTheme="minorHAnsi" w:hAnsiTheme="minorHAnsi"/>
          <w:sz w:val="18"/>
          <w:szCs w:val="18"/>
        </w:rPr>
        <w:t>, exceto no caso de folha de pagamento de pessoal e de benefícios previdenciários;</w:t>
      </w:r>
    </w:p>
    <w:p w:rsidR="001C1A48" w:rsidRDefault="001C1A48" w:rsidP="001C1A48">
      <w:pPr>
        <w:jc w:val="both"/>
      </w:pPr>
    </w:p>
    <w:p w:rsidR="001C1A48" w:rsidRDefault="001C1A48" w:rsidP="001C1A48">
      <w:pPr>
        <w:pStyle w:val="Ttulo1"/>
      </w:pPr>
      <w:bookmarkStart w:id="171" w:name="_Toc494904191"/>
      <w:bookmarkStart w:id="172" w:name="_Toc513192589"/>
      <w:r>
        <w:t>Conteúdo Desejável</w:t>
      </w:r>
      <w:bookmarkEnd w:id="171"/>
      <w:bookmarkEnd w:id="172"/>
    </w:p>
    <w:p w:rsidR="001C1A48" w:rsidRDefault="001C1A48" w:rsidP="001C1A48">
      <w:pPr>
        <w:jc w:val="both"/>
      </w:pPr>
    </w:p>
    <w:p w:rsidR="001C1A48" w:rsidRDefault="001C1A48" w:rsidP="001C1A48">
      <w:pPr>
        <w:jc w:val="both"/>
      </w:pPr>
      <w:r>
        <w:t xml:space="preserve">A seguir estão relacionados conteúdos que poderão ser incorporados aos portais, de caráter facultativo, conforme definição no GT e por não haverem legislações que exijam: </w:t>
      </w:r>
    </w:p>
    <w:p w:rsidR="001C1A48" w:rsidRDefault="001C1A48" w:rsidP="001C1A48"/>
    <w:p w:rsidR="001C1A48" w:rsidRDefault="001C1A48" w:rsidP="001C1A48">
      <w:pPr>
        <w:jc w:val="both"/>
      </w:pPr>
      <w:r>
        <w:t xml:space="preserve">- </w:t>
      </w:r>
      <w:r w:rsidRPr="002C4F43">
        <w:t>Ferramenta de Notícias:</w:t>
      </w:r>
      <w:r>
        <w:t xml:space="preserve"> criar estrutura que permita a inclusão, busca e visualização de notícias relacionadas à transparência para disseminar informações a sociedade.</w:t>
      </w:r>
    </w:p>
    <w:p w:rsidR="001C1A48" w:rsidRDefault="001C1A48" w:rsidP="001C1A48">
      <w:pPr>
        <w:jc w:val="both"/>
      </w:pPr>
      <w:r>
        <w:t xml:space="preserve">Link de Referência: </w:t>
      </w:r>
      <w:hyperlink r:id="rId35" w:history="1">
        <w:r w:rsidRPr="00500F9D">
          <w:rPr>
            <w:rStyle w:val="Hyperlink"/>
          </w:rPr>
          <w:t>http://www.transparencia.sc.gov.br/noticias</w:t>
        </w:r>
      </w:hyperlink>
      <w:r>
        <w:t xml:space="preserve"> </w:t>
      </w:r>
    </w:p>
    <w:p w:rsidR="001C1A48" w:rsidRDefault="001C1A48" w:rsidP="001C1A48">
      <w:pPr>
        <w:jc w:val="both"/>
      </w:pPr>
    </w:p>
    <w:p w:rsidR="001C1A48" w:rsidRDefault="001C1A48" w:rsidP="001C1A48">
      <w:pPr>
        <w:autoSpaceDE w:val="0"/>
        <w:autoSpaceDN w:val="0"/>
        <w:adjustRightInd w:val="0"/>
        <w:jc w:val="both"/>
      </w:pPr>
      <w:r>
        <w:t>- Glossário: página que apresente um banco de dados de termos usuais e das suas definições para serem consultados e servirem de base para glossário interativo.</w:t>
      </w:r>
    </w:p>
    <w:p w:rsidR="001C1A48" w:rsidRDefault="001C1A48" w:rsidP="001C1A48">
      <w:r>
        <w:t xml:space="preserve">Link de Referência: </w:t>
      </w:r>
      <w:hyperlink r:id="rId36" w:history="1">
        <w:r w:rsidRPr="00500F9D">
          <w:rPr>
            <w:rStyle w:val="Hyperlink"/>
          </w:rPr>
          <w:t>http://www.transparencia.sc.gov.br/glossario</w:t>
        </w:r>
      </w:hyperlink>
    </w:p>
    <w:p w:rsidR="001C1A48" w:rsidRDefault="001C1A48" w:rsidP="001C1A48"/>
    <w:p w:rsidR="00C912B3" w:rsidRDefault="00C912B3" w:rsidP="001C1A48"/>
    <w:p w:rsidR="001C1A48" w:rsidRDefault="001C1A48" w:rsidP="001C1A48">
      <w:pPr>
        <w:pStyle w:val="Ttulo1"/>
      </w:pPr>
      <w:bookmarkStart w:id="173" w:name="_Toc494904192"/>
      <w:bookmarkStart w:id="174" w:name="_Toc513192590"/>
      <w:r>
        <w:t>Anexo I – Estrutura de Menu</w:t>
      </w:r>
      <w:bookmarkEnd w:id="173"/>
      <w:bookmarkEnd w:id="174"/>
    </w:p>
    <w:p w:rsidR="001C1A48" w:rsidRPr="00631A15" w:rsidRDefault="001C1A48" w:rsidP="001C1A48">
      <w:pPr>
        <w:rPr>
          <w:sz w:val="24"/>
          <w:szCs w:val="24"/>
        </w:rPr>
      </w:pPr>
    </w:p>
    <w:p w:rsidR="001C1A48" w:rsidRPr="00631A15" w:rsidRDefault="001C1A48" w:rsidP="001C1A48">
      <w:pPr>
        <w:rPr>
          <w:sz w:val="24"/>
          <w:szCs w:val="24"/>
        </w:rPr>
      </w:pPr>
      <w:r w:rsidRPr="00631A15">
        <w:rPr>
          <w:sz w:val="24"/>
          <w:szCs w:val="24"/>
        </w:rPr>
        <w:t>1 Receita</w:t>
      </w:r>
    </w:p>
    <w:p w:rsidR="001C1A48" w:rsidRPr="00631A15" w:rsidRDefault="001C1A48" w:rsidP="001C1A48">
      <w:pPr>
        <w:rPr>
          <w:sz w:val="24"/>
          <w:szCs w:val="24"/>
        </w:rPr>
      </w:pPr>
      <w:r w:rsidRPr="00631A15">
        <w:rPr>
          <w:sz w:val="24"/>
          <w:szCs w:val="24"/>
        </w:rPr>
        <w:t>1.1 Principais Consultas</w:t>
      </w:r>
    </w:p>
    <w:p w:rsidR="001C1A48" w:rsidRPr="00631A15" w:rsidRDefault="001C1A48" w:rsidP="001C1A48">
      <w:pPr>
        <w:rPr>
          <w:sz w:val="24"/>
          <w:szCs w:val="24"/>
        </w:rPr>
      </w:pPr>
      <w:r w:rsidRPr="00631A15">
        <w:rPr>
          <w:sz w:val="24"/>
          <w:szCs w:val="24"/>
        </w:rPr>
        <w:t>1.1.1 Receitas da Empresa</w:t>
      </w:r>
    </w:p>
    <w:p w:rsidR="001C1A48" w:rsidRPr="00631A15" w:rsidRDefault="001C1A48" w:rsidP="001C1A48">
      <w:pPr>
        <w:rPr>
          <w:sz w:val="24"/>
          <w:szCs w:val="24"/>
        </w:rPr>
      </w:pPr>
      <w:r w:rsidRPr="00631A15">
        <w:rPr>
          <w:sz w:val="24"/>
          <w:szCs w:val="24"/>
        </w:rPr>
        <w:t>1.2 Relatórios da Receita</w:t>
      </w:r>
    </w:p>
    <w:p w:rsidR="001C1A48" w:rsidRPr="00631A15" w:rsidRDefault="001C1A48" w:rsidP="001C1A48">
      <w:pPr>
        <w:rPr>
          <w:sz w:val="24"/>
          <w:szCs w:val="24"/>
        </w:rPr>
      </w:pPr>
      <w:r w:rsidRPr="00631A15">
        <w:rPr>
          <w:sz w:val="24"/>
          <w:szCs w:val="24"/>
        </w:rPr>
        <w:t>1.2.1 Orçamento da Receita</w:t>
      </w:r>
    </w:p>
    <w:p w:rsidR="001C1A48" w:rsidRPr="00631A15" w:rsidRDefault="001C1A48" w:rsidP="001C1A48">
      <w:pPr>
        <w:rPr>
          <w:sz w:val="24"/>
          <w:szCs w:val="24"/>
        </w:rPr>
      </w:pPr>
      <w:r w:rsidRPr="00631A15">
        <w:rPr>
          <w:sz w:val="24"/>
          <w:szCs w:val="24"/>
        </w:rPr>
        <w:t>1.2.2 Renúncia de Receita</w:t>
      </w:r>
    </w:p>
    <w:p w:rsidR="001C1A48" w:rsidRPr="00631A15" w:rsidRDefault="001C1A48" w:rsidP="001C1A48">
      <w:pPr>
        <w:rPr>
          <w:sz w:val="24"/>
          <w:szCs w:val="24"/>
        </w:rPr>
      </w:pPr>
      <w:r w:rsidRPr="00631A15">
        <w:rPr>
          <w:sz w:val="24"/>
          <w:szCs w:val="24"/>
        </w:rPr>
        <w:t>1.3 Transferências Recebidas</w:t>
      </w:r>
    </w:p>
    <w:p w:rsidR="001C1A48" w:rsidRPr="00631A15" w:rsidRDefault="001C1A48" w:rsidP="001C1A48">
      <w:pPr>
        <w:rPr>
          <w:sz w:val="24"/>
          <w:szCs w:val="24"/>
        </w:rPr>
      </w:pPr>
      <w:r w:rsidRPr="00631A15">
        <w:rPr>
          <w:sz w:val="24"/>
          <w:szCs w:val="24"/>
        </w:rPr>
        <w:t>1.3.1 Convênios</w:t>
      </w:r>
    </w:p>
    <w:p w:rsidR="001C1A48" w:rsidRPr="00631A15" w:rsidRDefault="001C1A48" w:rsidP="001C1A48">
      <w:pPr>
        <w:rPr>
          <w:sz w:val="24"/>
          <w:szCs w:val="24"/>
        </w:rPr>
      </w:pPr>
    </w:p>
    <w:p w:rsidR="001C1A48" w:rsidRPr="00631A15" w:rsidRDefault="001C1A48" w:rsidP="001C1A48">
      <w:pPr>
        <w:rPr>
          <w:sz w:val="24"/>
          <w:szCs w:val="24"/>
        </w:rPr>
      </w:pPr>
      <w:r w:rsidRPr="00631A15">
        <w:rPr>
          <w:sz w:val="24"/>
          <w:szCs w:val="24"/>
        </w:rPr>
        <w:t>2 Despesa</w:t>
      </w:r>
    </w:p>
    <w:p w:rsidR="001C1A48" w:rsidRPr="00631A15" w:rsidRDefault="001C1A48" w:rsidP="001C1A48">
      <w:pPr>
        <w:rPr>
          <w:sz w:val="24"/>
          <w:szCs w:val="24"/>
        </w:rPr>
      </w:pPr>
      <w:r w:rsidRPr="00631A15">
        <w:rPr>
          <w:sz w:val="24"/>
          <w:szCs w:val="24"/>
        </w:rPr>
        <w:t>2.1 Principais Consultas</w:t>
      </w:r>
    </w:p>
    <w:p w:rsidR="001C1A48" w:rsidRPr="00631A15" w:rsidRDefault="001C1A48" w:rsidP="001C1A48">
      <w:pPr>
        <w:rPr>
          <w:sz w:val="24"/>
          <w:szCs w:val="24"/>
        </w:rPr>
      </w:pPr>
      <w:r w:rsidRPr="00631A15">
        <w:rPr>
          <w:sz w:val="24"/>
          <w:szCs w:val="24"/>
        </w:rPr>
        <w:t>2.1.1 Despesa da Empresa</w:t>
      </w:r>
    </w:p>
    <w:p w:rsidR="001C1A48" w:rsidRPr="00631A15" w:rsidRDefault="001C1A48" w:rsidP="001C1A48">
      <w:pPr>
        <w:rPr>
          <w:sz w:val="24"/>
          <w:szCs w:val="24"/>
        </w:rPr>
      </w:pPr>
      <w:r w:rsidRPr="00631A15">
        <w:rPr>
          <w:sz w:val="24"/>
          <w:szCs w:val="24"/>
        </w:rPr>
        <w:t>2.2 Relatórios da Despesa</w:t>
      </w:r>
    </w:p>
    <w:p w:rsidR="001C1A48" w:rsidRPr="00631A15" w:rsidRDefault="001C1A48" w:rsidP="001C1A48">
      <w:pPr>
        <w:rPr>
          <w:sz w:val="24"/>
          <w:szCs w:val="24"/>
        </w:rPr>
      </w:pPr>
      <w:r w:rsidRPr="00631A15">
        <w:rPr>
          <w:sz w:val="24"/>
          <w:szCs w:val="24"/>
        </w:rPr>
        <w:t>2.2.1 Orçamento da Despesa</w:t>
      </w:r>
    </w:p>
    <w:p w:rsidR="001C1A48" w:rsidRPr="00631A15" w:rsidRDefault="001C1A48" w:rsidP="001C1A48">
      <w:pPr>
        <w:rPr>
          <w:sz w:val="24"/>
          <w:szCs w:val="24"/>
        </w:rPr>
      </w:pPr>
      <w:r w:rsidRPr="00631A15">
        <w:rPr>
          <w:sz w:val="24"/>
          <w:szCs w:val="24"/>
        </w:rPr>
        <w:t>2.2.2 Despesas Reembolsáveis</w:t>
      </w:r>
    </w:p>
    <w:p w:rsidR="001C1A48" w:rsidRPr="00631A15" w:rsidRDefault="001C1A48" w:rsidP="001C1A48">
      <w:pPr>
        <w:rPr>
          <w:sz w:val="24"/>
          <w:szCs w:val="24"/>
        </w:rPr>
      </w:pPr>
      <w:r w:rsidRPr="00631A15">
        <w:rPr>
          <w:sz w:val="24"/>
          <w:szCs w:val="24"/>
        </w:rPr>
        <w:t>2.2.3 Despesas de Representação</w:t>
      </w:r>
    </w:p>
    <w:p w:rsidR="001C1A48" w:rsidRPr="00631A15" w:rsidRDefault="001C1A48" w:rsidP="001C1A48">
      <w:pPr>
        <w:rPr>
          <w:sz w:val="24"/>
          <w:szCs w:val="24"/>
        </w:rPr>
      </w:pPr>
      <w:r w:rsidRPr="00631A15">
        <w:rPr>
          <w:sz w:val="24"/>
          <w:szCs w:val="24"/>
        </w:rPr>
        <w:t>2.2.4 Despesas com Cartões Corporativos</w:t>
      </w:r>
    </w:p>
    <w:p w:rsidR="001C1A48" w:rsidRPr="00631A15" w:rsidRDefault="001C1A48" w:rsidP="001C1A48">
      <w:pPr>
        <w:rPr>
          <w:sz w:val="24"/>
          <w:szCs w:val="24"/>
        </w:rPr>
      </w:pPr>
      <w:r w:rsidRPr="00631A15">
        <w:rPr>
          <w:sz w:val="24"/>
          <w:szCs w:val="24"/>
        </w:rPr>
        <w:t>2.3 Licitações e Contratos</w:t>
      </w:r>
    </w:p>
    <w:p w:rsidR="001C1A48" w:rsidRPr="00631A15" w:rsidRDefault="001C1A48" w:rsidP="001C1A48">
      <w:pPr>
        <w:rPr>
          <w:sz w:val="24"/>
          <w:szCs w:val="24"/>
        </w:rPr>
      </w:pPr>
      <w:r w:rsidRPr="00631A15">
        <w:rPr>
          <w:sz w:val="24"/>
          <w:szCs w:val="24"/>
        </w:rPr>
        <w:t>2.3.1 Licitações</w:t>
      </w:r>
    </w:p>
    <w:p w:rsidR="001C1A48" w:rsidRPr="00631A15" w:rsidRDefault="001C1A48" w:rsidP="001C1A48">
      <w:pPr>
        <w:rPr>
          <w:sz w:val="24"/>
          <w:szCs w:val="24"/>
        </w:rPr>
      </w:pPr>
      <w:r w:rsidRPr="00631A15">
        <w:rPr>
          <w:sz w:val="24"/>
          <w:szCs w:val="24"/>
        </w:rPr>
        <w:t>2.3.2 Contratos</w:t>
      </w:r>
    </w:p>
    <w:p w:rsidR="001C1A48" w:rsidRPr="00631A15" w:rsidRDefault="001C1A48" w:rsidP="001C1A48">
      <w:pPr>
        <w:rPr>
          <w:sz w:val="24"/>
          <w:szCs w:val="24"/>
        </w:rPr>
      </w:pPr>
      <w:r w:rsidRPr="00631A15">
        <w:rPr>
          <w:sz w:val="24"/>
          <w:szCs w:val="24"/>
        </w:rPr>
        <w:t>2.3.3 Regulamento interno de Licitações e Contratos</w:t>
      </w:r>
    </w:p>
    <w:p w:rsidR="001C1A48" w:rsidRPr="00631A15" w:rsidRDefault="001C1A48" w:rsidP="001C1A48">
      <w:pPr>
        <w:rPr>
          <w:sz w:val="24"/>
          <w:szCs w:val="24"/>
        </w:rPr>
      </w:pPr>
      <w:r w:rsidRPr="00631A15">
        <w:rPr>
          <w:sz w:val="24"/>
          <w:szCs w:val="24"/>
        </w:rPr>
        <w:t>2.4 Transferências Realizadas</w:t>
      </w:r>
    </w:p>
    <w:p w:rsidR="001C1A48" w:rsidRPr="00631A15" w:rsidRDefault="001C1A48" w:rsidP="001C1A48">
      <w:pPr>
        <w:rPr>
          <w:sz w:val="24"/>
          <w:szCs w:val="24"/>
        </w:rPr>
      </w:pPr>
      <w:r w:rsidRPr="00631A15">
        <w:rPr>
          <w:sz w:val="24"/>
          <w:szCs w:val="24"/>
        </w:rPr>
        <w:t>2.4.1 Convênios</w:t>
      </w:r>
    </w:p>
    <w:p w:rsidR="001C1A48" w:rsidRPr="00631A15" w:rsidRDefault="001C1A48" w:rsidP="001C1A48">
      <w:pPr>
        <w:rPr>
          <w:sz w:val="24"/>
          <w:szCs w:val="24"/>
        </w:rPr>
      </w:pPr>
      <w:r w:rsidRPr="00631A15">
        <w:rPr>
          <w:sz w:val="24"/>
          <w:szCs w:val="24"/>
        </w:rPr>
        <w:t>2.4.2 Patrocínios</w:t>
      </w:r>
    </w:p>
    <w:p w:rsidR="001C1A48" w:rsidRPr="00631A15" w:rsidRDefault="001C1A48" w:rsidP="001C1A48">
      <w:pPr>
        <w:rPr>
          <w:sz w:val="24"/>
          <w:szCs w:val="24"/>
        </w:rPr>
      </w:pPr>
      <w:r w:rsidRPr="00631A15">
        <w:rPr>
          <w:sz w:val="24"/>
          <w:szCs w:val="24"/>
        </w:rPr>
        <w:t>2.5 Empregados Públicos</w:t>
      </w:r>
    </w:p>
    <w:p w:rsidR="001C1A48" w:rsidRPr="00631A15" w:rsidRDefault="001C1A48" w:rsidP="001C1A48">
      <w:pPr>
        <w:rPr>
          <w:sz w:val="24"/>
          <w:szCs w:val="24"/>
        </w:rPr>
      </w:pPr>
      <w:r w:rsidRPr="00631A15">
        <w:rPr>
          <w:sz w:val="24"/>
          <w:szCs w:val="24"/>
        </w:rPr>
        <w:t>2.5.1 Remuneração e Dados Funcionais</w:t>
      </w:r>
    </w:p>
    <w:p w:rsidR="001C1A48" w:rsidRPr="00631A15" w:rsidRDefault="001C1A48" w:rsidP="001C1A48">
      <w:pPr>
        <w:rPr>
          <w:sz w:val="24"/>
          <w:szCs w:val="24"/>
        </w:rPr>
      </w:pPr>
      <w:r w:rsidRPr="00631A15">
        <w:rPr>
          <w:sz w:val="24"/>
          <w:szCs w:val="24"/>
        </w:rPr>
        <w:t>2.5.2 Fluxo de Pessoal</w:t>
      </w:r>
    </w:p>
    <w:p w:rsidR="001C1A48" w:rsidRPr="00631A15" w:rsidRDefault="001C1A48" w:rsidP="001C1A48">
      <w:pPr>
        <w:rPr>
          <w:sz w:val="24"/>
          <w:szCs w:val="24"/>
        </w:rPr>
      </w:pPr>
      <w:r w:rsidRPr="00631A15">
        <w:rPr>
          <w:sz w:val="24"/>
          <w:szCs w:val="24"/>
        </w:rPr>
        <w:t>2.5.3 Diárias</w:t>
      </w:r>
    </w:p>
    <w:p w:rsidR="001C1A48" w:rsidRPr="00631A15" w:rsidRDefault="001C1A48" w:rsidP="001C1A48">
      <w:pPr>
        <w:rPr>
          <w:sz w:val="24"/>
          <w:szCs w:val="24"/>
        </w:rPr>
      </w:pPr>
      <w:r w:rsidRPr="00631A15">
        <w:rPr>
          <w:sz w:val="24"/>
          <w:szCs w:val="24"/>
        </w:rPr>
        <w:t>2.5.4 Plano de Cargos, Carreiras e Salários (PCCS)</w:t>
      </w:r>
    </w:p>
    <w:p w:rsidR="001C1A48" w:rsidRPr="00631A15" w:rsidRDefault="001C1A48" w:rsidP="001C1A48">
      <w:pPr>
        <w:rPr>
          <w:sz w:val="24"/>
          <w:szCs w:val="24"/>
        </w:rPr>
      </w:pPr>
      <w:r w:rsidRPr="00631A15">
        <w:rPr>
          <w:sz w:val="24"/>
          <w:szCs w:val="24"/>
        </w:rPr>
        <w:t>3 Responsabilidade Fiscal</w:t>
      </w:r>
    </w:p>
    <w:p w:rsidR="001C1A48" w:rsidRPr="00631A15" w:rsidRDefault="001C1A48" w:rsidP="001C1A48">
      <w:pPr>
        <w:rPr>
          <w:sz w:val="24"/>
          <w:szCs w:val="24"/>
        </w:rPr>
      </w:pPr>
      <w:r w:rsidRPr="00631A15">
        <w:rPr>
          <w:sz w:val="24"/>
          <w:szCs w:val="24"/>
        </w:rPr>
        <w:t>3.1 Prestação de Contas</w:t>
      </w:r>
    </w:p>
    <w:p w:rsidR="001C1A48" w:rsidRPr="00631A15" w:rsidRDefault="001C1A48" w:rsidP="001C1A48">
      <w:pPr>
        <w:rPr>
          <w:sz w:val="24"/>
          <w:szCs w:val="24"/>
        </w:rPr>
      </w:pPr>
      <w:r w:rsidRPr="00631A15">
        <w:rPr>
          <w:sz w:val="24"/>
          <w:szCs w:val="24"/>
        </w:rPr>
        <w:t>3.1.1 Prestação de Contas Anual</w:t>
      </w:r>
    </w:p>
    <w:p w:rsidR="001C1A48" w:rsidRPr="00631A15" w:rsidRDefault="001C1A48" w:rsidP="001C1A48">
      <w:pPr>
        <w:rPr>
          <w:sz w:val="24"/>
          <w:szCs w:val="24"/>
        </w:rPr>
      </w:pPr>
      <w:r w:rsidRPr="00631A15">
        <w:rPr>
          <w:sz w:val="24"/>
          <w:szCs w:val="24"/>
        </w:rPr>
        <w:t>3.2 Extratos Bancários</w:t>
      </w:r>
    </w:p>
    <w:p w:rsidR="001C1A48" w:rsidRPr="00631A15" w:rsidRDefault="001C1A48" w:rsidP="001C1A48">
      <w:pPr>
        <w:rPr>
          <w:sz w:val="24"/>
          <w:szCs w:val="24"/>
        </w:rPr>
      </w:pPr>
      <w:r w:rsidRPr="00631A15">
        <w:rPr>
          <w:sz w:val="24"/>
          <w:szCs w:val="24"/>
        </w:rPr>
        <w:t>3.2.1 Contas Correntes</w:t>
      </w:r>
    </w:p>
    <w:p w:rsidR="001C1A48" w:rsidRPr="00631A15" w:rsidRDefault="001C1A48" w:rsidP="001C1A48">
      <w:pPr>
        <w:rPr>
          <w:sz w:val="24"/>
          <w:szCs w:val="24"/>
        </w:rPr>
      </w:pPr>
      <w:r w:rsidRPr="00631A15">
        <w:rPr>
          <w:sz w:val="24"/>
          <w:szCs w:val="24"/>
        </w:rPr>
        <w:t>3.2.2 Aplicações Financeiras</w:t>
      </w:r>
    </w:p>
    <w:p w:rsidR="001C1A48" w:rsidRPr="00631A15" w:rsidRDefault="001C1A48" w:rsidP="001C1A48">
      <w:pPr>
        <w:rPr>
          <w:sz w:val="24"/>
          <w:szCs w:val="24"/>
        </w:rPr>
      </w:pPr>
      <w:r w:rsidRPr="00631A15">
        <w:rPr>
          <w:sz w:val="24"/>
          <w:szCs w:val="24"/>
        </w:rPr>
        <w:t>3.3 Captações de Recursos e Dívida</w:t>
      </w:r>
    </w:p>
    <w:p w:rsidR="001C1A48" w:rsidRPr="00631A15" w:rsidRDefault="001C1A48" w:rsidP="001C1A48">
      <w:pPr>
        <w:rPr>
          <w:sz w:val="24"/>
          <w:szCs w:val="24"/>
        </w:rPr>
      </w:pPr>
      <w:r w:rsidRPr="00631A15">
        <w:rPr>
          <w:sz w:val="24"/>
          <w:szCs w:val="24"/>
        </w:rPr>
        <w:t>3.3.1 Informações de Operações Financeiras</w:t>
      </w:r>
    </w:p>
    <w:p w:rsidR="001C1A48" w:rsidRPr="00631A15" w:rsidRDefault="001C1A48" w:rsidP="001C1A48">
      <w:pPr>
        <w:rPr>
          <w:sz w:val="24"/>
          <w:szCs w:val="24"/>
        </w:rPr>
      </w:pPr>
    </w:p>
    <w:p w:rsidR="001C1A48" w:rsidRPr="00631A15" w:rsidRDefault="001C1A48" w:rsidP="001C1A48">
      <w:pPr>
        <w:rPr>
          <w:sz w:val="24"/>
          <w:szCs w:val="24"/>
        </w:rPr>
      </w:pPr>
      <w:r w:rsidRPr="00631A15">
        <w:rPr>
          <w:sz w:val="24"/>
          <w:szCs w:val="24"/>
        </w:rPr>
        <w:t>4 Gestão</w:t>
      </w:r>
    </w:p>
    <w:p w:rsidR="001C1A48" w:rsidRPr="00631A15" w:rsidRDefault="001C1A48" w:rsidP="001C1A48">
      <w:pPr>
        <w:rPr>
          <w:sz w:val="24"/>
          <w:szCs w:val="24"/>
        </w:rPr>
      </w:pPr>
      <w:r w:rsidRPr="00631A15">
        <w:rPr>
          <w:sz w:val="24"/>
          <w:szCs w:val="24"/>
        </w:rPr>
        <w:lastRenderedPageBreak/>
        <w:t>4.1 A Empresa</w:t>
      </w:r>
    </w:p>
    <w:p w:rsidR="001C1A48" w:rsidRPr="00631A15" w:rsidRDefault="001C1A48" w:rsidP="001C1A48">
      <w:pPr>
        <w:rPr>
          <w:sz w:val="24"/>
          <w:szCs w:val="24"/>
        </w:rPr>
      </w:pPr>
      <w:r w:rsidRPr="00631A15">
        <w:rPr>
          <w:sz w:val="24"/>
          <w:szCs w:val="24"/>
        </w:rPr>
        <w:t>4.1.1 Estrutura Organizacional</w:t>
      </w:r>
    </w:p>
    <w:p w:rsidR="001C1A48" w:rsidRPr="00631A15" w:rsidRDefault="001C1A48" w:rsidP="001C1A48">
      <w:pPr>
        <w:rPr>
          <w:sz w:val="24"/>
          <w:szCs w:val="24"/>
        </w:rPr>
      </w:pPr>
      <w:r w:rsidRPr="00631A15">
        <w:rPr>
          <w:sz w:val="24"/>
          <w:szCs w:val="24"/>
        </w:rPr>
        <w:t>4.1.2 Competências</w:t>
      </w:r>
    </w:p>
    <w:p w:rsidR="001C1A48" w:rsidRPr="00631A15" w:rsidRDefault="001C1A48" w:rsidP="001C1A48">
      <w:pPr>
        <w:rPr>
          <w:sz w:val="24"/>
          <w:szCs w:val="24"/>
        </w:rPr>
      </w:pPr>
      <w:r w:rsidRPr="00631A15">
        <w:rPr>
          <w:sz w:val="24"/>
          <w:szCs w:val="24"/>
        </w:rPr>
        <w:t>4.1.3 Estatuto Social</w:t>
      </w:r>
    </w:p>
    <w:p w:rsidR="001C1A48" w:rsidRPr="00631A15" w:rsidRDefault="001C1A48" w:rsidP="001C1A48">
      <w:pPr>
        <w:rPr>
          <w:sz w:val="24"/>
          <w:szCs w:val="24"/>
        </w:rPr>
      </w:pPr>
      <w:r w:rsidRPr="00631A15">
        <w:rPr>
          <w:sz w:val="24"/>
          <w:szCs w:val="24"/>
        </w:rPr>
        <w:t>4.1.4 Regimento Interno</w:t>
      </w:r>
    </w:p>
    <w:p w:rsidR="001C1A48" w:rsidRPr="00631A15" w:rsidRDefault="001C1A48" w:rsidP="001C1A48">
      <w:pPr>
        <w:rPr>
          <w:sz w:val="24"/>
          <w:szCs w:val="24"/>
        </w:rPr>
      </w:pPr>
      <w:r w:rsidRPr="00631A15">
        <w:rPr>
          <w:sz w:val="24"/>
          <w:szCs w:val="24"/>
        </w:rPr>
        <w:t>4.1.5 Regimento do Comitê de Auditoria</w:t>
      </w:r>
    </w:p>
    <w:p w:rsidR="001C1A48" w:rsidRPr="00631A15" w:rsidRDefault="001C1A48" w:rsidP="001C1A48">
      <w:pPr>
        <w:rPr>
          <w:sz w:val="24"/>
          <w:szCs w:val="24"/>
        </w:rPr>
      </w:pPr>
      <w:r w:rsidRPr="00631A15">
        <w:rPr>
          <w:sz w:val="24"/>
          <w:szCs w:val="24"/>
        </w:rPr>
        <w:t>4.1.6 Administração, Comitês e Conselho Fiscal</w:t>
      </w:r>
    </w:p>
    <w:p w:rsidR="001C1A48" w:rsidRPr="00631A15" w:rsidRDefault="001C1A48" w:rsidP="001C1A48">
      <w:pPr>
        <w:rPr>
          <w:sz w:val="24"/>
          <w:szCs w:val="24"/>
        </w:rPr>
      </w:pPr>
      <w:r w:rsidRPr="00631A15">
        <w:rPr>
          <w:sz w:val="24"/>
          <w:szCs w:val="24"/>
        </w:rPr>
        <w:t>4.1.7 Legislação</w:t>
      </w:r>
    </w:p>
    <w:p w:rsidR="001C1A48" w:rsidRPr="00631A15" w:rsidRDefault="001C1A48" w:rsidP="001C1A48">
      <w:pPr>
        <w:rPr>
          <w:sz w:val="24"/>
          <w:szCs w:val="24"/>
        </w:rPr>
      </w:pPr>
      <w:r w:rsidRPr="00631A15">
        <w:rPr>
          <w:sz w:val="24"/>
          <w:szCs w:val="24"/>
        </w:rPr>
        <w:t>4.1.8 Diário Oficial</w:t>
      </w:r>
    </w:p>
    <w:p w:rsidR="001C1A48" w:rsidRPr="00631A15" w:rsidRDefault="001C1A48" w:rsidP="001C1A48">
      <w:pPr>
        <w:rPr>
          <w:sz w:val="24"/>
          <w:szCs w:val="24"/>
        </w:rPr>
      </w:pPr>
      <w:r w:rsidRPr="00631A15">
        <w:rPr>
          <w:sz w:val="24"/>
          <w:szCs w:val="24"/>
        </w:rPr>
        <w:t>4.2 Governança</w:t>
      </w:r>
    </w:p>
    <w:p w:rsidR="001C1A48" w:rsidRPr="00631A15" w:rsidRDefault="001C1A48" w:rsidP="001C1A48">
      <w:pPr>
        <w:rPr>
          <w:sz w:val="24"/>
          <w:szCs w:val="24"/>
        </w:rPr>
      </w:pPr>
      <w:r w:rsidRPr="00631A15">
        <w:rPr>
          <w:sz w:val="24"/>
          <w:szCs w:val="24"/>
        </w:rPr>
        <w:t>4.2.1 Código de Conduta e Integridade</w:t>
      </w:r>
    </w:p>
    <w:p w:rsidR="001C1A48" w:rsidRPr="00631A15" w:rsidRDefault="001C1A48" w:rsidP="001C1A48">
      <w:pPr>
        <w:rPr>
          <w:sz w:val="24"/>
          <w:szCs w:val="24"/>
        </w:rPr>
      </w:pPr>
      <w:r w:rsidRPr="00631A15">
        <w:rPr>
          <w:sz w:val="24"/>
          <w:szCs w:val="24"/>
        </w:rPr>
        <w:t>4.2.2 Carta Anual de Governança Corporativa</w:t>
      </w:r>
    </w:p>
    <w:p w:rsidR="001C1A48" w:rsidRPr="00631A15" w:rsidRDefault="001C1A48" w:rsidP="001C1A48">
      <w:pPr>
        <w:rPr>
          <w:sz w:val="24"/>
          <w:szCs w:val="24"/>
        </w:rPr>
      </w:pPr>
      <w:r w:rsidRPr="00631A15">
        <w:rPr>
          <w:sz w:val="24"/>
          <w:szCs w:val="24"/>
        </w:rPr>
        <w:t>4.2.3 Atas e Comunicados</w:t>
      </w:r>
    </w:p>
    <w:p w:rsidR="001C1A48" w:rsidRPr="00631A15" w:rsidRDefault="001C1A48" w:rsidP="001C1A48">
      <w:pPr>
        <w:rPr>
          <w:sz w:val="24"/>
          <w:szCs w:val="24"/>
        </w:rPr>
      </w:pPr>
      <w:r w:rsidRPr="00631A15">
        <w:rPr>
          <w:sz w:val="24"/>
          <w:szCs w:val="24"/>
        </w:rPr>
        <w:t>4.2.4 Informações de Condições Distintas</w:t>
      </w:r>
    </w:p>
    <w:p w:rsidR="001C1A48" w:rsidRPr="00631A15" w:rsidRDefault="001C1A48" w:rsidP="001C1A48">
      <w:pPr>
        <w:rPr>
          <w:sz w:val="24"/>
          <w:szCs w:val="24"/>
        </w:rPr>
      </w:pPr>
      <w:r w:rsidRPr="00631A15">
        <w:rPr>
          <w:sz w:val="24"/>
          <w:szCs w:val="24"/>
        </w:rPr>
        <w:t>4.3 Políticas</w:t>
      </w:r>
    </w:p>
    <w:p w:rsidR="001C1A48" w:rsidRPr="00631A15" w:rsidRDefault="001C1A48" w:rsidP="001C1A48">
      <w:pPr>
        <w:rPr>
          <w:sz w:val="24"/>
          <w:szCs w:val="24"/>
        </w:rPr>
      </w:pPr>
      <w:r w:rsidRPr="00631A15">
        <w:rPr>
          <w:sz w:val="24"/>
          <w:szCs w:val="24"/>
        </w:rPr>
        <w:t>4.3.1 Carta Anual de Políticas Públicas</w:t>
      </w:r>
    </w:p>
    <w:p w:rsidR="001C1A48" w:rsidRPr="00631A15" w:rsidRDefault="001C1A48" w:rsidP="001C1A48">
      <w:pPr>
        <w:rPr>
          <w:sz w:val="24"/>
          <w:szCs w:val="24"/>
        </w:rPr>
      </w:pPr>
      <w:r w:rsidRPr="00631A15">
        <w:rPr>
          <w:sz w:val="24"/>
          <w:szCs w:val="24"/>
        </w:rPr>
        <w:t>4.3.2 Política de Dividendos</w:t>
      </w:r>
    </w:p>
    <w:p w:rsidR="001C1A48" w:rsidRPr="00631A15" w:rsidRDefault="001C1A48" w:rsidP="001C1A48">
      <w:pPr>
        <w:rPr>
          <w:sz w:val="24"/>
          <w:szCs w:val="24"/>
        </w:rPr>
      </w:pPr>
      <w:r w:rsidRPr="00631A15">
        <w:rPr>
          <w:sz w:val="24"/>
          <w:szCs w:val="24"/>
        </w:rPr>
        <w:t>4.3.3 Política de Divulgação de Informações</w:t>
      </w:r>
    </w:p>
    <w:p w:rsidR="001C1A48" w:rsidRPr="00631A15" w:rsidRDefault="001C1A48" w:rsidP="001C1A48">
      <w:pPr>
        <w:rPr>
          <w:sz w:val="24"/>
          <w:szCs w:val="24"/>
        </w:rPr>
      </w:pPr>
      <w:r w:rsidRPr="00631A15">
        <w:rPr>
          <w:sz w:val="24"/>
          <w:szCs w:val="24"/>
        </w:rPr>
        <w:t>4.3.4 Política de Transações com Partes Relacionadas</w:t>
      </w:r>
    </w:p>
    <w:p w:rsidR="001C1A48" w:rsidRPr="00631A15" w:rsidRDefault="001C1A48" w:rsidP="001C1A48">
      <w:pPr>
        <w:rPr>
          <w:sz w:val="24"/>
          <w:szCs w:val="24"/>
        </w:rPr>
      </w:pPr>
      <w:r w:rsidRPr="00631A15">
        <w:rPr>
          <w:sz w:val="24"/>
          <w:szCs w:val="24"/>
        </w:rPr>
        <w:t>4.3.5 Política de Porta-Vozes</w:t>
      </w:r>
    </w:p>
    <w:p w:rsidR="001C1A48" w:rsidRPr="00631A15" w:rsidRDefault="001C1A48" w:rsidP="001C1A48">
      <w:pPr>
        <w:rPr>
          <w:sz w:val="24"/>
          <w:szCs w:val="24"/>
        </w:rPr>
      </w:pPr>
      <w:r w:rsidRPr="00631A15">
        <w:rPr>
          <w:sz w:val="24"/>
          <w:szCs w:val="24"/>
        </w:rPr>
        <w:t>4.4 Planos, Relatórios e Indicadores</w:t>
      </w:r>
    </w:p>
    <w:p w:rsidR="001C1A48" w:rsidRPr="00631A15" w:rsidRDefault="001C1A48" w:rsidP="001C1A48">
      <w:pPr>
        <w:rPr>
          <w:sz w:val="24"/>
          <w:szCs w:val="24"/>
        </w:rPr>
      </w:pPr>
      <w:r w:rsidRPr="00631A15">
        <w:rPr>
          <w:sz w:val="24"/>
          <w:szCs w:val="24"/>
        </w:rPr>
        <w:t>4.4.1 Indicadores de Gestão</w:t>
      </w:r>
    </w:p>
    <w:p w:rsidR="001C1A48" w:rsidRPr="00631A15" w:rsidRDefault="001C1A48" w:rsidP="001C1A48">
      <w:pPr>
        <w:rPr>
          <w:sz w:val="24"/>
          <w:szCs w:val="24"/>
        </w:rPr>
      </w:pPr>
      <w:r w:rsidRPr="00631A15">
        <w:rPr>
          <w:sz w:val="24"/>
          <w:szCs w:val="24"/>
        </w:rPr>
        <w:t>4.4.2 Relatório de Sustentabilidade</w:t>
      </w:r>
    </w:p>
    <w:p w:rsidR="001C1A48" w:rsidRPr="00631A15" w:rsidRDefault="001C1A48" w:rsidP="001C1A48">
      <w:pPr>
        <w:rPr>
          <w:sz w:val="24"/>
          <w:szCs w:val="24"/>
        </w:rPr>
      </w:pPr>
      <w:r w:rsidRPr="00631A15">
        <w:rPr>
          <w:sz w:val="24"/>
          <w:szCs w:val="24"/>
        </w:rPr>
        <w:t>4.4.3 Plano de Negócios Anual</w:t>
      </w:r>
    </w:p>
    <w:p w:rsidR="001C1A48" w:rsidRPr="00631A15" w:rsidRDefault="001C1A48" w:rsidP="001C1A48">
      <w:pPr>
        <w:rPr>
          <w:sz w:val="24"/>
          <w:szCs w:val="24"/>
        </w:rPr>
      </w:pPr>
      <w:r w:rsidRPr="00631A15">
        <w:rPr>
          <w:sz w:val="24"/>
          <w:szCs w:val="24"/>
        </w:rPr>
        <w:t>4.4.4 Estratégia de Longo Prazo</w:t>
      </w:r>
    </w:p>
    <w:p w:rsidR="001C1A48" w:rsidRPr="00631A15" w:rsidRDefault="001C1A48" w:rsidP="001C1A48">
      <w:pPr>
        <w:rPr>
          <w:sz w:val="24"/>
          <w:szCs w:val="24"/>
        </w:rPr>
      </w:pPr>
      <w:r w:rsidRPr="00631A15">
        <w:rPr>
          <w:sz w:val="24"/>
          <w:szCs w:val="24"/>
        </w:rPr>
        <w:t>4.5 Patrimônio Público</w:t>
      </w:r>
    </w:p>
    <w:p w:rsidR="001C1A48" w:rsidRPr="00631A15" w:rsidRDefault="001C1A48" w:rsidP="001C1A48">
      <w:pPr>
        <w:rPr>
          <w:sz w:val="24"/>
          <w:szCs w:val="24"/>
        </w:rPr>
      </w:pPr>
      <w:r w:rsidRPr="00631A15">
        <w:rPr>
          <w:sz w:val="24"/>
          <w:szCs w:val="24"/>
        </w:rPr>
        <w:t>4.5.1 Bens Móveis</w:t>
      </w:r>
    </w:p>
    <w:p w:rsidR="001C1A48" w:rsidRPr="00631A15" w:rsidRDefault="001C1A48" w:rsidP="001C1A48">
      <w:pPr>
        <w:rPr>
          <w:sz w:val="24"/>
          <w:szCs w:val="24"/>
        </w:rPr>
      </w:pPr>
      <w:r w:rsidRPr="00631A15">
        <w:rPr>
          <w:sz w:val="24"/>
          <w:szCs w:val="24"/>
        </w:rPr>
        <w:t>4.5.2 Bens Imóveis</w:t>
      </w:r>
    </w:p>
    <w:p w:rsidR="001C1A48" w:rsidRPr="00631A15" w:rsidRDefault="001C1A48" w:rsidP="001C1A48">
      <w:pPr>
        <w:rPr>
          <w:sz w:val="24"/>
          <w:szCs w:val="24"/>
        </w:rPr>
      </w:pPr>
      <w:r w:rsidRPr="00631A15">
        <w:rPr>
          <w:sz w:val="24"/>
          <w:szCs w:val="24"/>
        </w:rPr>
        <w:t>4.5.3 Estoque e Almoxarifado</w:t>
      </w:r>
    </w:p>
    <w:p w:rsidR="001C1A48" w:rsidRPr="00631A15" w:rsidRDefault="001C1A48" w:rsidP="001C1A48">
      <w:pPr>
        <w:rPr>
          <w:sz w:val="24"/>
          <w:szCs w:val="24"/>
        </w:rPr>
      </w:pPr>
      <w:r w:rsidRPr="00631A15">
        <w:rPr>
          <w:sz w:val="24"/>
          <w:szCs w:val="24"/>
        </w:rPr>
        <w:t>4.5.4 Relatório de Aquisições</w:t>
      </w:r>
    </w:p>
    <w:p w:rsidR="001C1A48" w:rsidRPr="00631A15" w:rsidRDefault="001C1A48" w:rsidP="001C1A48">
      <w:pPr>
        <w:rPr>
          <w:sz w:val="24"/>
          <w:szCs w:val="24"/>
        </w:rPr>
      </w:pPr>
      <w:r w:rsidRPr="00631A15">
        <w:rPr>
          <w:sz w:val="24"/>
          <w:szCs w:val="24"/>
        </w:rPr>
        <w:t>4.5.5 Relatório de Cessões, Permutas e Doações de Bens</w:t>
      </w:r>
    </w:p>
    <w:p w:rsidR="001C1A48" w:rsidRPr="00631A15" w:rsidRDefault="001C1A48" w:rsidP="001C1A48">
      <w:pPr>
        <w:rPr>
          <w:sz w:val="24"/>
          <w:szCs w:val="24"/>
        </w:rPr>
      </w:pPr>
    </w:p>
    <w:p w:rsidR="001D7978" w:rsidRPr="00631A15" w:rsidRDefault="001D7978" w:rsidP="0028345A">
      <w:pPr>
        <w:rPr>
          <w:sz w:val="24"/>
          <w:szCs w:val="24"/>
        </w:rPr>
      </w:pPr>
    </w:p>
    <w:p w:rsidR="00FD1594" w:rsidRDefault="00FD1594">
      <w:pPr>
        <w:spacing w:after="200" w:line="276" w:lineRule="auto"/>
        <w:rPr>
          <w:rFonts w:asciiTheme="majorHAnsi" w:eastAsiaTheme="majorEastAsia" w:hAnsiTheme="majorHAnsi" w:cstheme="majorBidi"/>
          <w:b/>
          <w:bCs/>
          <w:color w:val="365F91" w:themeColor="accent1" w:themeShade="BF"/>
          <w:sz w:val="28"/>
          <w:szCs w:val="28"/>
        </w:rPr>
      </w:pPr>
      <w:bookmarkStart w:id="175" w:name="_Toc513192591"/>
      <w:r>
        <w:br w:type="page"/>
      </w:r>
    </w:p>
    <w:p w:rsidR="0028345A" w:rsidRDefault="001D7978" w:rsidP="00631A15">
      <w:pPr>
        <w:pStyle w:val="Ttulo1"/>
        <w:numPr>
          <w:ilvl w:val="0"/>
          <w:numId w:val="22"/>
        </w:numPr>
      </w:pPr>
      <w:r>
        <w:lastRenderedPageBreak/>
        <w:t>A</w:t>
      </w:r>
      <w:r w:rsidR="0028345A">
        <w:t>nexo I</w:t>
      </w:r>
      <w:r>
        <w:t>V</w:t>
      </w:r>
      <w:r w:rsidR="0028345A">
        <w:t xml:space="preserve"> – </w:t>
      </w:r>
      <w:r w:rsidR="00392ABF">
        <w:t>Proposta para Decreto Estadual</w:t>
      </w:r>
      <w:bookmarkEnd w:id="175"/>
    </w:p>
    <w:p w:rsidR="007E6917" w:rsidRDefault="007E6917" w:rsidP="007E6917"/>
    <w:sdt>
      <w:sdtPr>
        <w:rPr>
          <w:rFonts w:ascii="Calibri" w:eastAsiaTheme="minorHAnsi" w:hAnsi="Calibri" w:cstheme="minorBidi"/>
          <w:color w:val="auto"/>
          <w:sz w:val="22"/>
          <w:szCs w:val="22"/>
          <w:lang w:eastAsia="en-US"/>
        </w:rPr>
        <w:id w:val="-1958712963"/>
        <w:docPartObj>
          <w:docPartGallery w:val="Table of Contents"/>
          <w:docPartUnique/>
        </w:docPartObj>
      </w:sdtPr>
      <w:sdtEndPr>
        <w:rPr>
          <w:b/>
          <w:bCs/>
        </w:rPr>
      </w:sdtEndPr>
      <w:sdtContent>
        <w:p w:rsidR="007E6917" w:rsidRDefault="007E6917" w:rsidP="007E6917">
          <w:pPr>
            <w:pStyle w:val="CabealhodoSumrio"/>
          </w:pPr>
          <w:r w:rsidRPr="00CC149E">
            <w:rPr>
              <w:b/>
            </w:rPr>
            <w:t>Sumário</w:t>
          </w:r>
        </w:p>
        <w:p w:rsidR="007E6917" w:rsidRDefault="00FD41D7" w:rsidP="007E6917">
          <w:pPr>
            <w:pStyle w:val="Sumrio1"/>
            <w:rPr>
              <w:rFonts w:asciiTheme="minorHAnsi" w:eastAsiaTheme="minorEastAsia" w:hAnsiTheme="minorHAnsi"/>
              <w:noProof/>
              <w:lang w:eastAsia="pt-BR"/>
            </w:rPr>
          </w:pPr>
          <w:r>
            <w:fldChar w:fldCharType="begin"/>
          </w:r>
          <w:r w:rsidR="007E6917">
            <w:instrText xml:space="preserve"> TOC \o "1-3" \h \z \u </w:instrText>
          </w:r>
          <w:r>
            <w:fldChar w:fldCharType="separate"/>
          </w:r>
          <w:hyperlink w:anchor="_Toc494906303" w:history="1">
            <w:r w:rsidR="007E6917" w:rsidRPr="0070359B">
              <w:rPr>
                <w:rStyle w:val="Hyperlink"/>
                <w:noProof/>
              </w:rPr>
              <w:t>1</w:t>
            </w:r>
            <w:r w:rsidR="007E6917">
              <w:rPr>
                <w:rFonts w:asciiTheme="minorHAnsi" w:eastAsiaTheme="minorEastAsia" w:hAnsiTheme="minorHAnsi"/>
                <w:noProof/>
                <w:lang w:eastAsia="pt-BR"/>
              </w:rPr>
              <w:tab/>
            </w:r>
            <w:r w:rsidR="007E6917" w:rsidRPr="0070359B">
              <w:rPr>
                <w:rStyle w:val="Hyperlink"/>
                <w:noProof/>
              </w:rPr>
              <w:t>Objetivos</w:t>
            </w:r>
            <w:r w:rsidR="007E6917">
              <w:rPr>
                <w:noProof/>
                <w:webHidden/>
              </w:rPr>
              <w:tab/>
            </w:r>
            <w:r>
              <w:rPr>
                <w:noProof/>
                <w:webHidden/>
              </w:rPr>
              <w:fldChar w:fldCharType="begin"/>
            </w:r>
            <w:r w:rsidR="007E6917">
              <w:rPr>
                <w:noProof/>
                <w:webHidden/>
              </w:rPr>
              <w:instrText xml:space="preserve"> PAGEREF _Toc494906303 \h </w:instrText>
            </w:r>
            <w:r>
              <w:rPr>
                <w:noProof/>
                <w:webHidden/>
              </w:rPr>
            </w:r>
            <w:r>
              <w:rPr>
                <w:noProof/>
                <w:webHidden/>
              </w:rPr>
              <w:fldChar w:fldCharType="separate"/>
            </w:r>
            <w:r w:rsidR="00FD1594">
              <w:rPr>
                <w:noProof/>
                <w:webHidden/>
              </w:rPr>
              <w:t>52</w:t>
            </w:r>
            <w:r>
              <w:rPr>
                <w:noProof/>
                <w:webHidden/>
              </w:rPr>
              <w:fldChar w:fldCharType="end"/>
            </w:r>
          </w:hyperlink>
        </w:p>
        <w:p w:rsidR="007E6917" w:rsidRDefault="004E5E58" w:rsidP="007E6917">
          <w:pPr>
            <w:pStyle w:val="Sumrio1"/>
            <w:rPr>
              <w:rFonts w:asciiTheme="minorHAnsi" w:eastAsiaTheme="minorEastAsia" w:hAnsiTheme="minorHAnsi"/>
              <w:noProof/>
              <w:lang w:eastAsia="pt-BR"/>
            </w:rPr>
          </w:pPr>
          <w:hyperlink w:anchor="_Toc494906304" w:history="1">
            <w:r w:rsidR="007E6917" w:rsidRPr="0070359B">
              <w:rPr>
                <w:rStyle w:val="Hyperlink"/>
                <w:noProof/>
              </w:rPr>
              <w:t>2</w:t>
            </w:r>
            <w:r w:rsidR="007E6917">
              <w:rPr>
                <w:rFonts w:asciiTheme="minorHAnsi" w:eastAsiaTheme="minorEastAsia" w:hAnsiTheme="minorHAnsi"/>
                <w:noProof/>
                <w:lang w:eastAsia="pt-BR"/>
              </w:rPr>
              <w:tab/>
            </w:r>
            <w:r w:rsidR="007E6917" w:rsidRPr="0070359B">
              <w:rPr>
                <w:rStyle w:val="Hyperlink"/>
                <w:noProof/>
              </w:rPr>
              <w:t>Proposta de Texto</w:t>
            </w:r>
            <w:r w:rsidR="007E6917">
              <w:rPr>
                <w:noProof/>
                <w:webHidden/>
              </w:rPr>
              <w:tab/>
            </w:r>
            <w:r w:rsidR="00FD41D7">
              <w:rPr>
                <w:noProof/>
                <w:webHidden/>
              </w:rPr>
              <w:fldChar w:fldCharType="begin"/>
            </w:r>
            <w:r w:rsidR="007E6917">
              <w:rPr>
                <w:noProof/>
                <w:webHidden/>
              </w:rPr>
              <w:instrText xml:space="preserve"> PAGEREF _Toc494906304 \h </w:instrText>
            </w:r>
            <w:r w:rsidR="00FD41D7">
              <w:rPr>
                <w:noProof/>
                <w:webHidden/>
              </w:rPr>
            </w:r>
            <w:r w:rsidR="00FD41D7">
              <w:rPr>
                <w:noProof/>
                <w:webHidden/>
              </w:rPr>
              <w:fldChar w:fldCharType="separate"/>
            </w:r>
            <w:r w:rsidR="00FD1594">
              <w:rPr>
                <w:noProof/>
                <w:webHidden/>
              </w:rPr>
              <w:t>52</w:t>
            </w:r>
            <w:r w:rsidR="00FD41D7">
              <w:rPr>
                <w:noProof/>
                <w:webHidden/>
              </w:rPr>
              <w:fldChar w:fldCharType="end"/>
            </w:r>
          </w:hyperlink>
        </w:p>
        <w:p w:rsidR="007E6917" w:rsidRDefault="00FD41D7" w:rsidP="007E6917">
          <w:r>
            <w:rPr>
              <w:b/>
              <w:bCs/>
            </w:rPr>
            <w:fldChar w:fldCharType="end"/>
          </w:r>
        </w:p>
      </w:sdtContent>
    </w:sdt>
    <w:p w:rsidR="007E6917" w:rsidRPr="008843C9" w:rsidRDefault="007E6917" w:rsidP="007E6917">
      <w:pPr>
        <w:pStyle w:val="Ttulo1"/>
        <w:numPr>
          <w:ilvl w:val="0"/>
          <w:numId w:val="16"/>
        </w:numPr>
      </w:pPr>
      <w:bookmarkStart w:id="176" w:name="_Toc494906303"/>
      <w:bookmarkStart w:id="177" w:name="_Toc513192592"/>
      <w:r w:rsidRPr="008843C9">
        <w:t>Objetivos</w:t>
      </w:r>
      <w:bookmarkEnd w:id="176"/>
      <w:bookmarkEnd w:id="177"/>
      <w:r w:rsidRPr="008843C9">
        <w:t xml:space="preserve"> </w:t>
      </w:r>
    </w:p>
    <w:p w:rsidR="007E6917" w:rsidRDefault="007E6917" w:rsidP="007E6917"/>
    <w:p w:rsidR="007E6917" w:rsidRDefault="007E6917" w:rsidP="007E6917">
      <w:pPr>
        <w:jc w:val="both"/>
      </w:pPr>
      <w:r>
        <w:t xml:space="preserve">Este documento </w:t>
      </w:r>
      <w:r w:rsidR="006E2CDF">
        <w:t>t</w:t>
      </w:r>
      <w:r>
        <w:t>em como objetivo propor um texto legal para o Decreto Estadual, que visa regulamentar a Lei Federal 13.303/2016, no tocante a divulgação de informações da transparência das empresas, que será analisado e formulado pelo Conselho de Política Financeira (CPF). Inclui também outros itens para atendimento a transparência pública, de acordo com as demais legislações em vigor.</w:t>
      </w:r>
    </w:p>
    <w:p w:rsidR="007E6917" w:rsidRDefault="007E6917" w:rsidP="007E6917"/>
    <w:p w:rsidR="007E6917" w:rsidRDefault="007E6917" w:rsidP="007E6917">
      <w:pPr>
        <w:pStyle w:val="Ttulo1"/>
      </w:pPr>
      <w:bookmarkStart w:id="178" w:name="_Toc494906304"/>
      <w:bookmarkStart w:id="179" w:name="_Toc513192593"/>
      <w:r>
        <w:t>Proposta de Texto</w:t>
      </w:r>
      <w:bookmarkEnd w:id="178"/>
      <w:bookmarkEnd w:id="179"/>
    </w:p>
    <w:p w:rsidR="007E6917" w:rsidRDefault="007E6917" w:rsidP="007E6917">
      <w:pPr>
        <w:jc w:val="both"/>
      </w:pPr>
    </w:p>
    <w:p w:rsidR="007E6917" w:rsidRDefault="007E6917" w:rsidP="007E6917">
      <w:pPr>
        <w:jc w:val="center"/>
        <w:rPr>
          <w:sz w:val="24"/>
          <w:szCs w:val="24"/>
        </w:rPr>
      </w:pPr>
    </w:p>
    <w:p w:rsidR="007E6917" w:rsidRPr="003B2157" w:rsidRDefault="007E6917" w:rsidP="007E6917">
      <w:pPr>
        <w:jc w:val="center"/>
        <w:rPr>
          <w:sz w:val="28"/>
          <w:szCs w:val="28"/>
        </w:rPr>
      </w:pPr>
      <w:r w:rsidRPr="003B2157">
        <w:rPr>
          <w:sz w:val="28"/>
          <w:szCs w:val="28"/>
        </w:rPr>
        <w:t>Capítulo XX – Da Transparência Pública</w:t>
      </w:r>
    </w:p>
    <w:p w:rsidR="007E6917" w:rsidRDefault="007E6917" w:rsidP="007E6917">
      <w:pPr>
        <w:jc w:val="both"/>
      </w:pPr>
    </w:p>
    <w:p w:rsidR="007E6917" w:rsidRDefault="007E6917" w:rsidP="007E6917">
      <w:pPr>
        <w:ind w:firstLine="1134"/>
        <w:jc w:val="both"/>
        <w:rPr>
          <w:rFonts w:ascii="Times New Roman" w:eastAsia="Times New Roman" w:hAnsi="Times New Roman" w:cs="Times New Roman"/>
          <w:color w:val="000000"/>
          <w:sz w:val="24"/>
          <w:szCs w:val="24"/>
          <w:lang w:eastAsia="pt-BR"/>
        </w:rPr>
      </w:pPr>
      <w:proofErr w:type="spellStart"/>
      <w:r>
        <w:rPr>
          <w:rFonts w:ascii="Times New Roman" w:eastAsia="Times New Roman" w:hAnsi="Times New Roman" w:cs="Times New Roman"/>
          <w:color w:val="000000"/>
          <w:sz w:val="24"/>
          <w:szCs w:val="24"/>
          <w:lang w:eastAsia="pt-BR"/>
        </w:rPr>
        <w:t>Art</w:t>
      </w:r>
      <w:proofErr w:type="spellEnd"/>
      <w:r>
        <w:rPr>
          <w:rFonts w:ascii="Times New Roman" w:eastAsia="Times New Roman" w:hAnsi="Times New Roman" w:cs="Times New Roman"/>
          <w:color w:val="000000"/>
          <w:sz w:val="24"/>
          <w:szCs w:val="24"/>
          <w:lang w:eastAsia="pt-BR"/>
        </w:rPr>
        <w:t xml:space="preserve"> XX. As empresas estatais deverão divulgar as seguintes informações e instrumentos, sem prejuízo de outros, com vistas a promoção da transparência pública:</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 - </w:t>
      </w:r>
      <w:proofErr w:type="gramStart"/>
      <w:r>
        <w:rPr>
          <w:rFonts w:ascii="Times New Roman" w:eastAsia="Times New Roman" w:hAnsi="Times New Roman" w:cs="Times New Roman"/>
          <w:color w:val="000000"/>
          <w:sz w:val="24"/>
          <w:szCs w:val="24"/>
          <w:lang w:eastAsia="pt-BR"/>
        </w:rPr>
        <w:t>informações</w:t>
      </w:r>
      <w:proofErr w:type="gramEnd"/>
      <w:r>
        <w:rPr>
          <w:rFonts w:ascii="Times New Roman" w:eastAsia="Times New Roman" w:hAnsi="Times New Roman" w:cs="Times New Roman"/>
          <w:color w:val="000000"/>
          <w:sz w:val="24"/>
          <w:szCs w:val="24"/>
          <w:lang w:eastAsia="pt-BR"/>
        </w:rPr>
        <w:t xml:space="preserve"> das competências e da estrutura organizacional da empresa estatal, incluindo endereços, telefones e horários de atendimento ao público;</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w:t>
      </w:r>
      <w:proofErr w:type="gramStart"/>
      <w:r>
        <w:rPr>
          <w:rFonts w:ascii="Times New Roman" w:eastAsia="Times New Roman" w:hAnsi="Times New Roman" w:cs="Times New Roman"/>
          <w:color w:val="000000"/>
          <w:sz w:val="24"/>
          <w:szCs w:val="24"/>
          <w:lang w:eastAsia="pt-BR"/>
        </w:rPr>
        <w:t>estatuto</w:t>
      </w:r>
      <w:proofErr w:type="gramEnd"/>
      <w:r>
        <w:rPr>
          <w:rFonts w:ascii="Times New Roman" w:eastAsia="Times New Roman" w:hAnsi="Times New Roman" w:cs="Times New Roman"/>
          <w:color w:val="000000"/>
          <w:sz w:val="24"/>
          <w:szCs w:val="24"/>
          <w:lang w:eastAsia="pt-BR"/>
        </w:rPr>
        <w:t xml:space="preserve"> social e regimentos internos da empresa estatal;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código de conduta e integridade;</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w:t>
      </w:r>
      <w:proofErr w:type="gramStart"/>
      <w:r>
        <w:rPr>
          <w:rFonts w:ascii="Times New Roman" w:eastAsia="Times New Roman" w:hAnsi="Times New Roman" w:cs="Times New Roman"/>
          <w:color w:val="000000"/>
          <w:sz w:val="24"/>
          <w:szCs w:val="24"/>
          <w:lang w:eastAsia="pt-BR"/>
        </w:rPr>
        <w:t>carta</w:t>
      </w:r>
      <w:proofErr w:type="gramEnd"/>
      <w:r>
        <w:rPr>
          <w:rFonts w:ascii="Times New Roman" w:eastAsia="Times New Roman" w:hAnsi="Times New Roman" w:cs="Times New Roman"/>
          <w:color w:val="000000"/>
          <w:sz w:val="24"/>
          <w:szCs w:val="24"/>
          <w:lang w:eastAsia="pt-BR"/>
        </w:rPr>
        <w:t xml:space="preserve"> anual de governança corporativa</w:t>
      </w:r>
      <w:r w:rsidRPr="008E13FB">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w:t>
      </w:r>
      <w:r w:rsidRPr="008E13FB">
        <w:rPr>
          <w:rFonts w:ascii="Times New Roman" w:eastAsia="Times New Roman" w:hAnsi="Times New Roman" w:cs="Times New Roman"/>
          <w:color w:val="000000"/>
          <w:sz w:val="24"/>
          <w:szCs w:val="24"/>
          <w:lang w:eastAsia="pt-BR"/>
        </w:rPr>
        <w:t xml:space="preserve"> - </w:t>
      </w:r>
      <w:proofErr w:type="gramStart"/>
      <w:r w:rsidRPr="008E13FB">
        <w:rPr>
          <w:rFonts w:ascii="Times New Roman" w:eastAsia="Times New Roman" w:hAnsi="Times New Roman" w:cs="Times New Roman"/>
          <w:color w:val="000000"/>
          <w:sz w:val="24"/>
          <w:szCs w:val="24"/>
          <w:lang w:eastAsia="pt-BR"/>
        </w:rPr>
        <w:t>política</w:t>
      </w:r>
      <w:proofErr w:type="gramEnd"/>
      <w:r w:rsidRPr="008E13FB">
        <w:rPr>
          <w:rFonts w:ascii="Times New Roman" w:eastAsia="Times New Roman" w:hAnsi="Times New Roman" w:cs="Times New Roman"/>
          <w:color w:val="000000"/>
          <w:sz w:val="24"/>
          <w:szCs w:val="24"/>
          <w:lang w:eastAsia="pt-BR"/>
        </w:rPr>
        <w:t xml:space="preserve"> de distribuição de dividendos, à luz do interesse público que justificou a criação da empresa estatal</w:t>
      </w:r>
      <w:r>
        <w:rPr>
          <w:rFonts w:ascii="Times New Roman" w:eastAsia="Times New Roman" w:hAnsi="Times New Roman" w:cs="Times New Roman"/>
          <w:color w:val="000000"/>
          <w:sz w:val="24"/>
          <w:szCs w:val="24"/>
          <w:lang w:eastAsia="pt-BR"/>
        </w:rPr>
        <w:t>, quando houver</w:t>
      </w:r>
      <w:r w:rsidRPr="008E13FB">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w:t>
      </w:r>
      <w:r w:rsidRPr="008E13FB">
        <w:rPr>
          <w:rFonts w:ascii="Times New Roman" w:eastAsia="Times New Roman" w:hAnsi="Times New Roman" w:cs="Times New Roman"/>
          <w:color w:val="000000"/>
          <w:sz w:val="24"/>
          <w:szCs w:val="24"/>
          <w:lang w:eastAsia="pt-BR"/>
        </w:rPr>
        <w:t xml:space="preserve"> - </w:t>
      </w:r>
      <w:r>
        <w:rPr>
          <w:rFonts w:ascii="Times New Roman" w:eastAsia="Times New Roman" w:hAnsi="Times New Roman" w:cs="Times New Roman"/>
          <w:color w:val="000000"/>
          <w:sz w:val="24"/>
          <w:szCs w:val="24"/>
          <w:lang w:eastAsia="pt-BR"/>
        </w:rPr>
        <w:t>p</w:t>
      </w:r>
      <w:r w:rsidRPr="008E13FB">
        <w:rPr>
          <w:rFonts w:ascii="Times New Roman" w:eastAsia="Times New Roman" w:hAnsi="Times New Roman" w:cs="Times New Roman"/>
          <w:color w:val="000000"/>
          <w:sz w:val="24"/>
          <w:szCs w:val="24"/>
          <w:lang w:eastAsia="pt-BR"/>
        </w:rPr>
        <w:t>olítica de divulgação de informações, em conformidade com a legislação em vigor e com as melhores práticas</w:t>
      </w:r>
      <w:r>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VII - </w:t>
      </w:r>
      <w:r w:rsidRPr="00382AEA">
        <w:rPr>
          <w:rFonts w:ascii="Times New Roman" w:eastAsia="Times New Roman" w:hAnsi="Times New Roman" w:cs="Times New Roman"/>
          <w:color w:val="000000"/>
          <w:sz w:val="24"/>
          <w:szCs w:val="24"/>
          <w:lang w:eastAsia="pt-BR"/>
        </w:rPr>
        <w:t>política de transações com partes relacionadas</w:t>
      </w:r>
      <w:r>
        <w:rPr>
          <w:rFonts w:ascii="Times New Roman" w:eastAsia="Times New Roman" w:hAnsi="Times New Roman" w:cs="Times New Roman"/>
          <w:color w:val="000000"/>
          <w:sz w:val="24"/>
          <w:szCs w:val="24"/>
          <w:lang w:eastAsia="pt-BR"/>
        </w:rPr>
        <w:t xml:space="preserve"> </w:t>
      </w:r>
      <w:r w:rsidRPr="00382AEA">
        <w:rPr>
          <w:rFonts w:ascii="Times New Roman" w:eastAsia="Times New Roman" w:hAnsi="Times New Roman" w:cs="Times New Roman"/>
          <w:color w:val="000000"/>
          <w:sz w:val="24"/>
          <w:szCs w:val="24"/>
          <w:lang w:eastAsia="pt-BR"/>
        </w:rPr>
        <w:t>em conformidade com os requisitos de competitividade, conformidade, transparência, equidade e comutatividade</w:t>
      </w:r>
      <w:r>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política de porta-vozes, de modo a definir os objetivos, responsabilidades e os porta-vozes autorizados a fazer a comunicação da empresa estatal;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XI - </w:t>
      </w:r>
      <w:r w:rsidRPr="008E13FB">
        <w:rPr>
          <w:rFonts w:ascii="Times New Roman" w:eastAsia="Times New Roman" w:hAnsi="Times New Roman" w:cs="Times New Roman"/>
          <w:color w:val="000000"/>
          <w:sz w:val="24"/>
          <w:szCs w:val="24"/>
          <w:lang w:eastAsia="pt-BR"/>
        </w:rPr>
        <w:t>relatório int</w:t>
      </w:r>
      <w:r>
        <w:rPr>
          <w:rFonts w:ascii="Times New Roman" w:eastAsia="Times New Roman" w:hAnsi="Times New Roman" w:cs="Times New Roman"/>
          <w:color w:val="000000"/>
          <w:sz w:val="24"/>
          <w:szCs w:val="24"/>
          <w:lang w:eastAsia="pt-BR"/>
        </w:rPr>
        <w:t>egrado ou de sustentabilidade;</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 - </w:t>
      </w:r>
      <w:proofErr w:type="gramStart"/>
      <w:r>
        <w:rPr>
          <w:rFonts w:ascii="Times New Roman" w:eastAsia="Times New Roman" w:hAnsi="Times New Roman" w:cs="Times New Roman"/>
          <w:color w:val="000000"/>
          <w:sz w:val="24"/>
          <w:szCs w:val="24"/>
          <w:lang w:eastAsia="pt-BR"/>
        </w:rPr>
        <w:t>atas</w:t>
      </w:r>
      <w:proofErr w:type="gramEnd"/>
      <w:r>
        <w:rPr>
          <w:rFonts w:ascii="Times New Roman" w:eastAsia="Times New Roman" w:hAnsi="Times New Roman" w:cs="Times New Roman"/>
          <w:color w:val="000000"/>
          <w:sz w:val="24"/>
          <w:szCs w:val="24"/>
          <w:lang w:eastAsia="pt-BR"/>
        </w:rPr>
        <w:t xml:space="preserve"> das reuniões dos comitês de Auditoria Estatutária, de Elegibilidade e de outros comitês e conselhos, além de comunicados da empresa à população;</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XI – informações sobre as obrigações e responsabilidades que a empresa estatal assuma em condições distintas ás do setor em que atua;</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XII - informações relacionadas às receitas da empresa estatal, incluindo o orçamento e a sua execução;</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XIII – informações relacionadas às despesas empresa estatal, incluindo </w:t>
      </w:r>
      <w:proofErr w:type="gramStart"/>
      <w:r>
        <w:rPr>
          <w:rFonts w:ascii="Times New Roman" w:eastAsia="Times New Roman" w:hAnsi="Times New Roman" w:cs="Times New Roman"/>
          <w:color w:val="000000"/>
          <w:sz w:val="24"/>
          <w:szCs w:val="24"/>
          <w:lang w:eastAsia="pt-BR"/>
        </w:rPr>
        <w:t>o  orçamento</w:t>
      </w:r>
      <w:proofErr w:type="gramEnd"/>
      <w:r>
        <w:rPr>
          <w:rFonts w:ascii="Times New Roman" w:eastAsia="Times New Roman" w:hAnsi="Times New Roman" w:cs="Times New Roman"/>
          <w:color w:val="000000"/>
          <w:sz w:val="24"/>
          <w:szCs w:val="24"/>
          <w:lang w:eastAsia="pt-BR"/>
        </w:rPr>
        <w:t xml:space="preserve"> e a sua execução;</w:t>
      </w:r>
    </w:p>
    <w:p w:rsidR="007E6917" w:rsidRDefault="007E6917" w:rsidP="007E6917">
      <w:pPr>
        <w:ind w:firstLine="113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 xml:space="preserve">XIV - </w:t>
      </w:r>
      <w:r>
        <w:rPr>
          <w:rFonts w:ascii="Times New Roman" w:hAnsi="Times New Roman" w:cs="Times New Roman"/>
          <w:color w:val="000000"/>
          <w:sz w:val="24"/>
          <w:szCs w:val="24"/>
        </w:rPr>
        <w:t>i</w:t>
      </w:r>
      <w:r w:rsidRPr="00382AEA">
        <w:rPr>
          <w:rFonts w:ascii="Times New Roman" w:hAnsi="Times New Roman" w:cs="Times New Roman"/>
          <w:color w:val="000000"/>
          <w:sz w:val="24"/>
          <w:szCs w:val="24"/>
        </w:rPr>
        <w:t xml:space="preserve">nformações </w:t>
      </w:r>
      <w:r>
        <w:rPr>
          <w:rFonts w:ascii="Times New Roman" w:hAnsi="Times New Roman" w:cs="Times New Roman"/>
          <w:color w:val="000000"/>
          <w:sz w:val="24"/>
          <w:szCs w:val="24"/>
        </w:rPr>
        <w:t>relativas</w:t>
      </w:r>
      <w:r w:rsidRPr="00382A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382AEA">
        <w:rPr>
          <w:rFonts w:ascii="Times New Roman" w:hAnsi="Times New Roman" w:cs="Times New Roman"/>
          <w:color w:val="000000"/>
          <w:sz w:val="24"/>
          <w:szCs w:val="24"/>
        </w:rPr>
        <w:t xml:space="preserve"> licitaç</w:t>
      </w:r>
      <w:r>
        <w:rPr>
          <w:rFonts w:ascii="Times New Roman" w:hAnsi="Times New Roman" w:cs="Times New Roman"/>
          <w:color w:val="000000"/>
          <w:sz w:val="24"/>
          <w:szCs w:val="24"/>
        </w:rPr>
        <w:t>ões</w:t>
      </w:r>
      <w:r w:rsidRPr="00382AEA">
        <w:rPr>
          <w:rFonts w:ascii="Times New Roman" w:hAnsi="Times New Roman" w:cs="Times New Roman"/>
          <w:color w:val="000000"/>
          <w:sz w:val="24"/>
          <w:szCs w:val="24"/>
        </w:rPr>
        <w:t>, bem como</w:t>
      </w:r>
      <w:r>
        <w:rPr>
          <w:rFonts w:ascii="Times New Roman" w:hAnsi="Times New Roman" w:cs="Times New Roman"/>
          <w:color w:val="000000"/>
          <w:sz w:val="24"/>
          <w:szCs w:val="24"/>
        </w:rPr>
        <w:t xml:space="preserve"> os atos de dispensa e inexigibilidade, além dos contratos, seus aditivos e a sua execução;</w:t>
      </w:r>
    </w:p>
    <w:p w:rsidR="007E6917" w:rsidRDefault="007E6917" w:rsidP="007E6917">
      <w:pPr>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XV – </w:t>
      </w:r>
      <w:proofErr w:type="gramStart"/>
      <w:r>
        <w:rPr>
          <w:rFonts w:ascii="Times New Roman" w:hAnsi="Times New Roman" w:cs="Times New Roman"/>
          <w:color w:val="000000"/>
          <w:sz w:val="24"/>
          <w:szCs w:val="24"/>
        </w:rPr>
        <w:t>regulamento</w:t>
      </w:r>
      <w:proofErr w:type="gramEnd"/>
      <w:r>
        <w:rPr>
          <w:rFonts w:ascii="Times New Roman" w:hAnsi="Times New Roman" w:cs="Times New Roman"/>
          <w:color w:val="000000"/>
          <w:sz w:val="24"/>
          <w:szCs w:val="24"/>
        </w:rPr>
        <w:t xml:space="preserve"> interno de licitações e contratos;</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XVI – pagamento de diárias em geral;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XVII – remuneração e dados funcionais dos empregados públicos em geral;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XVIII – informações relacionadas ao patrimônio público da empresa estatal;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XIX – relação de aquisições de bens adquiridos pela empresa estatal, contendo a </w:t>
      </w:r>
      <w:r w:rsidRPr="00A947AB">
        <w:rPr>
          <w:rFonts w:ascii="Times New Roman" w:eastAsia="Times New Roman" w:hAnsi="Times New Roman" w:cs="Times New Roman"/>
          <w:color w:val="000000"/>
          <w:sz w:val="24"/>
          <w:szCs w:val="24"/>
          <w:lang w:eastAsia="pt-BR"/>
        </w:rPr>
        <w:t>identificação do bem comprado, de seu preço unitário e da quantidade adquirida</w:t>
      </w:r>
      <w:r>
        <w:rPr>
          <w:rFonts w:ascii="Times New Roman" w:eastAsia="Times New Roman" w:hAnsi="Times New Roman" w:cs="Times New Roman"/>
          <w:color w:val="000000"/>
          <w:sz w:val="24"/>
          <w:szCs w:val="24"/>
          <w:lang w:eastAsia="pt-BR"/>
        </w:rPr>
        <w:t>, o nome do fornecedor e do valor total da aquisição;</w:t>
      </w:r>
    </w:p>
    <w:p w:rsidR="007E6917" w:rsidRDefault="007E6917" w:rsidP="007E6917">
      <w:pPr>
        <w:ind w:firstLine="113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 xml:space="preserve">XX - </w:t>
      </w:r>
      <w:proofErr w:type="gramStart"/>
      <w:r>
        <w:rPr>
          <w:rFonts w:ascii="Times New Roman" w:hAnsi="Times New Roman" w:cs="Times New Roman"/>
          <w:color w:val="000000"/>
          <w:sz w:val="24"/>
          <w:szCs w:val="24"/>
        </w:rPr>
        <w:t>demonstrações</w:t>
      </w:r>
      <w:proofErr w:type="gramEnd"/>
      <w:r w:rsidRPr="00382AEA">
        <w:rPr>
          <w:rFonts w:ascii="Times New Roman" w:hAnsi="Times New Roman" w:cs="Times New Roman"/>
          <w:color w:val="000000"/>
          <w:sz w:val="24"/>
          <w:szCs w:val="24"/>
        </w:rPr>
        <w:t xml:space="preserve"> contábeis auditadas, inclusive em formato eletrônico editável;</w:t>
      </w:r>
      <w:r>
        <w:rPr>
          <w:rFonts w:ascii="Times New Roman" w:hAnsi="Times New Roman" w:cs="Times New Roman"/>
          <w:color w:val="000000"/>
          <w:sz w:val="24"/>
          <w:szCs w:val="24"/>
        </w:rPr>
        <w:t xml:space="preserve"> </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hAnsi="Times New Roman" w:cs="Times New Roman"/>
          <w:color w:val="000000"/>
          <w:sz w:val="24"/>
          <w:szCs w:val="24"/>
        </w:rPr>
        <w:t xml:space="preserve">XXI - </w:t>
      </w:r>
      <w:r>
        <w:rPr>
          <w:rFonts w:ascii="Times New Roman" w:eastAsia="Times New Roman" w:hAnsi="Times New Roman" w:cs="Times New Roman"/>
          <w:color w:val="000000"/>
          <w:sz w:val="24"/>
          <w:szCs w:val="24"/>
          <w:lang w:eastAsia="pt-BR"/>
        </w:rPr>
        <w:t>n</w:t>
      </w:r>
      <w:r w:rsidRPr="008E13FB">
        <w:rPr>
          <w:rFonts w:ascii="Times New Roman" w:eastAsia="Times New Roman" w:hAnsi="Times New Roman" w:cs="Times New Roman"/>
          <w:color w:val="000000"/>
          <w:sz w:val="24"/>
          <w:szCs w:val="24"/>
          <w:lang w:eastAsia="pt-BR"/>
        </w:rPr>
        <w:t xml:space="preserve">otas explicativas às demonstrações </w:t>
      </w:r>
      <w:r>
        <w:rPr>
          <w:rFonts w:ascii="Times New Roman" w:eastAsia="Times New Roman" w:hAnsi="Times New Roman" w:cs="Times New Roman"/>
          <w:color w:val="000000"/>
          <w:sz w:val="24"/>
          <w:szCs w:val="24"/>
          <w:lang w:eastAsia="pt-BR"/>
        </w:rPr>
        <w:t>contábeis auditadas</w:t>
      </w:r>
      <w:r w:rsidRPr="008E13F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contendo </w:t>
      </w:r>
      <w:r w:rsidRPr="008E13FB">
        <w:rPr>
          <w:rFonts w:ascii="Times New Roman" w:eastAsia="Times New Roman" w:hAnsi="Times New Roman" w:cs="Times New Roman"/>
          <w:color w:val="000000"/>
          <w:sz w:val="24"/>
          <w:szCs w:val="24"/>
          <w:lang w:eastAsia="pt-BR"/>
        </w:rPr>
        <w:t>os dados operacionais e financeiros das atividades relacionadas à consecução dos fins de interesse coletivo ou de imperativo de segurança nacional que justificou a criação da empresa estatal;</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XXII – prestação de contas anual da empresa, incluindo relatórios, pareceres, certificados e demais documentos que visam atender os órgãos de controle externo;</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XXIII – </w:t>
      </w:r>
      <w:r w:rsidRPr="004C3AE8">
        <w:rPr>
          <w:rFonts w:ascii="Times New Roman" w:eastAsia="Times New Roman" w:hAnsi="Times New Roman" w:cs="Times New Roman"/>
          <w:color w:val="000000"/>
          <w:sz w:val="24"/>
          <w:szCs w:val="24"/>
          <w:lang w:eastAsia="pt-BR"/>
        </w:rPr>
        <w:t>respostas a perguntas mais frequentes da sociedade</w:t>
      </w:r>
      <w:r>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XXIV – </w:t>
      </w:r>
      <w:r>
        <w:rPr>
          <w:rFonts w:ascii="Times New Roman" w:hAnsi="Times New Roman" w:cs="Times New Roman"/>
          <w:color w:val="000000"/>
          <w:sz w:val="24"/>
          <w:szCs w:val="24"/>
        </w:rPr>
        <w:t>ferramenta de pesquisa de conteúdo;</w:t>
      </w:r>
    </w:p>
    <w:p w:rsidR="007E6917" w:rsidRDefault="007E6917" w:rsidP="007E6917">
      <w:pPr>
        <w:ind w:firstLine="113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 xml:space="preserve">XXV – </w:t>
      </w:r>
      <w:r>
        <w:rPr>
          <w:rFonts w:ascii="Times New Roman" w:hAnsi="Times New Roman" w:cs="Times New Roman"/>
          <w:color w:val="000000"/>
          <w:sz w:val="24"/>
          <w:szCs w:val="24"/>
        </w:rPr>
        <w:t>recursos para atendimento à acessibilidade.</w:t>
      </w:r>
    </w:p>
    <w:p w:rsidR="007E6917" w:rsidRDefault="007E6917" w:rsidP="007E6917">
      <w:pPr>
        <w:ind w:firstLine="1134"/>
        <w:jc w:val="both"/>
        <w:rPr>
          <w:rFonts w:ascii="Times New Roman" w:eastAsia="Times New Roman" w:hAnsi="Times New Roman" w:cs="Times New Roman"/>
          <w:color w:val="000000"/>
          <w:sz w:val="24"/>
          <w:szCs w:val="24"/>
          <w:lang w:eastAsia="pt-BR"/>
        </w:rPr>
      </w:pPr>
    </w:p>
    <w:p w:rsidR="007E6917" w:rsidRDefault="007E6917" w:rsidP="007E6917">
      <w:pPr>
        <w:ind w:firstLine="1134"/>
        <w:jc w:val="both"/>
        <w:rPr>
          <w:rFonts w:ascii="Times New Roman" w:eastAsia="Times New Roman" w:hAnsi="Times New Roman" w:cs="Times New Roman"/>
          <w:color w:val="000000"/>
          <w:sz w:val="24"/>
          <w:szCs w:val="24"/>
          <w:lang w:eastAsia="pt-BR"/>
        </w:rPr>
      </w:pPr>
      <w:r w:rsidRPr="00382AEA">
        <w:rPr>
          <w:rFonts w:ascii="Times New Roman" w:eastAsia="Times New Roman" w:hAnsi="Times New Roman" w:cs="Times New Roman"/>
          <w:color w:val="000000"/>
          <w:sz w:val="24"/>
          <w:szCs w:val="24"/>
          <w:lang w:eastAsia="pt-BR"/>
        </w:rPr>
        <w:t>§ 1º</w:t>
      </w:r>
      <w:r>
        <w:rPr>
          <w:rFonts w:ascii="Times New Roman" w:eastAsia="Times New Roman" w:hAnsi="Times New Roman" w:cs="Times New Roman"/>
          <w:color w:val="000000"/>
          <w:sz w:val="24"/>
          <w:szCs w:val="24"/>
          <w:lang w:eastAsia="pt-BR"/>
        </w:rPr>
        <w:t xml:space="preserve"> As informações e</w:t>
      </w:r>
      <w:r w:rsidRPr="00382AEA">
        <w:rPr>
          <w:rFonts w:ascii="Times New Roman" w:eastAsia="Times New Roman" w:hAnsi="Times New Roman" w:cs="Times New Roman"/>
          <w:color w:val="000000"/>
          <w:sz w:val="24"/>
          <w:szCs w:val="24"/>
          <w:lang w:eastAsia="pt-BR"/>
        </w:rPr>
        <w:t xml:space="preserve"> documentos </w:t>
      </w:r>
      <w:r w:rsidRPr="008E13FB">
        <w:rPr>
          <w:rFonts w:ascii="Times New Roman" w:eastAsia="Times New Roman" w:hAnsi="Times New Roman" w:cs="Times New Roman"/>
          <w:color w:val="000000"/>
          <w:sz w:val="24"/>
          <w:szCs w:val="24"/>
          <w:lang w:eastAsia="pt-BR"/>
        </w:rPr>
        <w:t xml:space="preserve">resultantes do cumprimento </w:t>
      </w:r>
      <w:r>
        <w:rPr>
          <w:rFonts w:ascii="Times New Roman" w:eastAsia="Times New Roman" w:hAnsi="Times New Roman" w:cs="Times New Roman"/>
          <w:color w:val="000000"/>
          <w:sz w:val="24"/>
          <w:szCs w:val="24"/>
          <w:lang w:eastAsia="pt-BR"/>
        </w:rPr>
        <w:t>deste artigo</w:t>
      </w:r>
      <w:r w:rsidRPr="00382AEA">
        <w:rPr>
          <w:rFonts w:ascii="Times New Roman" w:eastAsia="Times New Roman" w:hAnsi="Times New Roman" w:cs="Times New Roman"/>
          <w:color w:val="000000"/>
          <w:sz w:val="24"/>
          <w:szCs w:val="24"/>
          <w:lang w:eastAsia="pt-BR"/>
        </w:rPr>
        <w:t xml:space="preserve"> deverão </w:t>
      </w:r>
      <w:r>
        <w:rPr>
          <w:rFonts w:ascii="Times New Roman" w:eastAsia="Times New Roman" w:hAnsi="Times New Roman" w:cs="Times New Roman"/>
          <w:color w:val="000000"/>
          <w:sz w:val="24"/>
          <w:szCs w:val="24"/>
          <w:lang w:eastAsia="pt-BR"/>
        </w:rPr>
        <w:t>estar disponíveis</w:t>
      </w:r>
      <w:r w:rsidRPr="00382AEA">
        <w:rPr>
          <w:rFonts w:ascii="Times New Roman" w:eastAsia="Times New Roman" w:hAnsi="Times New Roman" w:cs="Times New Roman"/>
          <w:color w:val="000000"/>
          <w:sz w:val="24"/>
          <w:szCs w:val="24"/>
          <w:lang w:eastAsia="pt-BR"/>
        </w:rPr>
        <w:t xml:space="preserve"> em sítio eletrônico sob </w:t>
      </w:r>
      <w:r>
        <w:rPr>
          <w:rFonts w:ascii="Times New Roman" w:eastAsia="Times New Roman" w:hAnsi="Times New Roman" w:cs="Times New Roman"/>
          <w:color w:val="000000"/>
          <w:sz w:val="24"/>
          <w:szCs w:val="24"/>
          <w:lang w:eastAsia="pt-BR"/>
        </w:rPr>
        <w:t xml:space="preserve">a </w:t>
      </w:r>
      <w:r w:rsidRPr="00382AEA">
        <w:rPr>
          <w:rFonts w:ascii="Times New Roman" w:eastAsia="Times New Roman" w:hAnsi="Times New Roman" w:cs="Times New Roman"/>
          <w:color w:val="000000"/>
          <w:sz w:val="24"/>
          <w:szCs w:val="24"/>
          <w:lang w:eastAsia="pt-BR"/>
        </w:rPr>
        <w:t>denominação de Portal da Transparência</w:t>
      </w:r>
      <w:r>
        <w:rPr>
          <w:rFonts w:ascii="Times New Roman" w:eastAsia="Times New Roman" w:hAnsi="Times New Roman" w:cs="Times New Roman"/>
          <w:color w:val="000000"/>
          <w:sz w:val="24"/>
          <w:szCs w:val="24"/>
          <w:lang w:eastAsia="pt-BR"/>
        </w:rPr>
        <w:t>.</w:t>
      </w:r>
    </w:p>
    <w:p w:rsidR="007E6917" w:rsidRDefault="007E6917" w:rsidP="007E6917">
      <w:pPr>
        <w:ind w:firstLine="1134"/>
        <w:jc w:val="both"/>
        <w:rPr>
          <w:rFonts w:ascii="Times New Roman" w:eastAsia="Times New Roman" w:hAnsi="Times New Roman" w:cs="Times New Roman"/>
          <w:color w:val="000000"/>
          <w:sz w:val="24"/>
          <w:szCs w:val="24"/>
          <w:lang w:eastAsia="pt-BR"/>
        </w:rPr>
      </w:pPr>
    </w:p>
    <w:p w:rsidR="007E6917" w:rsidRDefault="007E6917" w:rsidP="007E6917">
      <w:pPr>
        <w:ind w:firstLine="1134"/>
        <w:jc w:val="both"/>
        <w:rPr>
          <w:rFonts w:ascii="Times New Roman" w:eastAsia="Times New Roman" w:hAnsi="Times New Roman" w:cs="Times New Roman"/>
          <w:color w:val="000000"/>
          <w:sz w:val="24"/>
          <w:szCs w:val="24"/>
          <w:lang w:eastAsia="pt-BR"/>
        </w:rPr>
      </w:pPr>
      <w:r w:rsidRPr="00382AEA">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2</w:t>
      </w:r>
      <w:r w:rsidRPr="00382AEA">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Os relatórios e consultas do portal deverão preferencialmente ser gerados em formato aberto, de modo a facilitar o acesso e o tratamento das informações pela população.</w:t>
      </w:r>
    </w:p>
    <w:p w:rsidR="007E6917" w:rsidRDefault="007E6917" w:rsidP="007E6917">
      <w:pPr>
        <w:ind w:firstLine="1134"/>
        <w:jc w:val="both"/>
        <w:rPr>
          <w:rFonts w:ascii="Times New Roman" w:eastAsia="Times New Roman" w:hAnsi="Times New Roman" w:cs="Times New Roman"/>
          <w:color w:val="000000"/>
          <w:sz w:val="24"/>
          <w:szCs w:val="24"/>
          <w:lang w:eastAsia="pt-BR"/>
        </w:rPr>
      </w:pPr>
    </w:p>
    <w:p w:rsidR="007E6917" w:rsidRDefault="007E6917" w:rsidP="007E6917">
      <w:pPr>
        <w:ind w:firstLine="1134"/>
        <w:jc w:val="both"/>
        <w:rPr>
          <w:rFonts w:ascii="Times New Roman" w:eastAsia="Times New Roman" w:hAnsi="Times New Roman" w:cs="Times New Roman"/>
          <w:color w:val="000000"/>
          <w:sz w:val="24"/>
          <w:szCs w:val="24"/>
          <w:lang w:eastAsia="pt-BR"/>
        </w:rPr>
      </w:pPr>
      <w:r w:rsidRPr="00382AEA">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3</w:t>
      </w:r>
      <w:r w:rsidRPr="00382AEA">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Pr="00382AEA">
        <w:rPr>
          <w:rFonts w:ascii="Times New Roman" w:eastAsia="Times New Roman" w:hAnsi="Times New Roman" w:cs="Times New Roman"/>
          <w:color w:val="000000"/>
          <w:sz w:val="24"/>
          <w:szCs w:val="24"/>
          <w:lang w:eastAsia="pt-BR"/>
        </w:rPr>
        <w:t xml:space="preserve">Na </w:t>
      </w:r>
      <w:r>
        <w:rPr>
          <w:rFonts w:ascii="Times New Roman" w:eastAsia="Times New Roman" w:hAnsi="Times New Roman" w:cs="Times New Roman"/>
          <w:color w:val="000000"/>
          <w:sz w:val="24"/>
          <w:szCs w:val="24"/>
          <w:lang w:eastAsia="pt-BR"/>
        </w:rPr>
        <w:t xml:space="preserve">hipótese </w:t>
      </w:r>
      <w:proofErr w:type="gramStart"/>
      <w:r>
        <w:rPr>
          <w:rFonts w:ascii="Times New Roman" w:eastAsia="Times New Roman" w:hAnsi="Times New Roman" w:cs="Times New Roman"/>
          <w:color w:val="000000"/>
          <w:sz w:val="24"/>
          <w:szCs w:val="24"/>
          <w:lang w:eastAsia="pt-BR"/>
        </w:rPr>
        <w:t>d</w:t>
      </w:r>
      <w:r w:rsidRPr="00382AEA">
        <w:rPr>
          <w:rFonts w:ascii="Times New Roman" w:eastAsia="Times New Roman" w:hAnsi="Times New Roman" w:cs="Times New Roman"/>
          <w:color w:val="000000"/>
          <w:sz w:val="24"/>
          <w:szCs w:val="24"/>
          <w:lang w:eastAsia="pt-BR"/>
        </w:rPr>
        <w:t>o</w:t>
      </w:r>
      <w:proofErr w:type="gramEnd"/>
      <w:r w:rsidRPr="00382AEA">
        <w:rPr>
          <w:rFonts w:ascii="Times New Roman" w:eastAsia="Times New Roman" w:hAnsi="Times New Roman" w:cs="Times New Roman"/>
          <w:color w:val="000000"/>
          <w:sz w:val="24"/>
          <w:szCs w:val="24"/>
          <w:lang w:eastAsia="pt-BR"/>
        </w:rPr>
        <w:t xml:space="preserve"> Conselho de Administração considerar que a divulgação</w:t>
      </w:r>
      <w:r>
        <w:rPr>
          <w:rFonts w:ascii="Times New Roman" w:eastAsia="Times New Roman" w:hAnsi="Times New Roman" w:cs="Times New Roman"/>
          <w:color w:val="000000"/>
          <w:sz w:val="24"/>
          <w:szCs w:val="24"/>
          <w:lang w:eastAsia="pt-BR"/>
        </w:rPr>
        <w:t xml:space="preserve"> pública</w:t>
      </w:r>
      <w:r w:rsidRPr="00382AEA">
        <w:rPr>
          <w:rFonts w:ascii="Times New Roman" w:eastAsia="Times New Roman" w:hAnsi="Times New Roman" w:cs="Times New Roman"/>
          <w:color w:val="000000"/>
          <w:sz w:val="24"/>
          <w:szCs w:val="24"/>
          <w:lang w:eastAsia="pt-BR"/>
        </w:rPr>
        <w:t xml:space="preserve"> da</w:t>
      </w:r>
      <w:r>
        <w:rPr>
          <w:rFonts w:ascii="Times New Roman" w:eastAsia="Times New Roman" w:hAnsi="Times New Roman" w:cs="Times New Roman"/>
          <w:color w:val="000000"/>
          <w:sz w:val="24"/>
          <w:szCs w:val="24"/>
          <w:lang w:eastAsia="pt-BR"/>
        </w:rPr>
        <w:t>s</w:t>
      </w:r>
      <w:r w:rsidRPr="00382AEA">
        <w:rPr>
          <w:rFonts w:ascii="Times New Roman" w:eastAsia="Times New Roman" w:hAnsi="Times New Roman" w:cs="Times New Roman"/>
          <w:color w:val="000000"/>
          <w:sz w:val="24"/>
          <w:szCs w:val="24"/>
          <w:lang w:eastAsia="pt-BR"/>
        </w:rPr>
        <w:t xml:space="preserve"> ata</w:t>
      </w:r>
      <w:r>
        <w:rPr>
          <w:rFonts w:ascii="Times New Roman" w:eastAsia="Times New Roman" w:hAnsi="Times New Roman" w:cs="Times New Roman"/>
          <w:color w:val="000000"/>
          <w:sz w:val="24"/>
          <w:szCs w:val="24"/>
          <w:lang w:eastAsia="pt-BR"/>
        </w:rPr>
        <w:t>s e comunicados</w:t>
      </w:r>
      <w:r w:rsidRPr="00382AEA">
        <w:rPr>
          <w:rFonts w:ascii="Times New Roman" w:eastAsia="Times New Roman" w:hAnsi="Times New Roman" w:cs="Times New Roman"/>
          <w:color w:val="000000"/>
          <w:sz w:val="24"/>
          <w:szCs w:val="24"/>
          <w:lang w:eastAsia="pt-BR"/>
        </w:rPr>
        <w:t xml:space="preserve"> possa</w:t>
      </w:r>
      <w:r>
        <w:rPr>
          <w:rFonts w:ascii="Times New Roman" w:eastAsia="Times New Roman" w:hAnsi="Times New Roman" w:cs="Times New Roman"/>
          <w:color w:val="000000"/>
          <w:sz w:val="24"/>
          <w:szCs w:val="24"/>
          <w:lang w:eastAsia="pt-BR"/>
        </w:rPr>
        <w:t xml:space="preserve"> pôr</w:t>
      </w:r>
      <w:r w:rsidRPr="00382AEA">
        <w:rPr>
          <w:rFonts w:ascii="Times New Roman" w:eastAsia="Times New Roman" w:hAnsi="Times New Roman" w:cs="Times New Roman"/>
          <w:color w:val="000000"/>
          <w:sz w:val="24"/>
          <w:szCs w:val="24"/>
          <w:lang w:eastAsia="pt-BR"/>
        </w:rPr>
        <w:t xml:space="preserve"> em risco interesse legítimo da empresa estatal, apen</w:t>
      </w:r>
      <w:r>
        <w:rPr>
          <w:rFonts w:ascii="Times New Roman" w:eastAsia="Times New Roman" w:hAnsi="Times New Roman" w:cs="Times New Roman"/>
          <w:color w:val="000000"/>
          <w:sz w:val="24"/>
          <w:szCs w:val="24"/>
          <w:lang w:eastAsia="pt-BR"/>
        </w:rPr>
        <w:t>as o seu extrato será divulgado.</w:t>
      </w:r>
    </w:p>
    <w:p w:rsidR="007E6917" w:rsidRDefault="007E6917" w:rsidP="007E6917">
      <w:pPr>
        <w:ind w:firstLine="1134"/>
        <w:jc w:val="both"/>
        <w:rPr>
          <w:rFonts w:ascii="Times New Roman" w:eastAsia="Times New Roman" w:hAnsi="Times New Roman" w:cs="Times New Roman"/>
          <w:color w:val="000000"/>
          <w:sz w:val="24"/>
          <w:szCs w:val="24"/>
          <w:lang w:eastAsia="pt-BR"/>
        </w:rPr>
      </w:pPr>
    </w:p>
    <w:p w:rsidR="007E6917" w:rsidRDefault="007E6917" w:rsidP="007E6917">
      <w:pPr>
        <w:ind w:firstLine="1134"/>
        <w:jc w:val="both"/>
        <w:rPr>
          <w:rFonts w:ascii="Times New Roman" w:eastAsia="Times New Roman" w:hAnsi="Times New Roman" w:cs="Times New Roman"/>
          <w:color w:val="000000"/>
          <w:sz w:val="24"/>
          <w:szCs w:val="24"/>
          <w:lang w:eastAsia="pt-BR"/>
        </w:rPr>
      </w:pPr>
      <w:r w:rsidRPr="00382AEA">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4</w:t>
      </w:r>
      <w:r w:rsidRPr="00382AEA">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Pr="008E13FB">
        <w:rPr>
          <w:rFonts w:ascii="Times New Roman" w:eastAsia="Times New Roman" w:hAnsi="Times New Roman" w:cs="Times New Roman"/>
          <w:color w:val="000000"/>
          <w:sz w:val="24"/>
          <w:szCs w:val="24"/>
          <w:lang w:eastAsia="pt-BR"/>
        </w:rPr>
        <w:t xml:space="preserve">Além das obrigações contidas neste </w:t>
      </w:r>
      <w:r>
        <w:rPr>
          <w:rFonts w:ascii="Times New Roman" w:eastAsia="Times New Roman" w:hAnsi="Times New Roman" w:cs="Times New Roman"/>
          <w:color w:val="000000"/>
          <w:sz w:val="24"/>
          <w:szCs w:val="24"/>
          <w:lang w:eastAsia="pt-BR"/>
        </w:rPr>
        <w:t>decreto</w:t>
      </w:r>
      <w:r w:rsidRPr="008E13FB">
        <w:rPr>
          <w:rFonts w:ascii="Times New Roman" w:eastAsia="Times New Roman" w:hAnsi="Times New Roman" w:cs="Times New Roman"/>
          <w:color w:val="000000"/>
          <w:sz w:val="24"/>
          <w:szCs w:val="24"/>
          <w:lang w:eastAsia="pt-BR"/>
        </w:rPr>
        <w:t xml:space="preserve">, as empresas estatais com registro na CVM </w:t>
      </w:r>
      <w:r>
        <w:rPr>
          <w:rFonts w:ascii="Times New Roman" w:eastAsia="Times New Roman" w:hAnsi="Times New Roman" w:cs="Times New Roman"/>
          <w:color w:val="000000"/>
          <w:sz w:val="24"/>
          <w:szCs w:val="24"/>
          <w:lang w:eastAsia="pt-BR"/>
        </w:rPr>
        <w:t xml:space="preserve">ou que estejam submetidas a outros órgãos reguladores da atividade econômica, </w:t>
      </w:r>
      <w:r w:rsidRPr="008E13FB">
        <w:rPr>
          <w:rFonts w:ascii="Times New Roman" w:eastAsia="Times New Roman" w:hAnsi="Times New Roman" w:cs="Times New Roman"/>
          <w:color w:val="000000"/>
          <w:sz w:val="24"/>
          <w:szCs w:val="24"/>
          <w:lang w:eastAsia="pt-BR"/>
        </w:rPr>
        <w:t xml:space="preserve">sujeitam-se ao regime de informações e às regras de divulgação </w:t>
      </w:r>
      <w:r>
        <w:rPr>
          <w:rFonts w:ascii="Times New Roman" w:eastAsia="Times New Roman" w:hAnsi="Times New Roman" w:cs="Times New Roman"/>
          <w:color w:val="000000"/>
          <w:sz w:val="24"/>
          <w:szCs w:val="24"/>
          <w:lang w:eastAsia="pt-BR"/>
        </w:rPr>
        <w:t>estabelecidos por esses órgãos.</w:t>
      </w:r>
    </w:p>
    <w:p w:rsidR="007E6917" w:rsidRDefault="007E6917" w:rsidP="007E6917">
      <w:pPr>
        <w:jc w:val="both"/>
        <w:rPr>
          <w:rFonts w:ascii="Times New Roman" w:eastAsia="Times New Roman" w:hAnsi="Times New Roman" w:cs="Times New Roman"/>
          <w:color w:val="000000"/>
          <w:sz w:val="24"/>
          <w:szCs w:val="24"/>
          <w:lang w:eastAsia="pt-BR"/>
        </w:rPr>
      </w:pPr>
    </w:p>
    <w:sectPr w:rsidR="007E6917" w:rsidSect="00135B46">
      <w:headerReference w:type="default" r:id="rId37"/>
      <w:headerReference w:type="first" r:id="rId3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D8" w:rsidRDefault="00D521D8" w:rsidP="005E1593">
      <w:r>
        <w:separator/>
      </w:r>
    </w:p>
  </w:endnote>
  <w:endnote w:type="continuationSeparator" w:id="0">
    <w:p w:rsidR="00D521D8" w:rsidRDefault="00D521D8" w:rsidP="005E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D8" w:rsidRDefault="00D521D8" w:rsidP="005E1593">
      <w:r>
        <w:separator/>
      </w:r>
    </w:p>
  </w:footnote>
  <w:footnote w:type="continuationSeparator" w:id="0">
    <w:p w:rsidR="00D521D8" w:rsidRDefault="00D521D8" w:rsidP="005E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26073"/>
      <w:docPartObj>
        <w:docPartGallery w:val="Page Numbers (Top of Page)"/>
        <w:docPartUnique/>
      </w:docPartObj>
    </w:sdtPr>
    <w:sdtContent>
      <w:p w:rsidR="004E5E58" w:rsidRDefault="004E5E58">
        <w:pPr>
          <w:pStyle w:val="Cabealho"/>
          <w:jc w:val="right"/>
        </w:pPr>
        <w:r>
          <w:fldChar w:fldCharType="begin"/>
        </w:r>
        <w:r>
          <w:instrText>PAGE   \* MERGEFORMAT</w:instrText>
        </w:r>
        <w:r>
          <w:fldChar w:fldCharType="separate"/>
        </w:r>
        <w:r w:rsidR="00FD1594">
          <w:rPr>
            <w:noProof/>
          </w:rPr>
          <w:t>21</w:t>
        </w:r>
        <w:r>
          <w:fldChar w:fldCharType="end"/>
        </w:r>
      </w:p>
    </w:sdtContent>
  </w:sdt>
  <w:p w:rsidR="004E5E58" w:rsidRDefault="004E5E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1" w:type="dxa"/>
      <w:tblLayout w:type="fixed"/>
      <w:tblCellMar>
        <w:left w:w="0" w:type="dxa"/>
        <w:right w:w="0" w:type="dxa"/>
      </w:tblCellMar>
      <w:tblLook w:val="0000" w:firstRow="0" w:lastRow="0" w:firstColumn="0" w:lastColumn="0" w:noHBand="0" w:noVBand="0"/>
    </w:tblPr>
    <w:tblGrid>
      <w:gridCol w:w="777"/>
      <w:gridCol w:w="8364"/>
    </w:tblGrid>
    <w:tr w:rsidR="004E5E58" w:rsidRPr="00E32097" w:rsidTr="004E5E58">
      <w:trPr>
        <w:cantSplit/>
      </w:trPr>
      <w:tc>
        <w:tcPr>
          <w:tcW w:w="777" w:type="dxa"/>
          <w:vAlign w:val="center"/>
        </w:tcPr>
        <w:p w:rsidR="004E5E58" w:rsidRDefault="004E5E58" w:rsidP="004E5E58">
          <w:pPr>
            <w:pStyle w:val="Cabealho"/>
            <w:rPr>
              <w:rFonts w:ascii="Times New Roman" w:hAnsi="Times New Roman"/>
              <w:sz w:val="24"/>
            </w:rPr>
          </w:pPr>
          <w:r>
            <w:rPr>
              <w:noProof/>
              <w:lang w:eastAsia="pt-BR"/>
            </w:rPr>
            <w:drawing>
              <wp:inline distT="0" distB="0" distL="0" distR="0">
                <wp:extent cx="438150" cy="523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64" w:type="dxa"/>
          <w:vAlign w:val="center"/>
        </w:tcPr>
        <w:p w:rsidR="004E5E58" w:rsidRPr="00E32097" w:rsidRDefault="004E5E58" w:rsidP="004E5E58">
          <w:pPr>
            <w:pStyle w:val="Cabealho"/>
            <w:rPr>
              <w:rFonts w:cs="Arial"/>
              <w:b/>
              <w:sz w:val="24"/>
            </w:rPr>
          </w:pPr>
          <w:r w:rsidRPr="00E32097">
            <w:rPr>
              <w:rFonts w:cs="Arial"/>
              <w:b/>
              <w:sz w:val="24"/>
            </w:rPr>
            <w:t>ESTADO DE SANTA CATARINA</w:t>
          </w:r>
        </w:p>
      </w:tc>
    </w:tr>
  </w:tbl>
  <w:p w:rsidR="004E5E58" w:rsidRDefault="004E5E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DA2"/>
    <w:multiLevelType w:val="hybridMultilevel"/>
    <w:tmpl w:val="66FC26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9A2715E"/>
    <w:multiLevelType w:val="multilevel"/>
    <w:tmpl w:val="E3B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1198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2756A2F"/>
    <w:multiLevelType w:val="multilevel"/>
    <w:tmpl w:val="EFB697A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6105"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34170D84"/>
    <w:multiLevelType w:val="hybridMultilevel"/>
    <w:tmpl w:val="412ED6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3DD406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793583"/>
    <w:multiLevelType w:val="hybridMultilevel"/>
    <w:tmpl w:val="464663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30"/>
    <w:rsid w:val="000020F9"/>
    <w:rsid w:val="000022DF"/>
    <w:rsid w:val="00003355"/>
    <w:rsid w:val="0000678B"/>
    <w:rsid w:val="000077CE"/>
    <w:rsid w:val="000120E6"/>
    <w:rsid w:val="00013E65"/>
    <w:rsid w:val="0001495D"/>
    <w:rsid w:val="00014EDA"/>
    <w:rsid w:val="000204D2"/>
    <w:rsid w:val="000218FA"/>
    <w:rsid w:val="000229C4"/>
    <w:rsid w:val="000237CF"/>
    <w:rsid w:val="00025105"/>
    <w:rsid w:val="00025853"/>
    <w:rsid w:val="000261A5"/>
    <w:rsid w:val="000261D7"/>
    <w:rsid w:val="00026F52"/>
    <w:rsid w:val="000277A4"/>
    <w:rsid w:val="00027990"/>
    <w:rsid w:val="0003003A"/>
    <w:rsid w:val="000309B6"/>
    <w:rsid w:val="00030A96"/>
    <w:rsid w:val="000324B9"/>
    <w:rsid w:val="00032517"/>
    <w:rsid w:val="00033E84"/>
    <w:rsid w:val="00036027"/>
    <w:rsid w:val="00036AAA"/>
    <w:rsid w:val="000372CF"/>
    <w:rsid w:val="00040407"/>
    <w:rsid w:val="00041076"/>
    <w:rsid w:val="000439CC"/>
    <w:rsid w:val="00044605"/>
    <w:rsid w:val="00044DD6"/>
    <w:rsid w:val="00046E19"/>
    <w:rsid w:val="00053F87"/>
    <w:rsid w:val="00057180"/>
    <w:rsid w:val="00057933"/>
    <w:rsid w:val="000606C8"/>
    <w:rsid w:val="00060CF5"/>
    <w:rsid w:val="00060FEF"/>
    <w:rsid w:val="000623D7"/>
    <w:rsid w:val="000676BA"/>
    <w:rsid w:val="00067831"/>
    <w:rsid w:val="00070EA2"/>
    <w:rsid w:val="00073116"/>
    <w:rsid w:val="0007429D"/>
    <w:rsid w:val="00074F92"/>
    <w:rsid w:val="00075D9C"/>
    <w:rsid w:val="000825BD"/>
    <w:rsid w:val="00087B1B"/>
    <w:rsid w:val="000949B1"/>
    <w:rsid w:val="00094BAF"/>
    <w:rsid w:val="00095C94"/>
    <w:rsid w:val="00097DC5"/>
    <w:rsid w:val="000A1A50"/>
    <w:rsid w:val="000A452B"/>
    <w:rsid w:val="000A54EA"/>
    <w:rsid w:val="000A63D3"/>
    <w:rsid w:val="000A689D"/>
    <w:rsid w:val="000A7712"/>
    <w:rsid w:val="000B0245"/>
    <w:rsid w:val="000B039C"/>
    <w:rsid w:val="000B1EBC"/>
    <w:rsid w:val="000B2611"/>
    <w:rsid w:val="000B4751"/>
    <w:rsid w:val="000C07B6"/>
    <w:rsid w:val="000C328A"/>
    <w:rsid w:val="000C32DE"/>
    <w:rsid w:val="000C4310"/>
    <w:rsid w:val="000C47CE"/>
    <w:rsid w:val="000C6F4B"/>
    <w:rsid w:val="000C74A7"/>
    <w:rsid w:val="000D0D46"/>
    <w:rsid w:val="000D189C"/>
    <w:rsid w:val="000D203F"/>
    <w:rsid w:val="000D2E92"/>
    <w:rsid w:val="000D34E5"/>
    <w:rsid w:val="000D6BBA"/>
    <w:rsid w:val="000D7049"/>
    <w:rsid w:val="000D7D2C"/>
    <w:rsid w:val="000E0AD2"/>
    <w:rsid w:val="000E2853"/>
    <w:rsid w:val="000E5261"/>
    <w:rsid w:val="000E6866"/>
    <w:rsid w:val="000F1A93"/>
    <w:rsid w:val="000F1F4D"/>
    <w:rsid w:val="000F26F1"/>
    <w:rsid w:val="000F33F2"/>
    <w:rsid w:val="000F33FC"/>
    <w:rsid w:val="000F40A4"/>
    <w:rsid w:val="000F4745"/>
    <w:rsid w:val="000F62F3"/>
    <w:rsid w:val="00105CB2"/>
    <w:rsid w:val="00107010"/>
    <w:rsid w:val="00112BFC"/>
    <w:rsid w:val="0011421C"/>
    <w:rsid w:val="00115F6A"/>
    <w:rsid w:val="00122D86"/>
    <w:rsid w:val="00125301"/>
    <w:rsid w:val="00132774"/>
    <w:rsid w:val="00135202"/>
    <w:rsid w:val="00135A5F"/>
    <w:rsid w:val="00135B46"/>
    <w:rsid w:val="0013674F"/>
    <w:rsid w:val="001370FE"/>
    <w:rsid w:val="0014287E"/>
    <w:rsid w:val="00144D75"/>
    <w:rsid w:val="001456AF"/>
    <w:rsid w:val="001463AF"/>
    <w:rsid w:val="00147765"/>
    <w:rsid w:val="00150DC6"/>
    <w:rsid w:val="00151320"/>
    <w:rsid w:val="001517FA"/>
    <w:rsid w:val="00151D2B"/>
    <w:rsid w:val="00151E16"/>
    <w:rsid w:val="00153452"/>
    <w:rsid w:val="00154CC8"/>
    <w:rsid w:val="00154FE0"/>
    <w:rsid w:val="00155BA5"/>
    <w:rsid w:val="00155D27"/>
    <w:rsid w:val="00164328"/>
    <w:rsid w:val="001645BD"/>
    <w:rsid w:val="001658AB"/>
    <w:rsid w:val="00165AB8"/>
    <w:rsid w:val="001672B6"/>
    <w:rsid w:val="001709EF"/>
    <w:rsid w:val="0017151E"/>
    <w:rsid w:val="00173DD6"/>
    <w:rsid w:val="00180278"/>
    <w:rsid w:val="00180BE3"/>
    <w:rsid w:val="001840C3"/>
    <w:rsid w:val="001900E6"/>
    <w:rsid w:val="00191F34"/>
    <w:rsid w:val="001947F3"/>
    <w:rsid w:val="001966F3"/>
    <w:rsid w:val="001A02E0"/>
    <w:rsid w:val="001A0EF6"/>
    <w:rsid w:val="001A269E"/>
    <w:rsid w:val="001A2C4E"/>
    <w:rsid w:val="001A3D50"/>
    <w:rsid w:val="001A3E22"/>
    <w:rsid w:val="001A4F70"/>
    <w:rsid w:val="001A6E6A"/>
    <w:rsid w:val="001B079C"/>
    <w:rsid w:val="001B1121"/>
    <w:rsid w:val="001B2654"/>
    <w:rsid w:val="001B3A68"/>
    <w:rsid w:val="001B52D0"/>
    <w:rsid w:val="001B7C35"/>
    <w:rsid w:val="001C018B"/>
    <w:rsid w:val="001C0307"/>
    <w:rsid w:val="001C1696"/>
    <w:rsid w:val="001C1A48"/>
    <w:rsid w:val="001C1B1D"/>
    <w:rsid w:val="001C2661"/>
    <w:rsid w:val="001C5CBB"/>
    <w:rsid w:val="001C7F3A"/>
    <w:rsid w:val="001D2D9A"/>
    <w:rsid w:val="001D47DB"/>
    <w:rsid w:val="001D497F"/>
    <w:rsid w:val="001D5646"/>
    <w:rsid w:val="001D737C"/>
    <w:rsid w:val="001D7978"/>
    <w:rsid w:val="001E3411"/>
    <w:rsid w:val="001E43EC"/>
    <w:rsid w:val="001E5648"/>
    <w:rsid w:val="001E6F84"/>
    <w:rsid w:val="001E7C64"/>
    <w:rsid w:val="001F1940"/>
    <w:rsid w:val="001F1B9F"/>
    <w:rsid w:val="001F268B"/>
    <w:rsid w:val="001F37A1"/>
    <w:rsid w:val="001F402D"/>
    <w:rsid w:val="001F5644"/>
    <w:rsid w:val="001F7D8E"/>
    <w:rsid w:val="002036ED"/>
    <w:rsid w:val="002049E5"/>
    <w:rsid w:val="00204AB3"/>
    <w:rsid w:val="00204B1A"/>
    <w:rsid w:val="0020540D"/>
    <w:rsid w:val="00205C55"/>
    <w:rsid w:val="002062E4"/>
    <w:rsid w:val="0021268B"/>
    <w:rsid w:val="00220241"/>
    <w:rsid w:val="00220475"/>
    <w:rsid w:val="00221384"/>
    <w:rsid w:val="002222B1"/>
    <w:rsid w:val="00222512"/>
    <w:rsid w:val="00223B4E"/>
    <w:rsid w:val="00224212"/>
    <w:rsid w:val="002247FF"/>
    <w:rsid w:val="00224CFD"/>
    <w:rsid w:val="00224F7B"/>
    <w:rsid w:val="00226355"/>
    <w:rsid w:val="00226DFD"/>
    <w:rsid w:val="00231E03"/>
    <w:rsid w:val="002327F3"/>
    <w:rsid w:val="00233B1D"/>
    <w:rsid w:val="002354A6"/>
    <w:rsid w:val="002362EE"/>
    <w:rsid w:val="00236533"/>
    <w:rsid w:val="00240A23"/>
    <w:rsid w:val="002413F9"/>
    <w:rsid w:val="00245B4D"/>
    <w:rsid w:val="00250561"/>
    <w:rsid w:val="002539EE"/>
    <w:rsid w:val="00257AC0"/>
    <w:rsid w:val="00260F29"/>
    <w:rsid w:val="00262ABD"/>
    <w:rsid w:val="00263885"/>
    <w:rsid w:val="002648C2"/>
    <w:rsid w:val="002660E2"/>
    <w:rsid w:val="0026757E"/>
    <w:rsid w:val="00274187"/>
    <w:rsid w:val="002745B4"/>
    <w:rsid w:val="00274FCA"/>
    <w:rsid w:val="002773CA"/>
    <w:rsid w:val="00277E0C"/>
    <w:rsid w:val="00280346"/>
    <w:rsid w:val="002804CF"/>
    <w:rsid w:val="00280AD9"/>
    <w:rsid w:val="0028219E"/>
    <w:rsid w:val="0028345A"/>
    <w:rsid w:val="00283DFE"/>
    <w:rsid w:val="0028498E"/>
    <w:rsid w:val="00287885"/>
    <w:rsid w:val="00287C18"/>
    <w:rsid w:val="00291206"/>
    <w:rsid w:val="002912A9"/>
    <w:rsid w:val="002913AC"/>
    <w:rsid w:val="0029154E"/>
    <w:rsid w:val="002918B4"/>
    <w:rsid w:val="00294372"/>
    <w:rsid w:val="00294F89"/>
    <w:rsid w:val="00295E46"/>
    <w:rsid w:val="00296691"/>
    <w:rsid w:val="00296DDB"/>
    <w:rsid w:val="002A1DC3"/>
    <w:rsid w:val="002A3A24"/>
    <w:rsid w:val="002A3B35"/>
    <w:rsid w:val="002A4578"/>
    <w:rsid w:val="002A485B"/>
    <w:rsid w:val="002A5E7F"/>
    <w:rsid w:val="002A6FF6"/>
    <w:rsid w:val="002B24BA"/>
    <w:rsid w:val="002B496F"/>
    <w:rsid w:val="002B5002"/>
    <w:rsid w:val="002B5880"/>
    <w:rsid w:val="002B7DF2"/>
    <w:rsid w:val="002C0D89"/>
    <w:rsid w:val="002C16B4"/>
    <w:rsid w:val="002C1A94"/>
    <w:rsid w:val="002C1B86"/>
    <w:rsid w:val="002C3135"/>
    <w:rsid w:val="002C3577"/>
    <w:rsid w:val="002C3B74"/>
    <w:rsid w:val="002C44B6"/>
    <w:rsid w:val="002C4F43"/>
    <w:rsid w:val="002C55D4"/>
    <w:rsid w:val="002C5C1D"/>
    <w:rsid w:val="002C5E66"/>
    <w:rsid w:val="002D5F2A"/>
    <w:rsid w:val="002D72CF"/>
    <w:rsid w:val="002D7929"/>
    <w:rsid w:val="002E0186"/>
    <w:rsid w:val="002E5DBA"/>
    <w:rsid w:val="002E6144"/>
    <w:rsid w:val="002F1031"/>
    <w:rsid w:val="002F2929"/>
    <w:rsid w:val="002F59FB"/>
    <w:rsid w:val="002F5E0C"/>
    <w:rsid w:val="002F6081"/>
    <w:rsid w:val="00302060"/>
    <w:rsid w:val="003026C7"/>
    <w:rsid w:val="00306D07"/>
    <w:rsid w:val="00307ECE"/>
    <w:rsid w:val="00310754"/>
    <w:rsid w:val="00311703"/>
    <w:rsid w:val="00314E3F"/>
    <w:rsid w:val="00316130"/>
    <w:rsid w:val="00316E30"/>
    <w:rsid w:val="003179D5"/>
    <w:rsid w:val="00317F1F"/>
    <w:rsid w:val="0032034F"/>
    <w:rsid w:val="00321E27"/>
    <w:rsid w:val="00322DD1"/>
    <w:rsid w:val="0032417A"/>
    <w:rsid w:val="003263B7"/>
    <w:rsid w:val="0033063B"/>
    <w:rsid w:val="00331443"/>
    <w:rsid w:val="003326CE"/>
    <w:rsid w:val="0033461A"/>
    <w:rsid w:val="00336A3F"/>
    <w:rsid w:val="00341B09"/>
    <w:rsid w:val="00342F77"/>
    <w:rsid w:val="003452BF"/>
    <w:rsid w:val="0034544C"/>
    <w:rsid w:val="00345996"/>
    <w:rsid w:val="00353931"/>
    <w:rsid w:val="00355EB7"/>
    <w:rsid w:val="003561BB"/>
    <w:rsid w:val="00357663"/>
    <w:rsid w:val="003576E7"/>
    <w:rsid w:val="00360635"/>
    <w:rsid w:val="003626F9"/>
    <w:rsid w:val="00364E65"/>
    <w:rsid w:val="00370AB6"/>
    <w:rsid w:val="00373A4B"/>
    <w:rsid w:val="003746E6"/>
    <w:rsid w:val="0037606B"/>
    <w:rsid w:val="00381399"/>
    <w:rsid w:val="00381CC8"/>
    <w:rsid w:val="003830DF"/>
    <w:rsid w:val="003840F2"/>
    <w:rsid w:val="00384A0D"/>
    <w:rsid w:val="00390FB1"/>
    <w:rsid w:val="003913A6"/>
    <w:rsid w:val="00392ABF"/>
    <w:rsid w:val="003932BF"/>
    <w:rsid w:val="003948AA"/>
    <w:rsid w:val="00396E75"/>
    <w:rsid w:val="003A03CF"/>
    <w:rsid w:val="003A080A"/>
    <w:rsid w:val="003A1C0E"/>
    <w:rsid w:val="003A31F0"/>
    <w:rsid w:val="003B07E1"/>
    <w:rsid w:val="003B2F7A"/>
    <w:rsid w:val="003B39A2"/>
    <w:rsid w:val="003B5E9A"/>
    <w:rsid w:val="003B6A69"/>
    <w:rsid w:val="003C4A5E"/>
    <w:rsid w:val="003C5219"/>
    <w:rsid w:val="003C6DFD"/>
    <w:rsid w:val="003C75EA"/>
    <w:rsid w:val="003D06AF"/>
    <w:rsid w:val="003D1B56"/>
    <w:rsid w:val="003D2B86"/>
    <w:rsid w:val="003D377B"/>
    <w:rsid w:val="003D3D9E"/>
    <w:rsid w:val="003D3E67"/>
    <w:rsid w:val="003D4034"/>
    <w:rsid w:val="003D7F80"/>
    <w:rsid w:val="003E054A"/>
    <w:rsid w:val="003E0C2F"/>
    <w:rsid w:val="003E4551"/>
    <w:rsid w:val="003E55FB"/>
    <w:rsid w:val="003E7761"/>
    <w:rsid w:val="003F1F50"/>
    <w:rsid w:val="003F39AB"/>
    <w:rsid w:val="004001FB"/>
    <w:rsid w:val="00400EFA"/>
    <w:rsid w:val="0040161D"/>
    <w:rsid w:val="00401EC8"/>
    <w:rsid w:val="00402370"/>
    <w:rsid w:val="00405F28"/>
    <w:rsid w:val="00406EF0"/>
    <w:rsid w:val="004077D9"/>
    <w:rsid w:val="00407DD0"/>
    <w:rsid w:val="00410577"/>
    <w:rsid w:val="00411D46"/>
    <w:rsid w:val="00413851"/>
    <w:rsid w:val="00414359"/>
    <w:rsid w:val="0041738E"/>
    <w:rsid w:val="00421109"/>
    <w:rsid w:val="0042609D"/>
    <w:rsid w:val="00430E7C"/>
    <w:rsid w:val="00431E4F"/>
    <w:rsid w:val="00432AF8"/>
    <w:rsid w:val="0043333B"/>
    <w:rsid w:val="00433E30"/>
    <w:rsid w:val="004366EA"/>
    <w:rsid w:val="00436AB0"/>
    <w:rsid w:val="00440E32"/>
    <w:rsid w:val="00441A50"/>
    <w:rsid w:val="00443D66"/>
    <w:rsid w:val="00446861"/>
    <w:rsid w:val="004479AB"/>
    <w:rsid w:val="0045078B"/>
    <w:rsid w:val="00450CBA"/>
    <w:rsid w:val="00451619"/>
    <w:rsid w:val="00453C0D"/>
    <w:rsid w:val="004547B2"/>
    <w:rsid w:val="00455F0B"/>
    <w:rsid w:val="00460D88"/>
    <w:rsid w:val="00460E7A"/>
    <w:rsid w:val="0046185D"/>
    <w:rsid w:val="00461CFE"/>
    <w:rsid w:val="00461E0A"/>
    <w:rsid w:val="00462652"/>
    <w:rsid w:val="00466F6B"/>
    <w:rsid w:val="004671C0"/>
    <w:rsid w:val="00467861"/>
    <w:rsid w:val="00467AE4"/>
    <w:rsid w:val="00470B82"/>
    <w:rsid w:val="00473430"/>
    <w:rsid w:val="004763B5"/>
    <w:rsid w:val="0048056D"/>
    <w:rsid w:val="00481239"/>
    <w:rsid w:val="004835D7"/>
    <w:rsid w:val="00485111"/>
    <w:rsid w:val="0048527D"/>
    <w:rsid w:val="00487F06"/>
    <w:rsid w:val="00493A02"/>
    <w:rsid w:val="00495E9D"/>
    <w:rsid w:val="0049798F"/>
    <w:rsid w:val="004A16DD"/>
    <w:rsid w:val="004A1A86"/>
    <w:rsid w:val="004A2017"/>
    <w:rsid w:val="004A3F6B"/>
    <w:rsid w:val="004A52AD"/>
    <w:rsid w:val="004A54F8"/>
    <w:rsid w:val="004A57F7"/>
    <w:rsid w:val="004A6D53"/>
    <w:rsid w:val="004A708E"/>
    <w:rsid w:val="004A766F"/>
    <w:rsid w:val="004B1217"/>
    <w:rsid w:val="004B1A09"/>
    <w:rsid w:val="004B1A15"/>
    <w:rsid w:val="004B2233"/>
    <w:rsid w:val="004B2855"/>
    <w:rsid w:val="004B2FDE"/>
    <w:rsid w:val="004C08C0"/>
    <w:rsid w:val="004C1204"/>
    <w:rsid w:val="004C186C"/>
    <w:rsid w:val="004C3A23"/>
    <w:rsid w:val="004C47A4"/>
    <w:rsid w:val="004C5216"/>
    <w:rsid w:val="004C6852"/>
    <w:rsid w:val="004C6FBA"/>
    <w:rsid w:val="004C76F3"/>
    <w:rsid w:val="004E0CD8"/>
    <w:rsid w:val="004E1CF2"/>
    <w:rsid w:val="004E2BDC"/>
    <w:rsid w:val="004E5E58"/>
    <w:rsid w:val="004E7FE4"/>
    <w:rsid w:val="004F6991"/>
    <w:rsid w:val="004F6EE9"/>
    <w:rsid w:val="00501923"/>
    <w:rsid w:val="00501B2B"/>
    <w:rsid w:val="00505102"/>
    <w:rsid w:val="005055B1"/>
    <w:rsid w:val="00506851"/>
    <w:rsid w:val="005079EB"/>
    <w:rsid w:val="00507E23"/>
    <w:rsid w:val="00512E7E"/>
    <w:rsid w:val="00515555"/>
    <w:rsid w:val="00516F14"/>
    <w:rsid w:val="00520D8E"/>
    <w:rsid w:val="0052684B"/>
    <w:rsid w:val="00527FD4"/>
    <w:rsid w:val="00531618"/>
    <w:rsid w:val="005339B6"/>
    <w:rsid w:val="00535BCF"/>
    <w:rsid w:val="00535CC2"/>
    <w:rsid w:val="00535D12"/>
    <w:rsid w:val="00536E49"/>
    <w:rsid w:val="00544E11"/>
    <w:rsid w:val="0054702E"/>
    <w:rsid w:val="00547D95"/>
    <w:rsid w:val="00547DC9"/>
    <w:rsid w:val="00550D68"/>
    <w:rsid w:val="005514EB"/>
    <w:rsid w:val="00552315"/>
    <w:rsid w:val="00552F63"/>
    <w:rsid w:val="00553031"/>
    <w:rsid w:val="00553F30"/>
    <w:rsid w:val="0055486F"/>
    <w:rsid w:val="0055540E"/>
    <w:rsid w:val="005576B5"/>
    <w:rsid w:val="00561040"/>
    <w:rsid w:val="0056305B"/>
    <w:rsid w:val="00564150"/>
    <w:rsid w:val="0057076B"/>
    <w:rsid w:val="00572D9E"/>
    <w:rsid w:val="005771F4"/>
    <w:rsid w:val="0058034D"/>
    <w:rsid w:val="00581800"/>
    <w:rsid w:val="005831A8"/>
    <w:rsid w:val="00583377"/>
    <w:rsid w:val="00584233"/>
    <w:rsid w:val="00585703"/>
    <w:rsid w:val="00591DA5"/>
    <w:rsid w:val="005934F5"/>
    <w:rsid w:val="00594A56"/>
    <w:rsid w:val="005A5B2C"/>
    <w:rsid w:val="005A6CC3"/>
    <w:rsid w:val="005B0380"/>
    <w:rsid w:val="005B34A2"/>
    <w:rsid w:val="005B6B15"/>
    <w:rsid w:val="005B71C3"/>
    <w:rsid w:val="005C1464"/>
    <w:rsid w:val="005C15A6"/>
    <w:rsid w:val="005C546F"/>
    <w:rsid w:val="005C7079"/>
    <w:rsid w:val="005C7C5D"/>
    <w:rsid w:val="005D143A"/>
    <w:rsid w:val="005D2B28"/>
    <w:rsid w:val="005D5F2C"/>
    <w:rsid w:val="005D61D1"/>
    <w:rsid w:val="005E1593"/>
    <w:rsid w:val="005E2A74"/>
    <w:rsid w:val="005E4FBA"/>
    <w:rsid w:val="005E7362"/>
    <w:rsid w:val="005E7926"/>
    <w:rsid w:val="005F5D54"/>
    <w:rsid w:val="00601EB6"/>
    <w:rsid w:val="0060278B"/>
    <w:rsid w:val="006034B6"/>
    <w:rsid w:val="00603B34"/>
    <w:rsid w:val="00605766"/>
    <w:rsid w:val="0060587F"/>
    <w:rsid w:val="00605924"/>
    <w:rsid w:val="00606FCD"/>
    <w:rsid w:val="0060752C"/>
    <w:rsid w:val="006100EB"/>
    <w:rsid w:val="006114A2"/>
    <w:rsid w:val="006129DF"/>
    <w:rsid w:val="00612DB4"/>
    <w:rsid w:val="006134BA"/>
    <w:rsid w:val="00614571"/>
    <w:rsid w:val="006148A6"/>
    <w:rsid w:val="00621D8D"/>
    <w:rsid w:val="006220E1"/>
    <w:rsid w:val="00626E4F"/>
    <w:rsid w:val="00627DED"/>
    <w:rsid w:val="00631A15"/>
    <w:rsid w:val="006329AC"/>
    <w:rsid w:val="00632AEB"/>
    <w:rsid w:val="00633574"/>
    <w:rsid w:val="00633736"/>
    <w:rsid w:val="00633E02"/>
    <w:rsid w:val="00635CE6"/>
    <w:rsid w:val="00636659"/>
    <w:rsid w:val="006401E0"/>
    <w:rsid w:val="00640E04"/>
    <w:rsid w:val="00641AD7"/>
    <w:rsid w:val="0064444B"/>
    <w:rsid w:val="006453D2"/>
    <w:rsid w:val="006457B1"/>
    <w:rsid w:val="00646118"/>
    <w:rsid w:val="006466C5"/>
    <w:rsid w:val="00650BFA"/>
    <w:rsid w:val="00653314"/>
    <w:rsid w:val="006553CD"/>
    <w:rsid w:val="00660910"/>
    <w:rsid w:val="00662A6B"/>
    <w:rsid w:val="00662E0C"/>
    <w:rsid w:val="00663704"/>
    <w:rsid w:val="0066597E"/>
    <w:rsid w:val="0066656D"/>
    <w:rsid w:val="0066713D"/>
    <w:rsid w:val="00673ADD"/>
    <w:rsid w:val="00673B0D"/>
    <w:rsid w:val="00680F07"/>
    <w:rsid w:val="00682CDA"/>
    <w:rsid w:val="00683242"/>
    <w:rsid w:val="00683249"/>
    <w:rsid w:val="00683D1A"/>
    <w:rsid w:val="00685992"/>
    <w:rsid w:val="00685F1C"/>
    <w:rsid w:val="00686FD5"/>
    <w:rsid w:val="00690656"/>
    <w:rsid w:val="00691BF2"/>
    <w:rsid w:val="006944C4"/>
    <w:rsid w:val="00695AAF"/>
    <w:rsid w:val="00696F0E"/>
    <w:rsid w:val="00697D3D"/>
    <w:rsid w:val="006A0004"/>
    <w:rsid w:val="006A091C"/>
    <w:rsid w:val="006A0CFC"/>
    <w:rsid w:val="006A1F39"/>
    <w:rsid w:val="006A2937"/>
    <w:rsid w:val="006A2B0D"/>
    <w:rsid w:val="006A448F"/>
    <w:rsid w:val="006A51E4"/>
    <w:rsid w:val="006A6315"/>
    <w:rsid w:val="006A767A"/>
    <w:rsid w:val="006A7880"/>
    <w:rsid w:val="006B170D"/>
    <w:rsid w:val="006B520B"/>
    <w:rsid w:val="006B5A18"/>
    <w:rsid w:val="006B5F78"/>
    <w:rsid w:val="006B6115"/>
    <w:rsid w:val="006B64E2"/>
    <w:rsid w:val="006C0A3D"/>
    <w:rsid w:val="006C4123"/>
    <w:rsid w:val="006C46FB"/>
    <w:rsid w:val="006C4E2F"/>
    <w:rsid w:val="006C719E"/>
    <w:rsid w:val="006C72F3"/>
    <w:rsid w:val="006D1903"/>
    <w:rsid w:val="006D1D26"/>
    <w:rsid w:val="006D3D27"/>
    <w:rsid w:val="006D5EC6"/>
    <w:rsid w:val="006D6C0D"/>
    <w:rsid w:val="006D7F31"/>
    <w:rsid w:val="006E1378"/>
    <w:rsid w:val="006E2224"/>
    <w:rsid w:val="006E2421"/>
    <w:rsid w:val="006E2CDF"/>
    <w:rsid w:val="006E3031"/>
    <w:rsid w:val="006E315B"/>
    <w:rsid w:val="006E4248"/>
    <w:rsid w:val="006E4523"/>
    <w:rsid w:val="006F08E4"/>
    <w:rsid w:val="006F2D7E"/>
    <w:rsid w:val="006F79CA"/>
    <w:rsid w:val="006F7C00"/>
    <w:rsid w:val="006F7FF7"/>
    <w:rsid w:val="00701902"/>
    <w:rsid w:val="00703003"/>
    <w:rsid w:val="00703020"/>
    <w:rsid w:val="00703D82"/>
    <w:rsid w:val="00703FB9"/>
    <w:rsid w:val="007059B5"/>
    <w:rsid w:val="00705BB8"/>
    <w:rsid w:val="0070704B"/>
    <w:rsid w:val="00713101"/>
    <w:rsid w:val="00714C37"/>
    <w:rsid w:val="00717ED8"/>
    <w:rsid w:val="00722643"/>
    <w:rsid w:val="00722B54"/>
    <w:rsid w:val="00723271"/>
    <w:rsid w:val="00724C2A"/>
    <w:rsid w:val="0072743D"/>
    <w:rsid w:val="007278B1"/>
    <w:rsid w:val="00727D42"/>
    <w:rsid w:val="00730BBD"/>
    <w:rsid w:val="0073200B"/>
    <w:rsid w:val="007328B6"/>
    <w:rsid w:val="0073647A"/>
    <w:rsid w:val="00736599"/>
    <w:rsid w:val="00736FC8"/>
    <w:rsid w:val="00737C99"/>
    <w:rsid w:val="00740205"/>
    <w:rsid w:val="00740FB1"/>
    <w:rsid w:val="0074170B"/>
    <w:rsid w:val="00743E89"/>
    <w:rsid w:val="00744A3C"/>
    <w:rsid w:val="0075150F"/>
    <w:rsid w:val="007559E8"/>
    <w:rsid w:val="00756781"/>
    <w:rsid w:val="00756ACD"/>
    <w:rsid w:val="00757AD2"/>
    <w:rsid w:val="00757FE3"/>
    <w:rsid w:val="0076060D"/>
    <w:rsid w:val="0076070C"/>
    <w:rsid w:val="00760E7E"/>
    <w:rsid w:val="00762996"/>
    <w:rsid w:val="00763B6B"/>
    <w:rsid w:val="00767DA7"/>
    <w:rsid w:val="007718E6"/>
    <w:rsid w:val="00771FD6"/>
    <w:rsid w:val="00772950"/>
    <w:rsid w:val="0077367E"/>
    <w:rsid w:val="00774E77"/>
    <w:rsid w:val="00774F28"/>
    <w:rsid w:val="00777DA2"/>
    <w:rsid w:val="00782748"/>
    <w:rsid w:val="00783548"/>
    <w:rsid w:val="00783A34"/>
    <w:rsid w:val="00785D7C"/>
    <w:rsid w:val="00791F54"/>
    <w:rsid w:val="007921FD"/>
    <w:rsid w:val="007927AA"/>
    <w:rsid w:val="00793398"/>
    <w:rsid w:val="007945EE"/>
    <w:rsid w:val="007A04ED"/>
    <w:rsid w:val="007A054B"/>
    <w:rsid w:val="007A1498"/>
    <w:rsid w:val="007A1907"/>
    <w:rsid w:val="007A22C0"/>
    <w:rsid w:val="007A421D"/>
    <w:rsid w:val="007A519D"/>
    <w:rsid w:val="007A795C"/>
    <w:rsid w:val="007B1F7D"/>
    <w:rsid w:val="007B511A"/>
    <w:rsid w:val="007B6F9A"/>
    <w:rsid w:val="007B7D74"/>
    <w:rsid w:val="007C0BA1"/>
    <w:rsid w:val="007C4B3C"/>
    <w:rsid w:val="007C4CA5"/>
    <w:rsid w:val="007C618C"/>
    <w:rsid w:val="007C6A20"/>
    <w:rsid w:val="007C7C50"/>
    <w:rsid w:val="007D13DF"/>
    <w:rsid w:val="007D15DB"/>
    <w:rsid w:val="007D27DE"/>
    <w:rsid w:val="007E5C26"/>
    <w:rsid w:val="007E6917"/>
    <w:rsid w:val="007F0C0D"/>
    <w:rsid w:val="007F2794"/>
    <w:rsid w:val="007F297E"/>
    <w:rsid w:val="007F4248"/>
    <w:rsid w:val="007F52DA"/>
    <w:rsid w:val="007F535C"/>
    <w:rsid w:val="007F7FB2"/>
    <w:rsid w:val="007F7FB9"/>
    <w:rsid w:val="00805B3C"/>
    <w:rsid w:val="0080654E"/>
    <w:rsid w:val="008073A6"/>
    <w:rsid w:val="00811ED9"/>
    <w:rsid w:val="00812C56"/>
    <w:rsid w:val="008133C0"/>
    <w:rsid w:val="00813953"/>
    <w:rsid w:val="00813DA9"/>
    <w:rsid w:val="008143AD"/>
    <w:rsid w:val="00817155"/>
    <w:rsid w:val="00817667"/>
    <w:rsid w:val="00820FA9"/>
    <w:rsid w:val="00821397"/>
    <w:rsid w:val="00822940"/>
    <w:rsid w:val="0082533E"/>
    <w:rsid w:val="008315E4"/>
    <w:rsid w:val="00832B29"/>
    <w:rsid w:val="00832DEE"/>
    <w:rsid w:val="0083313C"/>
    <w:rsid w:val="00834614"/>
    <w:rsid w:val="00837403"/>
    <w:rsid w:val="008419F7"/>
    <w:rsid w:val="00841B60"/>
    <w:rsid w:val="00842903"/>
    <w:rsid w:val="008448F7"/>
    <w:rsid w:val="00844D10"/>
    <w:rsid w:val="00846760"/>
    <w:rsid w:val="00847471"/>
    <w:rsid w:val="008478BB"/>
    <w:rsid w:val="0084797C"/>
    <w:rsid w:val="00850932"/>
    <w:rsid w:val="0085175E"/>
    <w:rsid w:val="00854666"/>
    <w:rsid w:val="00855908"/>
    <w:rsid w:val="00855982"/>
    <w:rsid w:val="008559B5"/>
    <w:rsid w:val="00857AA7"/>
    <w:rsid w:val="00860AA7"/>
    <w:rsid w:val="00861ACD"/>
    <w:rsid w:val="00863F88"/>
    <w:rsid w:val="00865E3F"/>
    <w:rsid w:val="008660B0"/>
    <w:rsid w:val="00866DF8"/>
    <w:rsid w:val="00870A71"/>
    <w:rsid w:val="00871A04"/>
    <w:rsid w:val="00874BE2"/>
    <w:rsid w:val="00874F00"/>
    <w:rsid w:val="0088002C"/>
    <w:rsid w:val="008843C9"/>
    <w:rsid w:val="008853AB"/>
    <w:rsid w:val="0088543D"/>
    <w:rsid w:val="008909AA"/>
    <w:rsid w:val="0089145E"/>
    <w:rsid w:val="008953BA"/>
    <w:rsid w:val="00896E51"/>
    <w:rsid w:val="008A01AD"/>
    <w:rsid w:val="008A0333"/>
    <w:rsid w:val="008A076D"/>
    <w:rsid w:val="008A2F7D"/>
    <w:rsid w:val="008A3BCD"/>
    <w:rsid w:val="008A630F"/>
    <w:rsid w:val="008A7323"/>
    <w:rsid w:val="008B0442"/>
    <w:rsid w:val="008B50E0"/>
    <w:rsid w:val="008B6F01"/>
    <w:rsid w:val="008C2224"/>
    <w:rsid w:val="008C4211"/>
    <w:rsid w:val="008C46DC"/>
    <w:rsid w:val="008C55F0"/>
    <w:rsid w:val="008C6A09"/>
    <w:rsid w:val="008D1799"/>
    <w:rsid w:val="008D1A1C"/>
    <w:rsid w:val="008D1D3C"/>
    <w:rsid w:val="008D2CDB"/>
    <w:rsid w:val="008D3E45"/>
    <w:rsid w:val="008D4E86"/>
    <w:rsid w:val="008D4FB7"/>
    <w:rsid w:val="008D5FB1"/>
    <w:rsid w:val="008E20D3"/>
    <w:rsid w:val="008E22F6"/>
    <w:rsid w:val="008E246E"/>
    <w:rsid w:val="008E2CE4"/>
    <w:rsid w:val="008E4C0A"/>
    <w:rsid w:val="008E6504"/>
    <w:rsid w:val="008E6AE4"/>
    <w:rsid w:val="008F15B1"/>
    <w:rsid w:val="008F1968"/>
    <w:rsid w:val="008F3262"/>
    <w:rsid w:val="008F74AD"/>
    <w:rsid w:val="008F7701"/>
    <w:rsid w:val="008F7C92"/>
    <w:rsid w:val="008F7D65"/>
    <w:rsid w:val="0090085C"/>
    <w:rsid w:val="009015BB"/>
    <w:rsid w:val="00905D2D"/>
    <w:rsid w:val="00906E5F"/>
    <w:rsid w:val="00911EE9"/>
    <w:rsid w:val="009138AE"/>
    <w:rsid w:val="00914EE1"/>
    <w:rsid w:val="00921D89"/>
    <w:rsid w:val="00923135"/>
    <w:rsid w:val="00923313"/>
    <w:rsid w:val="0092513A"/>
    <w:rsid w:val="0093021D"/>
    <w:rsid w:val="00931311"/>
    <w:rsid w:val="009315BA"/>
    <w:rsid w:val="00934082"/>
    <w:rsid w:val="00934A21"/>
    <w:rsid w:val="00936B13"/>
    <w:rsid w:val="0094017E"/>
    <w:rsid w:val="00940387"/>
    <w:rsid w:val="0094175C"/>
    <w:rsid w:val="00945441"/>
    <w:rsid w:val="009461C9"/>
    <w:rsid w:val="00946CB2"/>
    <w:rsid w:val="00946E1F"/>
    <w:rsid w:val="0094738B"/>
    <w:rsid w:val="00947857"/>
    <w:rsid w:val="00953683"/>
    <w:rsid w:val="00957129"/>
    <w:rsid w:val="00957439"/>
    <w:rsid w:val="00963EB4"/>
    <w:rsid w:val="00965D55"/>
    <w:rsid w:val="00965F2A"/>
    <w:rsid w:val="00966CFA"/>
    <w:rsid w:val="00966ECD"/>
    <w:rsid w:val="00967FD2"/>
    <w:rsid w:val="00971420"/>
    <w:rsid w:val="00972701"/>
    <w:rsid w:val="00973537"/>
    <w:rsid w:val="0097389B"/>
    <w:rsid w:val="00973D1D"/>
    <w:rsid w:val="009755B4"/>
    <w:rsid w:val="0098162E"/>
    <w:rsid w:val="00981E49"/>
    <w:rsid w:val="00986DDA"/>
    <w:rsid w:val="0099549C"/>
    <w:rsid w:val="00995754"/>
    <w:rsid w:val="00995D6A"/>
    <w:rsid w:val="009967A1"/>
    <w:rsid w:val="009969F3"/>
    <w:rsid w:val="00997A0E"/>
    <w:rsid w:val="00997D0F"/>
    <w:rsid w:val="009A19A1"/>
    <w:rsid w:val="009A1E2C"/>
    <w:rsid w:val="009A2B6B"/>
    <w:rsid w:val="009A3560"/>
    <w:rsid w:val="009A36AF"/>
    <w:rsid w:val="009A3D11"/>
    <w:rsid w:val="009A4285"/>
    <w:rsid w:val="009A4B40"/>
    <w:rsid w:val="009A5029"/>
    <w:rsid w:val="009A5B91"/>
    <w:rsid w:val="009B28E6"/>
    <w:rsid w:val="009B3453"/>
    <w:rsid w:val="009B34F1"/>
    <w:rsid w:val="009B4689"/>
    <w:rsid w:val="009B4E32"/>
    <w:rsid w:val="009B73DD"/>
    <w:rsid w:val="009B7DF9"/>
    <w:rsid w:val="009C2DCA"/>
    <w:rsid w:val="009C4429"/>
    <w:rsid w:val="009C46ED"/>
    <w:rsid w:val="009D00CD"/>
    <w:rsid w:val="009D152B"/>
    <w:rsid w:val="009D1732"/>
    <w:rsid w:val="009D23E0"/>
    <w:rsid w:val="009D39E9"/>
    <w:rsid w:val="009D5BFF"/>
    <w:rsid w:val="009D6A2C"/>
    <w:rsid w:val="009D7474"/>
    <w:rsid w:val="009E120E"/>
    <w:rsid w:val="009E28D8"/>
    <w:rsid w:val="009E28DA"/>
    <w:rsid w:val="009E324B"/>
    <w:rsid w:val="009E4523"/>
    <w:rsid w:val="009E6AB8"/>
    <w:rsid w:val="009E728A"/>
    <w:rsid w:val="009F2500"/>
    <w:rsid w:val="009F5B56"/>
    <w:rsid w:val="009F602B"/>
    <w:rsid w:val="009F6DDB"/>
    <w:rsid w:val="00A00616"/>
    <w:rsid w:val="00A00E77"/>
    <w:rsid w:val="00A019B3"/>
    <w:rsid w:val="00A04A1F"/>
    <w:rsid w:val="00A0518F"/>
    <w:rsid w:val="00A06DDF"/>
    <w:rsid w:val="00A06EF4"/>
    <w:rsid w:val="00A07F8C"/>
    <w:rsid w:val="00A110EC"/>
    <w:rsid w:val="00A159C7"/>
    <w:rsid w:val="00A20252"/>
    <w:rsid w:val="00A23D6E"/>
    <w:rsid w:val="00A2599D"/>
    <w:rsid w:val="00A27FD8"/>
    <w:rsid w:val="00A31960"/>
    <w:rsid w:val="00A322DC"/>
    <w:rsid w:val="00A3290E"/>
    <w:rsid w:val="00A3313B"/>
    <w:rsid w:val="00A33527"/>
    <w:rsid w:val="00A33BF0"/>
    <w:rsid w:val="00A351B3"/>
    <w:rsid w:val="00A358E2"/>
    <w:rsid w:val="00A35FE4"/>
    <w:rsid w:val="00A41608"/>
    <w:rsid w:val="00A41912"/>
    <w:rsid w:val="00A41E65"/>
    <w:rsid w:val="00A422EA"/>
    <w:rsid w:val="00A432A2"/>
    <w:rsid w:val="00A46DC3"/>
    <w:rsid w:val="00A47BFB"/>
    <w:rsid w:val="00A503D5"/>
    <w:rsid w:val="00A514BF"/>
    <w:rsid w:val="00A530D5"/>
    <w:rsid w:val="00A53E2B"/>
    <w:rsid w:val="00A60294"/>
    <w:rsid w:val="00A6180F"/>
    <w:rsid w:val="00A63C5B"/>
    <w:rsid w:val="00A65261"/>
    <w:rsid w:val="00A664AE"/>
    <w:rsid w:val="00A703D1"/>
    <w:rsid w:val="00A72EEC"/>
    <w:rsid w:val="00A731EE"/>
    <w:rsid w:val="00A7440E"/>
    <w:rsid w:val="00A7449A"/>
    <w:rsid w:val="00A7765C"/>
    <w:rsid w:val="00A77852"/>
    <w:rsid w:val="00A8125F"/>
    <w:rsid w:val="00A82A46"/>
    <w:rsid w:val="00A8354A"/>
    <w:rsid w:val="00A859A9"/>
    <w:rsid w:val="00A8776F"/>
    <w:rsid w:val="00A901A4"/>
    <w:rsid w:val="00A90930"/>
    <w:rsid w:val="00A916D3"/>
    <w:rsid w:val="00A93C5C"/>
    <w:rsid w:val="00A93F2C"/>
    <w:rsid w:val="00A947F1"/>
    <w:rsid w:val="00A96095"/>
    <w:rsid w:val="00A961F0"/>
    <w:rsid w:val="00A96732"/>
    <w:rsid w:val="00AA28CC"/>
    <w:rsid w:val="00AA4591"/>
    <w:rsid w:val="00AA4747"/>
    <w:rsid w:val="00AA4B90"/>
    <w:rsid w:val="00AB0184"/>
    <w:rsid w:val="00AB4E7F"/>
    <w:rsid w:val="00AB5158"/>
    <w:rsid w:val="00AB55EC"/>
    <w:rsid w:val="00AB6371"/>
    <w:rsid w:val="00AB74CF"/>
    <w:rsid w:val="00AB7A84"/>
    <w:rsid w:val="00AC17CD"/>
    <w:rsid w:val="00AC2607"/>
    <w:rsid w:val="00AC2ECC"/>
    <w:rsid w:val="00AC313F"/>
    <w:rsid w:val="00AC378D"/>
    <w:rsid w:val="00AC446C"/>
    <w:rsid w:val="00AC4F4F"/>
    <w:rsid w:val="00AC5529"/>
    <w:rsid w:val="00AC6649"/>
    <w:rsid w:val="00AC7076"/>
    <w:rsid w:val="00AD0DE0"/>
    <w:rsid w:val="00AD1632"/>
    <w:rsid w:val="00AD1FAF"/>
    <w:rsid w:val="00AD47A6"/>
    <w:rsid w:val="00AE0225"/>
    <w:rsid w:val="00AE0B4D"/>
    <w:rsid w:val="00AE18EB"/>
    <w:rsid w:val="00AE1992"/>
    <w:rsid w:val="00AE1CDC"/>
    <w:rsid w:val="00AE1D85"/>
    <w:rsid w:val="00AE7F61"/>
    <w:rsid w:val="00AF2131"/>
    <w:rsid w:val="00AF7055"/>
    <w:rsid w:val="00B000BF"/>
    <w:rsid w:val="00B007EF"/>
    <w:rsid w:val="00B01028"/>
    <w:rsid w:val="00B01C02"/>
    <w:rsid w:val="00B01CF7"/>
    <w:rsid w:val="00B04B85"/>
    <w:rsid w:val="00B05638"/>
    <w:rsid w:val="00B05AE2"/>
    <w:rsid w:val="00B05DE4"/>
    <w:rsid w:val="00B05EDB"/>
    <w:rsid w:val="00B062B6"/>
    <w:rsid w:val="00B067BB"/>
    <w:rsid w:val="00B06DAE"/>
    <w:rsid w:val="00B10638"/>
    <w:rsid w:val="00B11195"/>
    <w:rsid w:val="00B11915"/>
    <w:rsid w:val="00B12A05"/>
    <w:rsid w:val="00B139D6"/>
    <w:rsid w:val="00B15E90"/>
    <w:rsid w:val="00B17F30"/>
    <w:rsid w:val="00B224ED"/>
    <w:rsid w:val="00B25869"/>
    <w:rsid w:val="00B354B9"/>
    <w:rsid w:val="00B3656D"/>
    <w:rsid w:val="00B37BB7"/>
    <w:rsid w:val="00B44260"/>
    <w:rsid w:val="00B465C2"/>
    <w:rsid w:val="00B501F4"/>
    <w:rsid w:val="00B542ED"/>
    <w:rsid w:val="00B55F01"/>
    <w:rsid w:val="00B562CE"/>
    <w:rsid w:val="00B56C0F"/>
    <w:rsid w:val="00B575DE"/>
    <w:rsid w:val="00B6226F"/>
    <w:rsid w:val="00B64505"/>
    <w:rsid w:val="00B65203"/>
    <w:rsid w:val="00B65606"/>
    <w:rsid w:val="00B7043F"/>
    <w:rsid w:val="00B72588"/>
    <w:rsid w:val="00B7375A"/>
    <w:rsid w:val="00B7464B"/>
    <w:rsid w:val="00B748DE"/>
    <w:rsid w:val="00B7552C"/>
    <w:rsid w:val="00B761AC"/>
    <w:rsid w:val="00B76E8E"/>
    <w:rsid w:val="00B8062C"/>
    <w:rsid w:val="00B81948"/>
    <w:rsid w:val="00B863B1"/>
    <w:rsid w:val="00B863D4"/>
    <w:rsid w:val="00B90F0C"/>
    <w:rsid w:val="00B9157D"/>
    <w:rsid w:val="00B92E4B"/>
    <w:rsid w:val="00B935AD"/>
    <w:rsid w:val="00B953E9"/>
    <w:rsid w:val="00B95425"/>
    <w:rsid w:val="00B95AF4"/>
    <w:rsid w:val="00BA07F9"/>
    <w:rsid w:val="00BA0B47"/>
    <w:rsid w:val="00BA29F7"/>
    <w:rsid w:val="00BA3C05"/>
    <w:rsid w:val="00BA3E81"/>
    <w:rsid w:val="00BA71C4"/>
    <w:rsid w:val="00BB2569"/>
    <w:rsid w:val="00BB2789"/>
    <w:rsid w:val="00BB34D2"/>
    <w:rsid w:val="00BC2AD4"/>
    <w:rsid w:val="00BC2FB1"/>
    <w:rsid w:val="00BC3AA6"/>
    <w:rsid w:val="00BC7147"/>
    <w:rsid w:val="00BD0E9E"/>
    <w:rsid w:val="00BD1C4E"/>
    <w:rsid w:val="00BD40AA"/>
    <w:rsid w:val="00BD52D8"/>
    <w:rsid w:val="00BE2372"/>
    <w:rsid w:val="00BE4380"/>
    <w:rsid w:val="00BE7D3C"/>
    <w:rsid w:val="00BF0533"/>
    <w:rsid w:val="00BF0548"/>
    <w:rsid w:val="00BF0801"/>
    <w:rsid w:val="00BF39D0"/>
    <w:rsid w:val="00C00548"/>
    <w:rsid w:val="00C00D45"/>
    <w:rsid w:val="00C01296"/>
    <w:rsid w:val="00C04ED8"/>
    <w:rsid w:val="00C104E8"/>
    <w:rsid w:val="00C10DDC"/>
    <w:rsid w:val="00C11A2A"/>
    <w:rsid w:val="00C143C3"/>
    <w:rsid w:val="00C16C18"/>
    <w:rsid w:val="00C173C2"/>
    <w:rsid w:val="00C1769D"/>
    <w:rsid w:val="00C176A3"/>
    <w:rsid w:val="00C20BBB"/>
    <w:rsid w:val="00C21410"/>
    <w:rsid w:val="00C23D98"/>
    <w:rsid w:val="00C2640B"/>
    <w:rsid w:val="00C2687F"/>
    <w:rsid w:val="00C30CF1"/>
    <w:rsid w:val="00C32A6D"/>
    <w:rsid w:val="00C340F3"/>
    <w:rsid w:val="00C34685"/>
    <w:rsid w:val="00C34ACD"/>
    <w:rsid w:val="00C35E7A"/>
    <w:rsid w:val="00C36102"/>
    <w:rsid w:val="00C41256"/>
    <w:rsid w:val="00C430E5"/>
    <w:rsid w:val="00C43BBB"/>
    <w:rsid w:val="00C47966"/>
    <w:rsid w:val="00C51F04"/>
    <w:rsid w:val="00C52528"/>
    <w:rsid w:val="00C530AC"/>
    <w:rsid w:val="00C533EF"/>
    <w:rsid w:val="00C53C7D"/>
    <w:rsid w:val="00C54B31"/>
    <w:rsid w:val="00C55F5D"/>
    <w:rsid w:val="00C56BDB"/>
    <w:rsid w:val="00C56E99"/>
    <w:rsid w:val="00C57DBB"/>
    <w:rsid w:val="00C57E8E"/>
    <w:rsid w:val="00C61512"/>
    <w:rsid w:val="00C64117"/>
    <w:rsid w:val="00C65559"/>
    <w:rsid w:val="00C65D26"/>
    <w:rsid w:val="00C72A00"/>
    <w:rsid w:val="00C73475"/>
    <w:rsid w:val="00C75461"/>
    <w:rsid w:val="00C757F1"/>
    <w:rsid w:val="00C773E3"/>
    <w:rsid w:val="00C77C73"/>
    <w:rsid w:val="00C83EA8"/>
    <w:rsid w:val="00C8443B"/>
    <w:rsid w:val="00C851B9"/>
    <w:rsid w:val="00C879AE"/>
    <w:rsid w:val="00C87AE7"/>
    <w:rsid w:val="00C91196"/>
    <w:rsid w:val="00C912B3"/>
    <w:rsid w:val="00C919E7"/>
    <w:rsid w:val="00C923B6"/>
    <w:rsid w:val="00C94051"/>
    <w:rsid w:val="00C9484D"/>
    <w:rsid w:val="00C95044"/>
    <w:rsid w:val="00C97E62"/>
    <w:rsid w:val="00CA0C18"/>
    <w:rsid w:val="00CA26A3"/>
    <w:rsid w:val="00CA3A72"/>
    <w:rsid w:val="00CA4106"/>
    <w:rsid w:val="00CA4465"/>
    <w:rsid w:val="00CA4DDC"/>
    <w:rsid w:val="00CB00F2"/>
    <w:rsid w:val="00CB25C8"/>
    <w:rsid w:val="00CB34F8"/>
    <w:rsid w:val="00CB40EB"/>
    <w:rsid w:val="00CC0995"/>
    <w:rsid w:val="00CC14EF"/>
    <w:rsid w:val="00CC7A9C"/>
    <w:rsid w:val="00CD214C"/>
    <w:rsid w:val="00CD27CA"/>
    <w:rsid w:val="00CD394D"/>
    <w:rsid w:val="00CD50E3"/>
    <w:rsid w:val="00CD5ED6"/>
    <w:rsid w:val="00CD7655"/>
    <w:rsid w:val="00CE0457"/>
    <w:rsid w:val="00CE05F6"/>
    <w:rsid w:val="00CE1099"/>
    <w:rsid w:val="00CE1178"/>
    <w:rsid w:val="00CE12F8"/>
    <w:rsid w:val="00CE16CE"/>
    <w:rsid w:val="00CE2252"/>
    <w:rsid w:val="00CE2A9D"/>
    <w:rsid w:val="00CE56DF"/>
    <w:rsid w:val="00CE7A56"/>
    <w:rsid w:val="00CF12DB"/>
    <w:rsid w:val="00CF14AD"/>
    <w:rsid w:val="00CF1B61"/>
    <w:rsid w:val="00CF51E0"/>
    <w:rsid w:val="00CF5353"/>
    <w:rsid w:val="00CF5917"/>
    <w:rsid w:val="00CF7CCA"/>
    <w:rsid w:val="00D03650"/>
    <w:rsid w:val="00D0487B"/>
    <w:rsid w:val="00D06707"/>
    <w:rsid w:val="00D06845"/>
    <w:rsid w:val="00D06DAD"/>
    <w:rsid w:val="00D07A4E"/>
    <w:rsid w:val="00D11746"/>
    <w:rsid w:val="00D119F7"/>
    <w:rsid w:val="00D14940"/>
    <w:rsid w:val="00D150A1"/>
    <w:rsid w:val="00D16668"/>
    <w:rsid w:val="00D17881"/>
    <w:rsid w:val="00D20C14"/>
    <w:rsid w:val="00D2207B"/>
    <w:rsid w:val="00D25CAD"/>
    <w:rsid w:val="00D3070D"/>
    <w:rsid w:val="00D34857"/>
    <w:rsid w:val="00D34C74"/>
    <w:rsid w:val="00D379EE"/>
    <w:rsid w:val="00D40460"/>
    <w:rsid w:val="00D40FF8"/>
    <w:rsid w:val="00D43A74"/>
    <w:rsid w:val="00D43B76"/>
    <w:rsid w:val="00D43E46"/>
    <w:rsid w:val="00D4564A"/>
    <w:rsid w:val="00D45831"/>
    <w:rsid w:val="00D46776"/>
    <w:rsid w:val="00D50B43"/>
    <w:rsid w:val="00D5180C"/>
    <w:rsid w:val="00D521D8"/>
    <w:rsid w:val="00D5291F"/>
    <w:rsid w:val="00D54293"/>
    <w:rsid w:val="00D54BB1"/>
    <w:rsid w:val="00D569EF"/>
    <w:rsid w:val="00D56C96"/>
    <w:rsid w:val="00D56E47"/>
    <w:rsid w:val="00D57C65"/>
    <w:rsid w:val="00D601A5"/>
    <w:rsid w:val="00D60933"/>
    <w:rsid w:val="00D64E49"/>
    <w:rsid w:val="00D6655A"/>
    <w:rsid w:val="00D7054B"/>
    <w:rsid w:val="00D71C26"/>
    <w:rsid w:val="00D74986"/>
    <w:rsid w:val="00D7547A"/>
    <w:rsid w:val="00D77D47"/>
    <w:rsid w:val="00D77EB6"/>
    <w:rsid w:val="00D802D0"/>
    <w:rsid w:val="00D803DD"/>
    <w:rsid w:val="00D82204"/>
    <w:rsid w:val="00D83C56"/>
    <w:rsid w:val="00D852A2"/>
    <w:rsid w:val="00D86456"/>
    <w:rsid w:val="00D94CD5"/>
    <w:rsid w:val="00D94E73"/>
    <w:rsid w:val="00D96F3F"/>
    <w:rsid w:val="00D97721"/>
    <w:rsid w:val="00D9782B"/>
    <w:rsid w:val="00DA16BB"/>
    <w:rsid w:val="00DA2223"/>
    <w:rsid w:val="00DA3EF0"/>
    <w:rsid w:val="00DA49EB"/>
    <w:rsid w:val="00DA5783"/>
    <w:rsid w:val="00DA61AE"/>
    <w:rsid w:val="00DA6551"/>
    <w:rsid w:val="00DB0B04"/>
    <w:rsid w:val="00DB0F63"/>
    <w:rsid w:val="00DB3DC9"/>
    <w:rsid w:val="00DB70B5"/>
    <w:rsid w:val="00DC0FB5"/>
    <w:rsid w:val="00DC25F0"/>
    <w:rsid w:val="00DC28CA"/>
    <w:rsid w:val="00DC330F"/>
    <w:rsid w:val="00DC7E98"/>
    <w:rsid w:val="00DD0BE5"/>
    <w:rsid w:val="00DD42BB"/>
    <w:rsid w:val="00DD49D8"/>
    <w:rsid w:val="00DD627A"/>
    <w:rsid w:val="00DD7659"/>
    <w:rsid w:val="00DE136B"/>
    <w:rsid w:val="00DE19AE"/>
    <w:rsid w:val="00DE3B61"/>
    <w:rsid w:val="00DE5426"/>
    <w:rsid w:val="00DE700B"/>
    <w:rsid w:val="00DE7137"/>
    <w:rsid w:val="00DF4B4F"/>
    <w:rsid w:val="00DF5D31"/>
    <w:rsid w:val="00DF5E79"/>
    <w:rsid w:val="00DF7B6A"/>
    <w:rsid w:val="00E003C4"/>
    <w:rsid w:val="00E02AEE"/>
    <w:rsid w:val="00E0435F"/>
    <w:rsid w:val="00E04978"/>
    <w:rsid w:val="00E11D68"/>
    <w:rsid w:val="00E13459"/>
    <w:rsid w:val="00E13CEC"/>
    <w:rsid w:val="00E15368"/>
    <w:rsid w:val="00E153E0"/>
    <w:rsid w:val="00E15D86"/>
    <w:rsid w:val="00E15F60"/>
    <w:rsid w:val="00E20B63"/>
    <w:rsid w:val="00E216DF"/>
    <w:rsid w:val="00E2192E"/>
    <w:rsid w:val="00E272F5"/>
    <w:rsid w:val="00E3166E"/>
    <w:rsid w:val="00E32BE8"/>
    <w:rsid w:val="00E34C15"/>
    <w:rsid w:val="00E34E34"/>
    <w:rsid w:val="00E36A6F"/>
    <w:rsid w:val="00E36FAC"/>
    <w:rsid w:val="00E37584"/>
    <w:rsid w:val="00E417D6"/>
    <w:rsid w:val="00E44237"/>
    <w:rsid w:val="00E4426B"/>
    <w:rsid w:val="00E47D14"/>
    <w:rsid w:val="00E512D2"/>
    <w:rsid w:val="00E52866"/>
    <w:rsid w:val="00E52F74"/>
    <w:rsid w:val="00E5429A"/>
    <w:rsid w:val="00E548CD"/>
    <w:rsid w:val="00E549BD"/>
    <w:rsid w:val="00E55520"/>
    <w:rsid w:val="00E560BF"/>
    <w:rsid w:val="00E57260"/>
    <w:rsid w:val="00E6586C"/>
    <w:rsid w:val="00E65D5B"/>
    <w:rsid w:val="00E666EC"/>
    <w:rsid w:val="00E73586"/>
    <w:rsid w:val="00E7463F"/>
    <w:rsid w:val="00E80D4C"/>
    <w:rsid w:val="00E80DD3"/>
    <w:rsid w:val="00E81982"/>
    <w:rsid w:val="00E82EEE"/>
    <w:rsid w:val="00E924D9"/>
    <w:rsid w:val="00E939C8"/>
    <w:rsid w:val="00E9739A"/>
    <w:rsid w:val="00EA0DA2"/>
    <w:rsid w:val="00EA2DFF"/>
    <w:rsid w:val="00EA525A"/>
    <w:rsid w:val="00EA5E89"/>
    <w:rsid w:val="00EA73F1"/>
    <w:rsid w:val="00EB2084"/>
    <w:rsid w:val="00EB35FA"/>
    <w:rsid w:val="00EB403B"/>
    <w:rsid w:val="00EB4758"/>
    <w:rsid w:val="00EC0E67"/>
    <w:rsid w:val="00EC3380"/>
    <w:rsid w:val="00EC5B21"/>
    <w:rsid w:val="00EC6A43"/>
    <w:rsid w:val="00EC7894"/>
    <w:rsid w:val="00ED18A4"/>
    <w:rsid w:val="00ED4801"/>
    <w:rsid w:val="00ED4B8A"/>
    <w:rsid w:val="00ED7DB6"/>
    <w:rsid w:val="00EE4985"/>
    <w:rsid w:val="00EE59AA"/>
    <w:rsid w:val="00EE7164"/>
    <w:rsid w:val="00EF220B"/>
    <w:rsid w:val="00EF2ED2"/>
    <w:rsid w:val="00EF546B"/>
    <w:rsid w:val="00EF61DA"/>
    <w:rsid w:val="00EF7BC7"/>
    <w:rsid w:val="00F004B7"/>
    <w:rsid w:val="00F01835"/>
    <w:rsid w:val="00F045C5"/>
    <w:rsid w:val="00F04E89"/>
    <w:rsid w:val="00F06590"/>
    <w:rsid w:val="00F077A1"/>
    <w:rsid w:val="00F077AB"/>
    <w:rsid w:val="00F11CEF"/>
    <w:rsid w:val="00F139DA"/>
    <w:rsid w:val="00F1562E"/>
    <w:rsid w:val="00F15DEF"/>
    <w:rsid w:val="00F17ADD"/>
    <w:rsid w:val="00F2024D"/>
    <w:rsid w:val="00F20354"/>
    <w:rsid w:val="00F20568"/>
    <w:rsid w:val="00F209FD"/>
    <w:rsid w:val="00F2216F"/>
    <w:rsid w:val="00F22402"/>
    <w:rsid w:val="00F24EDF"/>
    <w:rsid w:val="00F25422"/>
    <w:rsid w:val="00F264C7"/>
    <w:rsid w:val="00F309AB"/>
    <w:rsid w:val="00F3105D"/>
    <w:rsid w:val="00F318BB"/>
    <w:rsid w:val="00F318EF"/>
    <w:rsid w:val="00F33393"/>
    <w:rsid w:val="00F34282"/>
    <w:rsid w:val="00F36D13"/>
    <w:rsid w:val="00F40139"/>
    <w:rsid w:val="00F408BE"/>
    <w:rsid w:val="00F40E29"/>
    <w:rsid w:val="00F4176F"/>
    <w:rsid w:val="00F44C22"/>
    <w:rsid w:val="00F454EF"/>
    <w:rsid w:val="00F4774E"/>
    <w:rsid w:val="00F518E2"/>
    <w:rsid w:val="00F52905"/>
    <w:rsid w:val="00F53739"/>
    <w:rsid w:val="00F5641C"/>
    <w:rsid w:val="00F60246"/>
    <w:rsid w:val="00F603CE"/>
    <w:rsid w:val="00F61113"/>
    <w:rsid w:val="00F6232E"/>
    <w:rsid w:val="00F62CD4"/>
    <w:rsid w:val="00F701B7"/>
    <w:rsid w:val="00F70AEB"/>
    <w:rsid w:val="00F71EEC"/>
    <w:rsid w:val="00F73A50"/>
    <w:rsid w:val="00F74456"/>
    <w:rsid w:val="00F74E68"/>
    <w:rsid w:val="00F7650E"/>
    <w:rsid w:val="00F76AEE"/>
    <w:rsid w:val="00F7748B"/>
    <w:rsid w:val="00F80D09"/>
    <w:rsid w:val="00F82C13"/>
    <w:rsid w:val="00F85EB4"/>
    <w:rsid w:val="00F8770F"/>
    <w:rsid w:val="00F91BAC"/>
    <w:rsid w:val="00F92334"/>
    <w:rsid w:val="00F928BE"/>
    <w:rsid w:val="00F9522F"/>
    <w:rsid w:val="00F979EA"/>
    <w:rsid w:val="00F97A30"/>
    <w:rsid w:val="00F97E3A"/>
    <w:rsid w:val="00FA781E"/>
    <w:rsid w:val="00FB01A8"/>
    <w:rsid w:val="00FB1335"/>
    <w:rsid w:val="00FB4ACE"/>
    <w:rsid w:val="00FB60B6"/>
    <w:rsid w:val="00FB64F5"/>
    <w:rsid w:val="00FB7A37"/>
    <w:rsid w:val="00FC34DC"/>
    <w:rsid w:val="00FC657A"/>
    <w:rsid w:val="00FC6BFA"/>
    <w:rsid w:val="00FC6F57"/>
    <w:rsid w:val="00FD1594"/>
    <w:rsid w:val="00FD1913"/>
    <w:rsid w:val="00FD3C63"/>
    <w:rsid w:val="00FD41D7"/>
    <w:rsid w:val="00FD6AF3"/>
    <w:rsid w:val="00FE0A77"/>
    <w:rsid w:val="00FE0EAC"/>
    <w:rsid w:val="00FE1612"/>
    <w:rsid w:val="00FE5115"/>
    <w:rsid w:val="00FE5CA0"/>
    <w:rsid w:val="00FE5D26"/>
    <w:rsid w:val="00FE707A"/>
    <w:rsid w:val="00FF0A9C"/>
    <w:rsid w:val="00FF0C4C"/>
    <w:rsid w:val="00FF17B4"/>
    <w:rsid w:val="00FF64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E0758"/>
  <w15:docId w15:val="{5C0B6613-A65D-4950-80B3-1F8D2EB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55A"/>
    <w:pPr>
      <w:spacing w:after="0" w:line="240" w:lineRule="auto"/>
    </w:pPr>
    <w:rPr>
      <w:rFonts w:ascii="Calibri" w:hAnsi="Calibri"/>
    </w:rPr>
  </w:style>
  <w:style w:type="paragraph" w:styleId="Ttulo1">
    <w:name w:val="heading 1"/>
    <w:basedOn w:val="Normal"/>
    <w:next w:val="Normal"/>
    <w:link w:val="Ttulo1Char"/>
    <w:uiPriority w:val="9"/>
    <w:qFormat/>
    <w:rsid w:val="00311703"/>
    <w:pPr>
      <w:keepNext/>
      <w:keepLines/>
      <w:numPr>
        <w:numId w:val="15"/>
      </w:numPr>
      <w:spacing w:before="12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35CC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autoRedefine/>
    <w:uiPriority w:val="9"/>
    <w:unhideWhenUsed/>
    <w:qFormat/>
    <w:rsid w:val="0020540D"/>
    <w:pPr>
      <w:keepNext/>
      <w:keepLines/>
      <w:numPr>
        <w:ilvl w:val="2"/>
        <w:numId w:val="15"/>
      </w:numPr>
      <w:spacing w:before="120"/>
      <w:outlineLvl w:val="2"/>
    </w:pPr>
    <w:rPr>
      <w:rFonts w:asciiTheme="majorHAnsi" w:eastAsiaTheme="majorEastAsia" w:hAnsiTheme="majorHAnsi" w:cstheme="majorBidi"/>
      <w:b/>
      <w:bCs/>
      <w:color w:val="365F91" w:themeColor="accent1" w:themeShade="BF"/>
      <w:sz w:val="28"/>
    </w:rPr>
  </w:style>
  <w:style w:type="paragraph" w:styleId="Ttulo4">
    <w:name w:val="heading 4"/>
    <w:basedOn w:val="Normal"/>
    <w:next w:val="Normal"/>
    <w:link w:val="Ttulo4Char"/>
    <w:uiPriority w:val="9"/>
    <w:semiHidden/>
    <w:unhideWhenUsed/>
    <w:qFormat/>
    <w:rsid w:val="00535CC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35CC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35CC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35CC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35CC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35CC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1593"/>
    <w:pPr>
      <w:tabs>
        <w:tab w:val="center" w:pos="4252"/>
        <w:tab w:val="right" w:pos="8504"/>
      </w:tabs>
    </w:pPr>
  </w:style>
  <w:style w:type="character" w:customStyle="1" w:styleId="CabealhoChar">
    <w:name w:val="Cabeçalho Char"/>
    <w:basedOn w:val="Fontepargpadro"/>
    <w:link w:val="Cabealho"/>
    <w:uiPriority w:val="99"/>
    <w:rsid w:val="005E1593"/>
  </w:style>
  <w:style w:type="paragraph" w:styleId="Rodap">
    <w:name w:val="footer"/>
    <w:basedOn w:val="Normal"/>
    <w:link w:val="RodapChar"/>
    <w:uiPriority w:val="99"/>
    <w:unhideWhenUsed/>
    <w:rsid w:val="005E1593"/>
    <w:pPr>
      <w:tabs>
        <w:tab w:val="center" w:pos="4252"/>
        <w:tab w:val="right" w:pos="8504"/>
      </w:tabs>
    </w:pPr>
  </w:style>
  <w:style w:type="character" w:customStyle="1" w:styleId="RodapChar">
    <w:name w:val="Rodapé Char"/>
    <w:basedOn w:val="Fontepargpadro"/>
    <w:link w:val="Rodap"/>
    <w:uiPriority w:val="99"/>
    <w:rsid w:val="005E1593"/>
  </w:style>
  <w:style w:type="paragraph" w:customStyle="1" w:styleId="Descrio">
    <w:name w:val="Descrição"/>
    <w:basedOn w:val="Cabealho"/>
    <w:rsid w:val="005E1593"/>
    <w:pPr>
      <w:tabs>
        <w:tab w:val="clear" w:pos="4252"/>
        <w:tab w:val="clear" w:pos="8504"/>
        <w:tab w:val="center" w:pos="4320"/>
        <w:tab w:val="right" w:pos="8640"/>
      </w:tabs>
    </w:pPr>
    <w:rPr>
      <w:rFonts w:eastAsia="Times" w:cs="Times New Roman"/>
      <w:sz w:val="16"/>
      <w:szCs w:val="20"/>
      <w:lang w:val="en-US" w:eastAsia="pt-BR"/>
    </w:rPr>
  </w:style>
  <w:style w:type="table" w:styleId="Tabelacomgrade">
    <w:name w:val="Table Grid"/>
    <w:basedOn w:val="Tabelanormal"/>
    <w:rsid w:val="005E1593"/>
    <w:pPr>
      <w:spacing w:after="240" w:line="240" w:lineRule="auto"/>
      <w:jc w:val="both"/>
    </w:pPr>
    <w:rPr>
      <w:rFonts w:ascii="Times" w:eastAsia="Times" w:hAnsi="Times"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E1593"/>
    <w:rPr>
      <w:rFonts w:ascii="Tahoma" w:hAnsi="Tahoma" w:cs="Tahoma"/>
      <w:sz w:val="16"/>
      <w:szCs w:val="16"/>
    </w:rPr>
  </w:style>
  <w:style w:type="character" w:customStyle="1" w:styleId="TextodebaloChar">
    <w:name w:val="Texto de balão Char"/>
    <w:basedOn w:val="Fontepargpadro"/>
    <w:link w:val="Textodebalo"/>
    <w:uiPriority w:val="99"/>
    <w:semiHidden/>
    <w:rsid w:val="005E1593"/>
    <w:rPr>
      <w:rFonts w:ascii="Tahoma" w:hAnsi="Tahoma" w:cs="Tahoma"/>
      <w:sz w:val="16"/>
      <w:szCs w:val="16"/>
    </w:rPr>
  </w:style>
  <w:style w:type="character" w:customStyle="1" w:styleId="Ttulo1Char">
    <w:name w:val="Título 1 Char"/>
    <w:basedOn w:val="Fontepargpadro"/>
    <w:link w:val="Ttulo1"/>
    <w:uiPriority w:val="9"/>
    <w:rsid w:val="00311703"/>
    <w:rPr>
      <w:rFonts w:asciiTheme="majorHAnsi" w:eastAsiaTheme="majorEastAsia" w:hAnsiTheme="majorHAnsi" w:cstheme="majorBidi"/>
      <w:b/>
      <w:bCs/>
      <w:color w:val="365F91" w:themeColor="accent1" w:themeShade="BF"/>
      <w:sz w:val="28"/>
      <w:szCs w:val="28"/>
    </w:rPr>
  </w:style>
  <w:style w:type="paragraph" w:customStyle="1" w:styleId="Tabela">
    <w:name w:val="Tabela"/>
    <w:basedOn w:val="Normal"/>
    <w:rsid w:val="008843C9"/>
    <w:rPr>
      <w:rFonts w:eastAsia="Times" w:cs="Times New Roman"/>
      <w:szCs w:val="16"/>
      <w:lang w:eastAsia="pt-BR"/>
    </w:rPr>
  </w:style>
  <w:style w:type="character" w:customStyle="1" w:styleId="Ttulo3Char">
    <w:name w:val="Título 3 Char"/>
    <w:basedOn w:val="Fontepargpadro"/>
    <w:link w:val="Ttulo3"/>
    <w:uiPriority w:val="9"/>
    <w:rsid w:val="0020540D"/>
    <w:rPr>
      <w:rFonts w:asciiTheme="majorHAnsi" w:eastAsiaTheme="majorEastAsia" w:hAnsiTheme="majorHAnsi" w:cstheme="majorBidi"/>
      <w:b/>
      <w:bCs/>
      <w:color w:val="365F91" w:themeColor="accent1" w:themeShade="BF"/>
      <w:sz w:val="28"/>
    </w:rPr>
  </w:style>
  <w:style w:type="character" w:styleId="Hyperlink">
    <w:name w:val="Hyperlink"/>
    <w:basedOn w:val="Fontepargpadro"/>
    <w:uiPriority w:val="99"/>
    <w:unhideWhenUsed/>
    <w:rsid w:val="004A52AD"/>
    <w:rPr>
      <w:color w:val="0000FF" w:themeColor="hyperlink"/>
      <w:u w:val="single"/>
    </w:rPr>
  </w:style>
  <w:style w:type="character" w:styleId="HiperlinkVisitado">
    <w:name w:val="FollowedHyperlink"/>
    <w:basedOn w:val="Fontepargpadro"/>
    <w:uiPriority w:val="99"/>
    <w:semiHidden/>
    <w:unhideWhenUsed/>
    <w:rsid w:val="004A52AD"/>
    <w:rPr>
      <w:color w:val="800080" w:themeColor="followedHyperlink"/>
      <w:u w:val="single"/>
    </w:rPr>
  </w:style>
  <w:style w:type="paragraph" w:styleId="Ttulo">
    <w:name w:val="Title"/>
    <w:basedOn w:val="Normal"/>
    <w:next w:val="Normal"/>
    <w:link w:val="TtuloChar"/>
    <w:uiPriority w:val="10"/>
    <w:qFormat/>
    <w:rsid w:val="0020540D"/>
    <w:pPr>
      <w:contextualSpacing/>
    </w:pPr>
    <w:rPr>
      <w:rFonts w:asciiTheme="majorHAnsi" w:eastAsiaTheme="majorEastAsia" w:hAnsiTheme="majorHAnsi" w:cstheme="majorBidi"/>
      <w:color w:val="1F497D" w:themeColor="text2"/>
      <w:spacing w:val="-10"/>
      <w:kern w:val="28"/>
      <w:sz w:val="28"/>
      <w:szCs w:val="56"/>
    </w:rPr>
  </w:style>
  <w:style w:type="character" w:customStyle="1" w:styleId="TtuloChar">
    <w:name w:val="Título Char"/>
    <w:basedOn w:val="Fontepargpadro"/>
    <w:link w:val="Ttulo"/>
    <w:uiPriority w:val="10"/>
    <w:rsid w:val="0020540D"/>
    <w:rPr>
      <w:rFonts w:asciiTheme="majorHAnsi" w:eastAsiaTheme="majorEastAsia" w:hAnsiTheme="majorHAnsi" w:cstheme="majorBidi"/>
      <w:color w:val="1F497D" w:themeColor="text2"/>
      <w:spacing w:val="-10"/>
      <w:kern w:val="28"/>
      <w:sz w:val="28"/>
      <w:szCs w:val="56"/>
    </w:rPr>
  </w:style>
  <w:style w:type="paragraph" w:styleId="Sumrio1">
    <w:name w:val="toc 1"/>
    <w:basedOn w:val="Normal"/>
    <w:next w:val="Normal"/>
    <w:autoRedefine/>
    <w:uiPriority w:val="39"/>
    <w:unhideWhenUsed/>
    <w:rsid w:val="00535CC2"/>
    <w:pPr>
      <w:tabs>
        <w:tab w:val="left" w:pos="440"/>
        <w:tab w:val="right" w:leader="dot" w:pos="8494"/>
      </w:tabs>
      <w:spacing w:after="100"/>
    </w:pPr>
  </w:style>
  <w:style w:type="character" w:customStyle="1" w:styleId="Ttulo2Char">
    <w:name w:val="Título 2 Char"/>
    <w:basedOn w:val="Fontepargpadro"/>
    <w:link w:val="Ttulo2"/>
    <w:uiPriority w:val="9"/>
    <w:rsid w:val="00535CC2"/>
    <w:rPr>
      <w:rFonts w:asciiTheme="majorHAnsi" w:eastAsiaTheme="majorEastAsia" w:hAnsiTheme="majorHAnsi" w:cstheme="majorBidi"/>
      <w:color w:val="365F91" w:themeColor="accent1" w:themeShade="BF"/>
      <w:sz w:val="26"/>
      <w:szCs w:val="26"/>
    </w:rPr>
  </w:style>
  <w:style w:type="character" w:customStyle="1" w:styleId="Ttulo4Char">
    <w:name w:val="Título 4 Char"/>
    <w:basedOn w:val="Fontepargpadro"/>
    <w:link w:val="Ttulo4"/>
    <w:uiPriority w:val="9"/>
    <w:semiHidden/>
    <w:rsid w:val="00535CC2"/>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535CC2"/>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535CC2"/>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535CC2"/>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535CC2"/>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35CC2"/>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550D68"/>
    <w:rPr>
      <w:color w:val="808080"/>
    </w:rPr>
  </w:style>
  <w:style w:type="paragraph" w:styleId="CabealhodoSumrio">
    <w:name w:val="TOC Heading"/>
    <w:basedOn w:val="Ttulo1"/>
    <w:next w:val="Normal"/>
    <w:uiPriority w:val="39"/>
    <w:unhideWhenUsed/>
    <w:qFormat/>
    <w:rsid w:val="006944C4"/>
    <w:pPr>
      <w:numPr>
        <w:numId w:val="0"/>
      </w:numPr>
      <w:spacing w:before="240" w:line="259" w:lineRule="auto"/>
      <w:outlineLvl w:val="9"/>
    </w:pPr>
    <w:rPr>
      <w:b w:val="0"/>
      <w:bCs w:val="0"/>
      <w:sz w:val="32"/>
      <w:szCs w:val="32"/>
      <w:lang w:eastAsia="pt-BR"/>
    </w:rPr>
  </w:style>
  <w:style w:type="paragraph" w:customStyle="1" w:styleId="Comments">
    <w:name w:val="Comments"/>
    <w:basedOn w:val="Descrio"/>
    <w:link w:val="CommentsChar"/>
    <w:autoRedefine/>
    <w:qFormat/>
    <w:rsid w:val="006944C4"/>
    <w:rPr>
      <w:rFonts w:asciiTheme="minorHAnsi" w:hAnsiTheme="minorHAnsi"/>
      <w:lang w:val="pt-BR"/>
    </w:rPr>
  </w:style>
  <w:style w:type="character" w:customStyle="1" w:styleId="CommentsChar">
    <w:name w:val="Comments Char"/>
    <w:basedOn w:val="Fontepargpadro"/>
    <w:link w:val="Comments"/>
    <w:rsid w:val="006944C4"/>
    <w:rPr>
      <w:rFonts w:eastAsia="Times" w:cs="Times New Roman"/>
      <w:sz w:val="16"/>
      <w:szCs w:val="20"/>
      <w:lang w:eastAsia="pt-BR"/>
    </w:rPr>
  </w:style>
  <w:style w:type="paragraph" w:styleId="Sumrio2">
    <w:name w:val="toc 2"/>
    <w:basedOn w:val="Normal"/>
    <w:next w:val="Normal"/>
    <w:autoRedefine/>
    <w:uiPriority w:val="39"/>
    <w:unhideWhenUsed/>
    <w:rsid w:val="000D189C"/>
    <w:pPr>
      <w:spacing w:after="100"/>
      <w:ind w:left="220"/>
    </w:pPr>
  </w:style>
  <w:style w:type="paragraph" w:customStyle="1" w:styleId="Verses">
    <w:name w:val="Versões"/>
    <w:link w:val="VersesChar"/>
    <w:qFormat/>
    <w:rsid w:val="000D189C"/>
    <w:pPr>
      <w:spacing w:after="0" w:line="240" w:lineRule="auto"/>
      <w:jc w:val="center"/>
    </w:pPr>
    <w:rPr>
      <w:rFonts w:ascii="Calibri" w:hAnsi="Calibri"/>
    </w:rPr>
  </w:style>
  <w:style w:type="character" w:customStyle="1" w:styleId="VersesChar">
    <w:name w:val="Versões Char"/>
    <w:basedOn w:val="Fontepargpadro"/>
    <w:link w:val="Verses"/>
    <w:rsid w:val="000D189C"/>
    <w:rPr>
      <w:rFonts w:ascii="Calibri" w:hAnsi="Calibri"/>
    </w:rPr>
  </w:style>
  <w:style w:type="paragraph" w:styleId="PargrafodaLista">
    <w:name w:val="List Paragraph"/>
    <w:basedOn w:val="Normal"/>
    <w:uiPriority w:val="34"/>
    <w:qFormat/>
    <w:rsid w:val="001A02E0"/>
    <w:pPr>
      <w:ind w:left="720"/>
      <w:contextualSpacing/>
    </w:pPr>
  </w:style>
  <w:style w:type="paragraph" w:customStyle="1" w:styleId="artigo">
    <w:name w:val="artigo"/>
    <w:basedOn w:val="Normal"/>
    <w:rsid w:val="00756781"/>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56781"/>
  </w:style>
  <w:style w:type="character" w:styleId="Forte">
    <w:name w:val="Strong"/>
    <w:basedOn w:val="Fontepargpadro"/>
    <w:qFormat/>
    <w:rsid w:val="00D4564A"/>
    <w:rPr>
      <w:rFonts w:cs="Times New Roman"/>
      <w:b/>
      <w:bCs/>
    </w:rPr>
  </w:style>
  <w:style w:type="character" w:customStyle="1" w:styleId="ng-binding">
    <w:name w:val="ng-binding"/>
    <w:rsid w:val="007A421D"/>
  </w:style>
  <w:style w:type="character" w:customStyle="1" w:styleId="more-show-hide">
    <w:name w:val="more-show-hide"/>
    <w:rsid w:val="007A421D"/>
  </w:style>
  <w:style w:type="paragraph" w:customStyle="1" w:styleId="texto1">
    <w:name w:val="texto1"/>
    <w:basedOn w:val="Normal"/>
    <w:rsid w:val="00E5286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E5286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Default">
    <w:name w:val="Default"/>
    <w:rsid w:val="0000678B"/>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583377"/>
    <w:pPr>
      <w:spacing w:after="0" w:line="240" w:lineRule="auto"/>
    </w:pPr>
    <w:rPr>
      <w:rFonts w:ascii="Calibri" w:hAnsi="Calibri"/>
    </w:rPr>
  </w:style>
  <w:style w:type="paragraph" w:styleId="Sumrio3">
    <w:name w:val="toc 3"/>
    <w:basedOn w:val="Normal"/>
    <w:next w:val="Normal"/>
    <w:autoRedefine/>
    <w:uiPriority w:val="39"/>
    <w:unhideWhenUsed/>
    <w:rsid w:val="00527FD4"/>
    <w:pPr>
      <w:spacing w:after="100" w:line="276" w:lineRule="auto"/>
      <w:ind w:left="440"/>
    </w:pPr>
    <w:rPr>
      <w:rFonts w:asciiTheme="minorHAnsi" w:eastAsiaTheme="minorEastAsia" w:hAnsiTheme="minorHAnsi"/>
      <w:lang w:eastAsia="pt-BR"/>
    </w:rPr>
  </w:style>
  <w:style w:type="paragraph" w:styleId="Sumrio4">
    <w:name w:val="toc 4"/>
    <w:basedOn w:val="Normal"/>
    <w:next w:val="Normal"/>
    <w:autoRedefine/>
    <w:uiPriority w:val="39"/>
    <w:unhideWhenUsed/>
    <w:rsid w:val="00527FD4"/>
    <w:pPr>
      <w:spacing w:after="100" w:line="276" w:lineRule="auto"/>
      <w:ind w:left="660"/>
    </w:pPr>
    <w:rPr>
      <w:rFonts w:asciiTheme="minorHAnsi" w:eastAsiaTheme="minorEastAsia" w:hAnsiTheme="minorHAnsi"/>
      <w:lang w:eastAsia="pt-BR"/>
    </w:rPr>
  </w:style>
  <w:style w:type="paragraph" w:styleId="Sumrio5">
    <w:name w:val="toc 5"/>
    <w:basedOn w:val="Normal"/>
    <w:next w:val="Normal"/>
    <w:autoRedefine/>
    <w:uiPriority w:val="39"/>
    <w:unhideWhenUsed/>
    <w:rsid w:val="00527FD4"/>
    <w:pPr>
      <w:spacing w:after="100" w:line="276" w:lineRule="auto"/>
      <w:ind w:left="880"/>
    </w:pPr>
    <w:rPr>
      <w:rFonts w:asciiTheme="minorHAnsi" w:eastAsiaTheme="minorEastAsia" w:hAnsiTheme="minorHAnsi"/>
      <w:lang w:eastAsia="pt-BR"/>
    </w:rPr>
  </w:style>
  <w:style w:type="paragraph" w:styleId="Sumrio6">
    <w:name w:val="toc 6"/>
    <w:basedOn w:val="Normal"/>
    <w:next w:val="Normal"/>
    <w:autoRedefine/>
    <w:uiPriority w:val="39"/>
    <w:unhideWhenUsed/>
    <w:rsid w:val="00527FD4"/>
    <w:pPr>
      <w:spacing w:after="100" w:line="276" w:lineRule="auto"/>
      <w:ind w:left="1100"/>
    </w:pPr>
    <w:rPr>
      <w:rFonts w:asciiTheme="minorHAnsi" w:eastAsiaTheme="minorEastAsia" w:hAnsiTheme="minorHAnsi"/>
      <w:lang w:eastAsia="pt-BR"/>
    </w:rPr>
  </w:style>
  <w:style w:type="paragraph" w:styleId="Sumrio7">
    <w:name w:val="toc 7"/>
    <w:basedOn w:val="Normal"/>
    <w:next w:val="Normal"/>
    <w:autoRedefine/>
    <w:uiPriority w:val="39"/>
    <w:unhideWhenUsed/>
    <w:rsid w:val="00527FD4"/>
    <w:pPr>
      <w:spacing w:after="100" w:line="276" w:lineRule="auto"/>
      <w:ind w:left="1320"/>
    </w:pPr>
    <w:rPr>
      <w:rFonts w:asciiTheme="minorHAnsi" w:eastAsiaTheme="minorEastAsia" w:hAnsiTheme="minorHAnsi"/>
      <w:lang w:eastAsia="pt-BR"/>
    </w:rPr>
  </w:style>
  <w:style w:type="paragraph" w:styleId="Sumrio8">
    <w:name w:val="toc 8"/>
    <w:basedOn w:val="Normal"/>
    <w:next w:val="Normal"/>
    <w:autoRedefine/>
    <w:uiPriority w:val="39"/>
    <w:unhideWhenUsed/>
    <w:rsid w:val="00527FD4"/>
    <w:pPr>
      <w:spacing w:after="100" w:line="276" w:lineRule="auto"/>
      <w:ind w:left="1540"/>
    </w:pPr>
    <w:rPr>
      <w:rFonts w:asciiTheme="minorHAnsi" w:eastAsiaTheme="minorEastAsia" w:hAnsiTheme="minorHAnsi"/>
      <w:lang w:eastAsia="pt-BR"/>
    </w:rPr>
  </w:style>
  <w:style w:type="paragraph" w:styleId="Sumrio9">
    <w:name w:val="toc 9"/>
    <w:basedOn w:val="Normal"/>
    <w:next w:val="Normal"/>
    <w:autoRedefine/>
    <w:uiPriority w:val="39"/>
    <w:unhideWhenUsed/>
    <w:rsid w:val="00527FD4"/>
    <w:pPr>
      <w:spacing w:after="100" w:line="276" w:lineRule="auto"/>
      <w:ind w:left="1760"/>
    </w:pPr>
    <w:rPr>
      <w:rFonts w:asciiTheme="minorHAnsi" w:eastAsiaTheme="minorEastAsia" w:hAnsiTheme="minorHAns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779">
      <w:bodyDiv w:val="1"/>
      <w:marLeft w:val="0"/>
      <w:marRight w:val="0"/>
      <w:marTop w:val="0"/>
      <w:marBottom w:val="0"/>
      <w:divBdr>
        <w:top w:val="none" w:sz="0" w:space="0" w:color="auto"/>
        <w:left w:val="none" w:sz="0" w:space="0" w:color="auto"/>
        <w:bottom w:val="none" w:sz="0" w:space="0" w:color="auto"/>
        <w:right w:val="none" w:sz="0" w:space="0" w:color="auto"/>
      </w:divBdr>
    </w:div>
    <w:div w:id="72745074">
      <w:bodyDiv w:val="1"/>
      <w:marLeft w:val="0"/>
      <w:marRight w:val="0"/>
      <w:marTop w:val="0"/>
      <w:marBottom w:val="0"/>
      <w:divBdr>
        <w:top w:val="none" w:sz="0" w:space="0" w:color="auto"/>
        <w:left w:val="none" w:sz="0" w:space="0" w:color="auto"/>
        <w:bottom w:val="none" w:sz="0" w:space="0" w:color="auto"/>
        <w:right w:val="none" w:sz="0" w:space="0" w:color="auto"/>
      </w:divBdr>
    </w:div>
    <w:div w:id="412899583">
      <w:bodyDiv w:val="1"/>
      <w:marLeft w:val="0"/>
      <w:marRight w:val="0"/>
      <w:marTop w:val="0"/>
      <w:marBottom w:val="0"/>
      <w:divBdr>
        <w:top w:val="none" w:sz="0" w:space="0" w:color="auto"/>
        <w:left w:val="none" w:sz="0" w:space="0" w:color="auto"/>
        <w:bottom w:val="none" w:sz="0" w:space="0" w:color="auto"/>
        <w:right w:val="none" w:sz="0" w:space="0" w:color="auto"/>
      </w:divBdr>
    </w:div>
    <w:div w:id="626012242">
      <w:bodyDiv w:val="1"/>
      <w:marLeft w:val="0"/>
      <w:marRight w:val="0"/>
      <w:marTop w:val="0"/>
      <w:marBottom w:val="0"/>
      <w:divBdr>
        <w:top w:val="none" w:sz="0" w:space="0" w:color="auto"/>
        <w:left w:val="none" w:sz="0" w:space="0" w:color="auto"/>
        <w:bottom w:val="none" w:sz="0" w:space="0" w:color="auto"/>
        <w:right w:val="none" w:sz="0" w:space="0" w:color="auto"/>
      </w:divBdr>
    </w:div>
    <w:div w:id="646475188">
      <w:bodyDiv w:val="1"/>
      <w:marLeft w:val="0"/>
      <w:marRight w:val="0"/>
      <w:marTop w:val="0"/>
      <w:marBottom w:val="0"/>
      <w:divBdr>
        <w:top w:val="none" w:sz="0" w:space="0" w:color="auto"/>
        <w:left w:val="none" w:sz="0" w:space="0" w:color="auto"/>
        <w:bottom w:val="none" w:sz="0" w:space="0" w:color="auto"/>
        <w:right w:val="none" w:sz="0" w:space="0" w:color="auto"/>
      </w:divBdr>
    </w:div>
    <w:div w:id="809639144">
      <w:bodyDiv w:val="1"/>
      <w:marLeft w:val="0"/>
      <w:marRight w:val="0"/>
      <w:marTop w:val="0"/>
      <w:marBottom w:val="0"/>
      <w:divBdr>
        <w:top w:val="none" w:sz="0" w:space="0" w:color="auto"/>
        <w:left w:val="none" w:sz="0" w:space="0" w:color="auto"/>
        <w:bottom w:val="none" w:sz="0" w:space="0" w:color="auto"/>
        <w:right w:val="none" w:sz="0" w:space="0" w:color="auto"/>
      </w:divBdr>
    </w:div>
    <w:div w:id="892816901">
      <w:bodyDiv w:val="1"/>
      <w:marLeft w:val="0"/>
      <w:marRight w:val="0"/>
      <w:marTop w:val="0"/>
      <w:marBottom w:val="0"/>
      <w:divBdr>
        <w:top w:val="none" w:sz="0" w:space="0" w:color="auto"/>
        <w:left w:val="none" w:sz="0" w:space="0" w:color="auto"/>
        <w:bottom w:val="none" w:sz="0" w:space="0" w:color="auto"/>
        <w:right w:val="none" w:sz="0" w:space="0" w:color="auto"/>
      </w:divBdr>
    </w:div>
    <w:div w:id="898712869">
      <w:bodyDiv w:val="1"/>
      <w:marLeft w:val="0"/>
      <w:marRight w:val="0"/>
      <w:marTop w:val="0"/>
      <w:marBottom w:val="0"/>
      <w:divBdr>
        <w:top w:val="none" w:sz="0" w:space="0" w:color="auto"/>
        <w:left w:val="none" w:sz="0" w:space="0" w:color="auto"/>
        <w:bottom w:val="none" w:sz="0" w:space="0" w:color="auto"/>
        <w:right w:val="none" w:sz="0" w:space="0" w:color="auto"/>
      </w:divBdr>
    </w:div>
    <w:div w:id="1023095276">
      <w:bodyDiv w:val="1"/>
      <w:marLeft w:val="0"/>
      <w:marRight w:val="0"/>
      <w:marTop w:val="0"/>
      <w:marBottom w:val="0"/>
      <w:divBdr>
        <w:top w:val="none" w:sz="0" w:space="0" w:color="auto"/>
        <w:left w:val="none" w:sz="0" w:space="0" w:color="auto"/>
        <w:bottom w:val="none" w:sz="0" w:space="0" w:color="auto"/>
        <w:right w:val="none" w:sz="0" w:space="0" w:color="auto"/>
      </w:divBdr>
      <w:divsChild>
        <w:div w:id="191866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749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7100521">
      <w:bodyDiv w:val="1"/>
      <w:marLeft w:val="0"/>
      <w:marRight w:val="0"/>
      <w:marTop w:val="0"/>
      <w:marBottom w:val="0"/>
      <w:divBdr>
        <w:top w:val="none" w:sz="0" w:space="0" w:color="auto"/>
        <w:left w:val="none" w:sz="0" w:space="0" w:color="auto"/>
        <w:bottom w:val="none" w:sz="0" w:space="0" w:color="auto"/>
        <w:right w:val="none" w:sz="0" w:space="0" w:color="auto"/>
      </w:divBdr>
    </w:div>
    <w:div w:id="1222864928">
      <w:bodyDiv w:val="1"/>
      <w:marLeft w:val="0"/>
      <w:marRight w:val="0"/>
      <w:marTop w:val="0"/>
      <w:marBottom w:val="0"/>
      <w:divBdr>
        <w:top w:val="none" w:sz="0" w:space="0" w:color="auto"/>
        <w:left w:val="none" w:sz="0" w:space="0" w:color="auto"/>
        <w:bottom w:val="none" w:sz="0" w:space="0" w:color="auto"/>
        <w:right w:val="none" w:sz="0" w:space="0" w:color="auto"/>
      </w:divBdr>
    </w:div>
    <w:div w:id="1232345776">
      <w:bodyDiv w:val="1"/>
      <w:marLeft w:val="0"/>
      <w:marRight w:val="0"/>
      <w:marTop w:val="0"/>
      <w:marBottom w:val="0"/>
      <w:divBdr>
        <w:top w:val="none" w:sz="0" w:space="0" w:color="auto"/>
        <w:left w:val="none" w:sz="0" w:space="0" w:color="auto"/>
        <w:bottom w:val="none" w:sz="0" w:space="0" w:color="auto"/>
        <w:right w:val="none" w:sz="0" w:space="0" w:color="auto"/>
      </w:divBdr>
    </w:div>
    <w:div w:id="1270897634">
      <w:bodyDiv w:val="1"/>
      <w:marLeft w:val="0"/>
      <w:marRight w:val="0"/>
      <w:marTop w:val="0"/>
      <w:marBottom w:val="0"/>
      <w:divBdr>
        <w:top w:val="none" w:sz="0" w:space="0" w:color="auto"/>
        <w:left w:val="none" w:sz="0" w:space="0" w:color="auto"/>
        <w:bottom w:val="none" w:sz="0" w:space="0" w:color="auto"/>
        <w:right w:val="none" w:sz="0" w:space="0" w:color="auto"/>
      </w:divBdr>
    </w:div>
    <w:div w:id="1278222734">
      <w:bodyDiv w:val="1"/>
      <w:marLeft w:val="0"/>
      <w:marRight w:val="0"/>
      <w:marTop w:val="0"/>
      <w:marBottom w:val="0"/>
      <w:divBdr>
        <w:top w:val="none" w:sz="0" w:space="0" w:color="auto"/>
        <w:left w:val="none" w:sz="0" w:space="0" w:color="auto"/>
        <w:bottom w:val="none" w:sz="0" w:space="0" w:color="auto"/>
        <w:right w:val="none" w:sz="0" w:space="0" w:color="auto"/>
      </w:divBdr>
      <w:divsChild>
        <w:div w:id="341318056">
          <w:marLeft w:val="0"/>
          <w:marRight w:val="0"/>
          <w:marTop w:val="0"/>
          <w:marBottom w:val="0"/>
          <w:divBdr>
            <w:top w:val="none" w:sz="0" w:space="0" w:color="auto"/>
            <w:left w:val="none" w:sz="0" w:space="0" w:color="auto"/>
            <w:bottom w:val="none" w:sz="0" w:space="0" w:color="auto"/>
            <w:right w:val="none" w:sz="0" w:space="0" w:color="auto"/>
          </w:divBdr>
          <w:divsChild>
            <w:div w:id="1802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5727">
      <w:bodyDiv w:val="1"/>
      <w:marLeft w:val="0"/>
      <w:marRight w:val="0"/>
      <w:marTop w:val="0"/>
      <w:marBottom w:val="0"/>
      <w:divBdr>
        <w:top w:val="none" w:sz="0" w:space="0" w:color="auto"/>
        <w:left w:val="none" w:sz="0" w:space="0" w:color="auto"/>
        <w:bottom w:val="none" w:sz="0" w:space="0" w:color="auto"/>
        <w:right w:val="none" w:sz="0" w:space="0" w:color="auto"/>
      </w:divBdr>
    </w:div>
    <w:div w:id="1525750581">
      <w:bodyDiv w:val="1"/>
      <w:marLeft w:val="0"/>
      <w:marRight w:val="0"/>
      <w:marTop w:val="0"/>
      <w:marBottom w:val="0"/>
      <w:divBdr>
        <w:top w:val="none" w:sz="0" w:space="0" w:color="auto"/>
        <w:left w:val="none" w:sz="0" w:space="0" w:color="auto"/>
        <w:bottom w:val="none" w:sz="0" w:space="0" w:color="auto"/>
        <w:right w:val="none" w:sz="0" w:space="0" w:color="auto"/>
      </w:divBdr>
    </w:div>
    <w:div w:id="1529754195">
      <w:bodyDiv w:val="1"/>
      <w:marLeft w:val="0"/>
      <w:marRight w:val="0"/>
      <w:marTop w:val="0"/>
      <w:marBottom w:val="0"/>
      <w:divBdr>
        <w:top w:val="none" w:sz="0" w:space="0" w:color="auto"/>
        <w:left w:val="none" w:sz="0" w:space="0" w:color="auto"/>
        <w:bottom w:val="none" w:sz="0" w:space="0" w:color="auto"/>
        <w:right w:val="none" w:sz="0" w:space="0" w:color="auto"/>
      </w:divBdr>
    </w:div>
    <w:div w:id="1596552567">
      <w:bodyDiv w:val="1"/>
      <w:marLeft w:val="0"/>
      <w:marRight w:val="0"/>
      <w:marTop w:val="0"/>
      <w:marBottom w:val="0"/>
      <w:divBdr>
        <w:top w:val="none" w:sz="0" w:space="0" w:color="auto"/>
        <w:left w:val="none" w:sz="0" w:space="0" w:color="auto"/>
        <w:bottom w:val="none" w:sz="0" w:space="0" w:color="auto"/>
        <w:right w:val="none" w:sz="0" w:space="0" w:color="auto"/>
      </w:divBdr>
      <w:divsChild>
        <w:div w:id="1827014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2490">
      <w:bodyDiv w:val="1"/>
      <w:marLeft w:val="0"/>
      <w:marRight w:val="0"/>
      <w:marTop w:val="0"/>
      <w:marBottom w:val="0"/>
      <w:divBdr>
        <w:top w:val="none" w:sz="0" w:space="0" w:color="auto"/>
        <w:left w:val="none" w:sz="0" w:space="0" w:color="auto"/>
        <w:bottom w:val="none" w:sz="0" w:space="0" w:color="auto"/>
        <w:right w:val="none" w:sz="0" w:space="0" w:color="auto"/>
      </w:divBdr>
    </w:div>
    <w:div w:id="2132818532">
      <w:bodyDiv w:val="1"/>
      <w:marLeft w:val="0"/>
      <w:marRight w:val="0"/>
      <w:marTop w:val="0"/>
      <w:marBottom w:val="0"/>
      <w:divBdr>
        <w:top w:val="none" w:sz="0" w:space="0" w:color="auto"/>
        <w:left w:val="none" w:sz="0" w:space="0" w:color="auto"/>
        <w:bottom w:val="none" w:sz="0" w:space="0" w:color="auto"/>
        <w:right w:val="none" w:sz="0" w:space="0" w:color="auto"/>
      </w:divBdr>
    </w:div>
    <w:div w:id="21340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ansparencia.ciasc.sc.gov.br" TargetMode="External"/><Relationship Id="rId18" Type="http://schemas.openxmlformats.org/officeDocument/2006/relationships/hyperlink" Target="http://www.transparencia.sc.gov.br/" TargetMode="External"/><Relationship Id="rId26" Type="http://schemas.openxmlformats.org/officeDocument/2006/relationships/hyperlink" Target="http://www.transparencia.sc.gov.br/mapa-site" TargetMode="External"/><Relationship Id="rId39" Type="http://schemas.openxmlformats.org/officeDocument/2006/relationships/fontTable" Target="fontTable.xml"/><Relationship Id="rId21" Type="http://schemas.openxmlformats.org/officeDocument/2006/relationships/hyperlink" Target="http://www.transparencia.sc.gov.br/" TargetMode="External"/><Relationship Id="rId34" Type="http://schemas.openxmlformats.org/officeDocument/2006/relationships/hyperlink" Target="http://www.planalto.gov.br/ccivil_03/leis/lcp/Lcp101.htm" TargetMode="External"/><Relationship Id="rId7" Type="http://schemas.openxmlformats.org/officeDocument/2006/relationships/endnotes" Target="endnotes.xml"/><Relationship Id="rId12" Type="http://schemas.openxmlformats.org/officeDocument/2006/relationships/hyperlink" Target="http://www.transparencia.instituicao.sc.gov.br" TargetMode="External"/><Relationship Id="rId17" Type="http://schemas.openxmlformats.org/officeDocument/2006/relationships/hyperlink" Target="http://www.transparencia.sc.gov.br/legislacao" TargetMode="External"/><Relationship Id="rId25" Type="http://schemas.openxmlformats.org/officeDocument/2006/relationships/hyperlink" Target="http://www.transparencia.sc.gov.br/faq" TargetMode="External"/><Relationship Id="rId33" Type="http://schemas.openxmlformats.org/officeDocument/2006/relationships/hyperlink" Target="http://www.planalto.gov.br/ccivil_03/leis/lcp/Lcp101.ht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ransparencia.sc.gov.br/acessibilidade" TargetMode="External"/><Relationship Id="rId20" Type="http://schemas.openxmlformats.org/officeDocument/2006/relationships/hyperlink" Target="http://www.transparencia.sc.gov.br/fale-conosco" TargetMode="External"/><Relationship Id="rId29" Type="http://schemas.openxmlformats.org/officeDocument/2006/relationships/hyperlink" Target="http://www.planalto.gov.br/ccivil_03/leis/lcp/Lcp10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instituicao.sc.gov.br" TargetMode="External"/><Relationship Id="rId24" Type="http://schemas.openxmlformats.org/officeDocument/2006/relationships/hyperlink" Target="http://www.transparencia.sc.gov.br/" TargetMode="External"/><Relationship Id="rId32" Type="http://schemas.openxmlformats.org/officeDocument/2006/relationships/hyperlink" Target="http://www.planalto.gov.br/ccivil_03/leis/lcp/Lcp101.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ansparencia.sc.gov.br/" TargetMode="External"/><Relationship Id="rId23" Type="http://schemas.openxmlformats.org/officeDocument/2006/relationships/hyperlink" Target="http://www.ouvidoria.sc.gov.br/" TargetMode="External"/><Relationship Id="rId28" Type="http://schemas.openxmlformats.org/officeDocument/2006/relationships/hyperlink" Target="http://www.planalto.gov.br/ccivil_03/LEIS/L6404consol.htm" TargetMode="External"/><Relationship Id="rId36" Type="http://schemas.openxmlformats.org/officeDocument/2006/relationships/hyperlink" Target="http://www.transparencia.sc.gov.br/glossario" TargetMode="External"/><Relationship Id="rId10" Type="http://schemas.openxmlformats.org/officeDocument/2006/relationships/hyperlink" Target="http://www.transparencia.sc.gov.br/receita/subareainteresse/22" TargetMode="External"/><Relationship Id="rId19" Type="http://schemas.openxmlformats.org/officeDocument/2006/relationships/hyperlink" Target="http://www.transparencia.sc.gov.br/" TargetMode="External"/><Relationship Id="rId31" Type="http://schemas.openxmlformats.org/officeDocument/2006/relationships/hyperlink" Target="http://www.planalto.gov.br/ccivil_03/leis/lcp/Lcp101.htm" TargetMode="External"/><Relationship Id="rId4" Type="http://schemas.openxmlformats.org/officeDocument/2006/relationships/settings" Target="settings.xml"/><Relationship Id="rId9" Type="http://schemas.openxmlformats.org/officeDocument/2006/relationships/hyperlink" Target="http://www.transparencia.sc.gov.br/receita/subareainteresse/21" TargetMode="External"/><Relationship Id="rId14" Type="http://schemas.openxmlformats.org/officeDocument/2006/relationships/hyperlink" Target="http://www.transparencia.ciasc.sc.gov.br" TargetMode="External"/><Relationship Id="rId22" Type="http://schemas.openxmlformats.org/officeDocument/2006/relationships/hyperlink" Target="http://www.transparencia.sc.gov.br/fale-conosco" TargetMode="External"/><Relationship Id="rId27" Type="http://schemas.openxmlformats.org/officeDocument/2006/relationships/hyperlink" Target="http://www.transparencia.sc.gov.br/fale-conosco" TargetMode="External"/><Relationship Id="rId30" Type="http://schemas.openxmlformats.org/officeDocument/2006/relationships/hyperlink" Target="http://www.planalto.gov.br/ccivil_03/leis/lcp/Lcp101.htm" TargetMode="External"/><Relationship Id="rId35" Type="http://schemas.openxmlformats.org/officeDocument/2006/relationships/hyperlink" Target="http://www.transparencia.sc.gov.br/noticias" TargetMode="External"/><Relationship Id="rId8" Type="http://schemas.openxmlformats.org/officeDocument/2006/relationships/hyperlink" Target="http://www.transparencia.sc.gov.br/pesquisa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348C-EE34-4B05-AE3A-BEBF6983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20777</Words>
  <Characters>112201</Characters>
  <Application>Microsoft Office Word</Application>
  <DocSecurity>0</DocSecurity>
  <Lines>935</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Abertura do Projeto</vt:lpstr>
      <vt:lpstr>Termo de Abertura do Projeto</vt:lpstr>
    </vt:vector>
  </TitlesOfParts>
  <Company>GT – Transparência nas Empresas</Company>
  <LinksUpToDate>false</LinksUpToDate>
  <CharactersWithSpaces>132713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Abertura do Projeto</dc:title>
  <dc:subject>Nome do Projeto</dc:subject>
  <dc:creator>Edu</dc:creator>
  <cp:keywords>Template Gerenciamento de Projetos</cp:keywords>
  <cp:lastModifiedBy>Gisele Rafaeli</cp:lastModifiedBy>
  <cp:revision>5</cp:revision>
  <cp:lastPrinted>2017-10-17T21:36:00Z</cp:lastPrinted>
  <dcterms:created xsi:type="dcterms:W3CDTF">2017-12-13T17:08:00Z</dcterms:created>
  <dcterms:modified xsi:type="dcterms:W3CDTF">2018-05-04T13:48:00Z</dcterms:modified>
</cp:coreProperties>
</file>