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E7A" w:rsidRDefault="00450E7A"/>
    <w:p w:rsidR="00450E7A" w:rsidRDefault="00450E7A"/>
    <w:p w:rsidR="00450E7A" w:rsidRDefault="00450E7A"/>
    <w:p w:rsidR="00450E7A" w:rsidRDefault="00450E7A"/>
    <w:p w:rsidR="00450E7A" w:rsidRDefault="00450E7A" w:rsidP="00450E7A">
      <w:pPr>
        <w:pStyle w:val="Default"/>
        <w:spacing w:before="120" w:after="120" w:line="360" w:lineRule="auto"/>
        <w:jc w:val="center"/>
        <w:rPr>
          <w:rFonts w:ascii="Arial" w:hAnsi="Arial" w:cs="Arial"/>
          <w:b/>
          <w:bCs/>
        </w:rPr>
      </w:pPr>
    </w:p>
    <w:p w:rsidR="00450E7A" w:rsidRDefault="00450E7A" w:rsidP="00450E7A">
      <w:pPr>
        <w:pStyle w:val="Default"/>
        <w:spacing w:before="120" w:after="120" w:line="360" w:lineRule="auto"/>
        <w:jc w:val="center"/>
        <w:rPr>
          <w:rFonts w:ascii="Arial" w:hAnsi="Arial" w:cs="Arial"/>
          <w:b/>
          <w:bCs/>
        </w:rPr>
      </w:pPr>
    </w:p>
    <w:p w:rsidR="00450E7A" w:rsidRDefault="00450E7A" w:rsidP="00450E7A">
      <w:pPr>
        <w:pStyle w:val="Default"/>
        <w:spacing w:before="120" w:after="120" w:line="360" w:lineRule="auto"/>
        <w:jc w:val="center"/>
        <w:rPr>
          <w:rFonts w:ascii="Arial" w:hAnsi="Arial" w:cs="Arial"/>
          <w:b/>
          <w:bCs/>
        </w:rPr>
      </w:pPr>
    </w:p>
    <w:p w:rsidR="00450E7A" w:rsidRDefault="00450E7A" w:rsidP="00450E7A">
      <w:pPr>
        <w:pStyle w:val="Default"/>
        <w:spacing w:before="120" w:after="120" w:line="360" w:lineRule="auto"/>
        <w:jc w:val="center"/>
        <w:rPr>
          <w:rFonts w:ascii="Arial" w:hAnsi="Arial" w:cs="Arial"/>
          <w:b/>
          <w:bCs/>
        </w:rPr>
      </w:pPr>
    </w:p>
    <w:p w:rsidR="00450E7A" w:rsidRDefault="00450E7A" w:rsidP="00450E7A">
      <w:pPr>
        <w:pStyle w:val="Default"/>
        <w:spacing w:before="120" w:after="120" w:line="360" w:lineRule="auto"/>
        <w:jc w:val="center"/>
        <w:rPr>
          <w:rFonts w:ascii="Arial" w:hAnsi="Arial" w:cs="Arial"/>
          <w:b/>
          <w:bCs/>
        </w:rPr>
      </w:pPr>
    </w:p>
    <w:p w:rsidR="00450E7A" w:rsidRDefault="00450E7A" w:rsidP="00450E7A">
      <w:pPr>
        <w:pStyle w:val="Default"/>
        <w:spacing w:before="120" w:after="120" w:line="360" w:lineRule="auto"/>
        <w:jc w:val="center"/>
        <w:rPr>
          <w:rFonts w:ascii="Arial" w:hAnsi="Arial" w:cs="Arial"/>
          <w:b/>
          <w:bCs/>
        </w:rPr>
      </w:pPr>
    </w:p>
    <w:p w:rsidR="00450E7A" w:rsidRDefault="00450E7A" w:rsidP="00450E7A">
      <w:pPr>
        <w:pStyle w:val="Default"/>
        <w:spacing w:before="120" w:after="120" w:line="360" w:lineRule="auto"/>
        <w:jc w:val="center"/>
        <w:rPr>
          <w:rFonts w:ascii="Arial" w:hAnsi="Arial" w:cs="Arial"/>
          <w:b/>
          <w:bCs/>
        </w:rPr>
      </w:pPr>
    </w:p>
    <w:p w:rsidR="00450E7A" w:rsidRDefault="00450E7A" w:rsidP="00450E7A">
      <w:pPr>
        <w:pStyle w:val="Default"/>
        <w:spacing w:before="120" w:after="120" w:line="360" w:lineRule="auto"/>
        <w:jc w:val="center"/>
        <w:rPr>
          <w:rFonts w:ascii="Arial" w:hAnsi="Arial" w:cs="Arial"/>
          <w:b/>
          <w:bCs/>
        </w:rPr>
      </w:pPr>
    </w:p>
    <w:p w:rsidR="00450E7A" w:rsidRDefault="00450E7A" w:rsidP="00450E7A">
      <w:pPr>
        <w:pStyle w:val="Default"/>
        <w:spacing w:before="120" w:after="120" w:line="360" w:lineRule="auto"/>
        <w:jc w:val="center"/>
        <w:rPr>
          <w:rFonts w:ascii="Arial" w:hAnsi="Arial" w:cs="Arial"/>
          <w:b/>
          <w:bCs/>
        </w:rPr>
      </w:pPr>
    </w:p>
    <w:p w:rsidR="00450E7A" w:rsidRPr="00C40971" w:rsidRDefault="00450E7A" w:rsidP="00450E7A">
      <w:pPr>
        <w:pStyle w:val="Default"/>
        <w:spacing w:before="120" w:after="120" w:line="360" w:lineRule="auto"/>
        <w:jc w:val="center"/>
        <w:rPr>
          <w:rFonts w:ascii="Arial" w:hAnsi="Arial" w:cs="Arial"/>
          <w:b/>
          <w:bCs/>
          <w:sz w:val="52"/>
          <w:szCs w:val="52"/>
        </w:rPr>
      </w:pPr>
      <w:r w:rsidRPr="00C40971">
        <w:rPr>
          <w:rFonts w:ascii="Arial" w:hAnsi="Arial" w:cs="Arial"/>
          <w:b/>
          <w:bCs/>
          <w:sz w:val="52"/>
          <w:szCs w:val="52"/>
        </w:rPr>
        <w:t xml:space="preserve">ANEXO </w:t>
      </w:r>
      <w:r>
        <w:rPr>
          <w:rFonts w:ascii="Arial" w:hAnsi="Arial" w:cs="Arial"/>
          <w:b/>
          <w:bCs/>
          <w:sz w:val="52"/>
          <w:szCs w:val="52"/>
        </w:rPr>
        <w:t>XII</w:t>
      </w:r>
    </w:p>
    <w:p w:rsidR="00450E7A" w:rsidRPr="00691819" w:rsidRDefault="00450E7A" w:rsidP="00450E7A">
      <w:pPr>
        <w:pStyle w:val="Default"/>
        <w:spacing w:before="120" w:after="120" w:line="360" w:lineRule="auto"/>
        <w:jc w:val="center"/>
        <w:rPr>
          <w:rFonts w:ascii="Arial" w:hAnsi="Arial" w:cs="Arial"/>
          <w:b/>
          <w:bCs/>
          <w:sz w:val="40"/>
          <w:szCs w:val="40"/>
        </w:rPr>
      </w:pPr>
      <w:r>
        <w:rPr>
          <w:rFonts w:ascii="Arial" w:hAnsi="Arial" w:cs="Arial"/>
          <w:b/>
          <w:bCs/>
          <w:sz w:val="40"/>
          <w:szCs w:val="40"/>
        </w:rPr>
        <w:t>Contrato de Gestão e Resultados</w:t>
      </w:r>
    </w:p>
    <w:p w:rsidR="00DC0640" w:rsidRDefault="00DC0640">
      <w:pPr>
        <w:rPr>
          <w:rFonts w:ascii="Arial" w:hAnsi="Arial" w:cs="Arial"/>
          <w:b/>
          <w:bCs/>
          <w:sz w:val="24"/>
          <w:szCs w:val="24"/>
        </w:rPr>
      </w:pPr>
    </w:p>
    <w:p w:rsidR="00DC0640" w:rsidRDefault="00DC0640">
      <w:pPr>
        <w:rPr>
          <w:rFonts w:ascii="Arial" w:hAnsi="Arial" w:cs="Arial"/>
          <w:b/>
          <w:bCs/>
          <w:sz w:val="24"/>
          <w:szCs w:val="24"/>
        </w:rPr>
      </w:pPr>
      <w:r>
        <w:rPr>
          <w:rFonts w:ascii="Arial" w:hAnsi="Arial" w:cs="Arial"/>
          <w:b/>
          <w:bCs/>
          <w:sz w:val="24"/>
          <w:szCs w:val="24"/>
        </w:rPr>
        <w:br w:type="page"/>
      </w:r>
    </w:p>
    <w:tbl>
      <w:tblPr>
        <w:tblW w:w="9993" w:type="dxa"/>
        <w:tblLayout w:type="fixed"/>
        <w:tblCellMar>
          <w:left w:w="70" w:type="dxa"/>
          <w:right w:w="70" w:type="dxa"/>
        </w:tblCellMar>
        <w:tblLook w:val="0000" w:firstRow="0" w:lastRow="0" w:firstColumn="0" w:lastColumn="0" w:noHBand="0" w:noVBand="0"/>
      </w:tblPr>
      <w:tblGrid>
        <w:gridCol w:w="4181"/>
        <w:gridCol w:w="5812"/>
      </w:tblGrid>
      <w:tr w:rsidR="00720939" w:rsidRPr="00CD4D59">
        <w:tc>
          <w:tcPr>
            <w:tcW w:w="4181" w:type="dxa"/>
          </w:tcPr>
          <w:p w:rsidR="00720939" w:rsidRPr="00130B00" w:rsidRDefault="00450E7A" w:rsidP="00CF2D10">
            <w:pPr>
              <w:rPr>
                <w:rFonts w:asciiTheme="minorHAnsi" w:hAnsiTheme="minorHAnsi" w:cstheme="minorHAnsi"/>
                <w:sz w:val="22"/>
                <w:szCs w:val="22"/>
              </w:rPr>
            </w:pPr>
            <w:r w:rsidRPr="00691819">
              <w:rPr>
                <w:rFonts w:ascii="Arial" w:hAnsi="Arial" w:cs="Arial"/>
                <w:b/>
                <w:bCs/>
                <w:sz w:val="24"/>
                <w:szCs w:val="24"/>
              </w:rPr>
              <w:lastRenderedPageBreak/>
              <w:br w:type="page"/>
            </w:r>
            <w:r>
              <w:rPr>
                <w:rFonts w:ascii="Arial" w:hAnsi="Arial" w:cs="Arial"/>
                <w:b/>
                <w:bCs/>
                <w:sz w:val="24"/>
                <w:szCs w:val="24"/>
              </w:rPr>
              <w:br w:type="page"/>
            </w:r>
          </w:p>
        </w:tc>
        <w:tc>
          <w:tcPr>
            <w:tcW w:w="5812" w:type="dxa"/>
          </w:tcPr>
          <w:p w:rsidR="00CF2D10" w:rsidRPr="00CD4D59" w:rsidRDefault="0086488A" w:rsidP="005B3AE8">
            <w:pPr>
              <w:jc w:val="both"/>
              <w:rPr>
                <w:rFonts w:asciiTheme="minorHAnsi" w:hAnsiTheme="minorHAnsi" w:cstheme="minorHAnsi"/>
                <w:b/>
                <w:sz w:val="22"/>
                <w:szCs w:val="22"/>
              </w:rPr>
            </w:pPr>
            <w:r w:rsidRPr="00CD4D59">
              <w:rPr>
                <w:rFonts w:asciiTheme="minorHAnsi" w:hAnsiTheme="minorHAnsi" w:cstheme="minorHAnsi"/>
                <w:b/>
                <w:sz w:val="22"/>
                <w:szCs w:val="22"/>
              </w:rPr>
              <w:t>CONTRATO DE GESTÃO</w:t>
            </w:r>
            <w:r w:rsidR="00E41BFF" w:rsidRPr="00CD4D59">
              <w:rPr>
                <w:rFonts w:asciiTheme="minorHAnsi" w:hAnsiTheme="minorHAnsi" w:cstheme="minorHAnsi"/>
                <w:b/>
                <w:sz w:val="22"/>
                <w:szCs w:val="22"/>
              </w:rPr>
              <w:t xml:space="preserve"> E RESULTADOS</w:t>
            </w:r>
            <w:r w:rsidR="00B11EAA" w:rsidRPr="00CD4D59">
              <w:rPr>
                <w:rFonts w:asciiTheme="minorHAnsi" w:hAnsiTheme="minorHAnsi" w:cstheme="minorHAnsi"/>
                <w:b/>
                <w:sz w:val="22"/>
                <w:szCs w:val="22"/>
              </w:rPr>
              <w:t xml:space="preserve"> </w:t>
            </w:r>
            <w:r w:rsidR="00754E0B" w:rsidRPr="00CD4D59">
              <w:rPr>
                <w:rFonts w:asciiTheme="minorHAnsi" w:hAnsiTheme="minorHAnsi" w:cstheme="minorHAnsi"/>
                <w:b/>
                <w:sz w:val="22"/>
                <w:szCs w:val="22"/>
              </w:rPr>
              <w:t>20</w:t>
            </w:r>
            <w:r w:rsidR="005B3AE8" w:rsidRPr="00CD4D59">
              <w:rPr>
                <w:rFonts w:asciiTheme="minorHAnsi" w:hAnsiTheme="minorHAnsi" w:cstheme="minorHAnsi"/>
                <w:b/>
                <w:sz w:val="22"/>
                <w:szCs w:val="22"/>
              </w:rPr>
              <w:t>__</w:t>
            </w:r>
            <w:r w:rsidR="00754E0B" w:rsidRPr="00CD4D59">
              <w:rPr>
                <w:rFonts w:asciiTheme="minorHAnsi" w:hAnsiTheme="minorHAnsi" w:cstheme="minorHAnsi"/>
                <w:b/>
                <w:sz w:val="22"/>
                <w:szCs w:val="22"/>
              </w:rPr>
              <w:t>-</w:t>
            </w:r>
            <w:r w:rsidR="005B3AE8" w:rsidRPr="00CD4D59">
              <w:rPr>
                <w:rFonts w:asciiTheme="minorHAnsi" w:hAnsiTheme="minorHAnsi" w:cstheme="minorHAnsi"/>
                <w:b/>
                <w:sz w:val="22"/>
                <w:szCs w:val="22"/>
              </w:rPr>
              <w:t xml:space="preserve"> </w:t>
            </w:r>
            <w:r w:rsidR="00754E0B" w:rsidRPr="00CD4D59">
              <w:rPr>
                <w:rFonts w:asciiTheme="minorHAnsi" w:hAnsiTheme="minorHAnsi" w:cstheme="minorHAnsi"/>
                <w:b/>
                <w:sz w:val="22"/>
                <w:szCs w:val="22"/>
              </w:rPr>
              <w:t>2</w:t>
            </w:r>
            <w:r w:rsidR="009158FF" w:rsidRPr="00CD4D59">
              <w:rPr>
                <w:rFonts w:asciiTheme="minorHAnsi" w:hAnsiTheme="minorHAnsi" w:cstheme="minorHAnsi"/>
                <w:b/>
                <w:sz w:val="22"/>
                <w:szCs w:val="22"/>
              </w:rPr>
              <w:t>0</w:t>
            </w:r>
            <w:r w:rsidR="005B3AE8" w:rsidRPr="00CD4D59">
              <w:rPr>
                <w:rFonts w:asciiTheme="minorHAnsi" w:hAnsiTheme="minorHAnsi" w:cstheme="minorHAnsi"/>
                <w:b/>
                <w:sz w:val="22"/>
                <w:szCs w:val="22"/>
              </w:rPr>
              <w:t>__</w:t>
            </w:r>
            <w:r w:rsidR="00B11EAA" w:rsidRPr="00CD4D59">
              <w:rPr>
                <w:rFonts w:asciiTheme="minorHAnsi" w:hAnsiTheme="minorHAnsi" w:cstheme="minorHAnsi"/>
                <w:b/>
                <w:sz w:val="22"/>
                <w:szCs w:val="22"/>
              </w:rPr>
              <w:t xml:space="preserve"> </w:t>
            </w:r>
            <w:r w:rsidR="00A21E1C" w:rsidRPr="00CD4D59">
              <w:rPr>
                <w:rFonts w:asciiTheme="minorHAnsi" w:hAnsiTheme="minorHAnsi" w:cstheme="minorHAnsi"/>
                <w:b/>
                <w:sz w:val="22"/>
                <w:szCs w:val="22"/>
              </w:rPr>
              <w:t xml:space="preserve">QUE ENTRE SI CELEBRAM </w:t>
            </w:r>
            <w:r w:rsidR="00873485" w:rsidRPr="00CD4D59">
              <w:rPr>
                <w:rFonts w:asciiTheme="minorHAnsi" w:hAnsiTheme="minorHAnsi" w:cstheme="minorHAnsi"/>
                <w:b/>
                <w:sz w:val="22"/>
                <w:szCs w:val="22"/>
              </w:rPr>
              <w:t xml:space="preserve">O </w:t>
            </w:r>
            <w:r w:rsidR="00A21E1C" w:rsidRPr="00CD4D59">
              <w:rPr>
                <w:rFonts w:asciiTheme="minorHAnsi" w:hAnsiTheme="minorHAnsi" w:cstheme="minorHAnsi"/>
                <w:b/>
                <w:sz w:val="22"/>
                <w:szCs w:val="22"/>
              </w:rPr>
              <w:t xml:space="preserve">CONSELHO DE ADMINISTRAÇÃO </w:t>
            </w:r>
            <w:r w:rsidR="009158FF" w:rsidRPr="00CD4D59">
              <w:rPr>
                <w:rFonts w:asciiTheme="minorHAnsi" w:hAnsiTheme="minorHAnsi" w:cstheme="minorHAnsi"/>
                <w:b/>
                <w:sz w:val="22"/>
                <w:szCs w:val="22"/>
              </w:rPr>
              <w:t xml:space="preserve">DA EMPRESA </w:t>
            </w:r>
            <w:r w:rsidR="005B3AE8" w:rsidRPr="00CD4D59">
              <w:rPr>
                <w:rFonts w:asciiTheme="minorHAnsi" w:hAnsiTheme="minorHAnsi" w:cstheme="minorHAnsi"/>
                <w:b/>
                <w:sz w:val="22"/>
                <w:szCs w:val="22"/>
              </w:rPr>
              <w:t>_________________</w:t>
            </w:r>
            <w:r w:rsidR="009158FF" w:rsidRPr="00CD4D59">
              <w:rPr>
                <w:rFonts w:asciiTheme="minorHAnsi" w:hAnsiTheme="minorHAnsi" w:cstheme="minorHAnsi"/>
                <w:b/>
                <w:sz w:val="22"/>
                <w:szCs w:val="22"/>
              </w:rPr>
              <w:t xml:space="preserve"> (</w:t>
            </w:r>
            <w:r w:rsidR="005B3AE8" w:rsidRPr="00CD4D59">
              <w:rPr>
                <w:rFonts w:asciiTheme="minorHAnsi" w:hAnsiTheme="minorHAnsi" w:cstheme="minorHAnsi"/>
                <w:b/>
                <w:sz w:val="22"/>
                <w:szCs w:val="22"/>
              </w:rPr>
              <w:t>____</w:t>
            </w:r>
            <w:r w:rsidR="009158FF" w:rsidRPr="00CD4D59">
              <w:rPr>
                <w:rFonts w:asciiTheme="minorHAnsi" w:hAnsiTheme="minorHAnsi" w:cstheme="minorHAnsi"/>
                <w:b/>
                <w:sz w:val="22"/>
                <w:szCs w:val="22"/>
              </w:rPr>
              <w:t xml:space="preserve">) </w:t>
            </w:r>
            <w:r w:rsidR="00873485" w:rsidRPr="00CD4D59">
              <w:rPr>
                <w:rFonts w:asciiTheme="minorHAnsi" w:hAnsiTheme="minorHAnsi" w:cstheme="minorHAnsi"/>
                <w:b/>
                <w:sz w:val="22"/>
                <w:szCs w:val="22"/>
              </w:rPr>
              <w:t xml:space="preserve">E A DIRETORIA EXECUTIVA </w:t>
            </w:r>
            <w:r w:rsidR="00A21E1C" w:rsidRPr="00CD4D59">
              <w:rPr>
                <w:rFonts w:asciiTheme="minorHAnsi" w:hAnsiTheme="minorHAnsi" w:cstheme="minorHAnsi"/>
                <w:b/>
                <w:sz w:val="22"/>
                <w:szCs w:val="22"/>
              </w:rPr>
              <w:t xml:space="preserve">DA </w:t>
            </w:r>
            <w:r w:rsidR="005B3AE8" w:rsidRPr="00CD4D59">
              <w:rPr>
                <w:rFonts w:asciiTheme="minorHAnsi" w:hAnsiTheme="minorHAnsi" w:cstheme="minorHAnsi"/>
                <w:b/>
                <w:sz w:val="22"/>
                <w:szCs w:val="22"/>
              </w:rPr>
              <w:t>_____</w:t>
            </w:r>
          </w:p>
        </w:tc>
      </w:tr>
    </w:tbl>
    <w:p w:rsidR="00720939" w:rsidRPr="00CD4D59" w:rsidRDefault="00720939" w:rsidP="00CF2D10">
      <w:pPr>
        <w:pStyle w:val="Rodap"/>
        <w:tabs>
          <w:tab w:val="clear" w:pos="4419"/>
          <w:tab w:val="clear" w:pos="8838"/>
        </w:tabs>
        <w:rPr>
          <w:rFonts w:asciiTheme="minorHAnsi" w:hAnsiTheme="minorHAnsi" w:cstheme="minorHAnsi"/>
          <w:sz w:val="22"/>
          <w:szCs w:val="22"/>
        </w:rPr>
      </w:pPr>
    </w:p>
    <w:p w:rsidR="007107E2" w:rsidRPr="00CD4D59" w:rsidRDefault="007107E2" w:rsidP="00CF2D10">
      <w:pPr>
        <w:rPr>
          <w:rFonts w:asciiTheme="minorHAnsi" w:hAnsiTheme="minorHAnsi" w:cstheme="minorHAnsi"/>
          <w:sz w:val="22"/>
          <w:szCs w:val="22"/>
        </w:rPr>
      </w:pPr>
    </w:p>
    <w:p w:rsidR="00720939" w:rsidRPr="00CD4D59" w:rsidRDefault="00CE3245" w:rsidP="00534E86">
      <w:pPr>
        <w:jc w:val="both"/>
        <w:rPr>
          <w:rFonts w:asciiTheme="minorHAnsi" w:hAnsiTheme="minorHAnsi" w:cstheme="minorHAnsi"/>
          <w:sz w:val="22"/>
          <w:szCs w:val="22"/>
        </w:rPr>
      </w:pPr>
      <w:r w:rsidRPr="00CD4D59">
        <w:rPr>
          <w:rFonts w:asciiTheme="minorHAnsi" w:hAnsiTheme="minorHAnsi" w:cstheme="minorHAnsi"/>
          <w:sz w:val="22"/>
          <w:szCs w:val="22"/>
        </w:rPr>
        <w:t xml:space="preserve">O Conselho de Administração da </w:t>
      </w:r>
      <w:r w:rsidR="006C2C8C" w:rsidRPr="00CD4D59">
        <w:rPr>
          <w:rFonts w:asciiTheme="minorHAnsi" w:hAnsiTheme="minorHAnsi" w:cstheme="minorHAnsi"/>
          <w:sz w:val="22"/>
          <w:szCs w:val="22"/>
        </w:rPr>
        <w:t xml:space="preserve">Empresa </w:t>
      </w:r>
      <w:r w:rsidR="005B3AE8" w:rsidRPr="00CD4D59">
        <w:rPr>
          <w:rFonts w:asciiTheme="minorHAnsi" w:hAnsiTheme="minorHAnsi" w:cstheme="minorHAnsi"/>
          <w:sz w:val="22"/>
          <w:szCs w:val="22"/>
        </w:rPr>
        <w:t>_____________________________</w:t>
      </w:r>
      <w:r w:rsidR="006C2C8C" w:rsidRPr="00CD4D59">
        <w:rPr>
          <w:rFonts w:asciiTheme="minorHAnsi" w:hAnsiTheme="minorHAnsi" w:cstheme="minorHAnsi"/>
          <w:sz w:val="22"/>
          <w:szCs w:val="22"/>
        </w:rPr>
        <w:t xml:space="preserve"> </w:t>
      </w:r>
      <w:r w:rsidRPr="00CD4D59">
        <w:rPr>
          <w:rFonts w:asciiTheme="minorHAnsi" w:hAnsiTheme="minorHAnsi" w:cstheme="minorHAnsi"/>
          <w:sz w:val="22"/>
          <w:szCs w:val="22"/>
        </w:rPr>
        <w:t xml:space="preserve">– </w:t>
      </w:r>
      <w:r w:rsidR="005B3AE8" w:rsidRPr="00CD4D59">
        <w:rPr>
          <w:rFonts w:asciiTheme="minorHAnsi" w:hAnsiTheme="minorHAnsi" w:cstheme="minorHAnsi"/>
          <w:sz w:val="22"/>
          <w:szCs w:val="22"/>
        </w:rPr>
        <w:t>_____</w:t>
      </w:r>
      <w:r w:rsidRPr="00CD4D59">
        <w:rPr>
          <w:rFonts w:asciiTheme="minorHAnsi" w:hAnsiTheme="minorHAnsi" w:cstheme="minorHAnsi"/>
          <w:sz w:val="22"/>
          <w:szCs w:val="22"/>
        </w:rPr>
        <w:t xml:space="preserve">, </w:t>
      </w:r>
      <w:r w:rsidR="006A288C" w:rsidRPr="00CD4D59">
        <w:rPr>
          <w:rFonts w:asciiTheme="minorHAnsi" w:hAnsiTheme="minorHAnsi" w:cstheme="minorHAnsi"/>
          <w:sz w:val="22"/>
          <w:szCs w:val="22"/>
        </w:rPr>
        <w:t xml:space="preserve">neste ato </w:t>
      </w:r>
      <w:r w:rsidRPr="00CD4D59">
        <w:rPr>
          <w:rFonts w:asciiTheme="minorHAnsi" w:hAnsiTheme="minorHAnsi" w:cstheme="minorHAnsi"/>
          <w:sz w:val="22"/>
          <w:szCs w:val="22"/>
        </w:rPr>
        <w:t>representado pelos conselheiros</w:t>
      </w:r>
      <w:r w:rsidR="00C50136" w:rsidRPr="00CD4D59">
        <w:rPr>
          <w:rFonts w:asciiTheme="minorHAnsi" w:hAnsiTheme="minorHAnsi" w:cstheme="minorHAnsi"/>
          <w:sz w:val="22"/>
          <w:szCs w:val="22"/>
        </w:rPr>
        <w:t xml:space="preserve"> </w:t>
      </w:r>
      <w:r w:rsidR="005B3AE8" w:rsidRPr="00CD4D59">
        <w:rPr>
          <w:rFonts w:asciiTheme="minorHAnsi" w:hAnsiTheme="minorHAnsi" w:cstheme="minorHAnsi"/>
          <w:sz w:val="22"/>
          <w:szCs w:val="22"/>
        </w:rPr>
        <w:t>___________________________________________________,</w:t>
      </w:r>
      <w:proofErr w:type="gramStart"/>
      <w:r w:rsidR="005B3AE8" w:rsidRPr="00CD4D59">
        <w:rPr>
          <w:rFonts w:asciiTheme="minorHAnsi" w:hAnsiTheme="minorHAnsi" w:cstheme="minorHAnsi"/>
          <w:sz w:val="22"/>
          <w:szCs w:val="22"/>
        </w:rPr>
        <w:t xml:space="preserve"> </w:t>
      </w:r>
      <w:r w:rsidRPr="00CD4D59">
        <w:rPr>
          <w:rFonts w:asciiTheme="minorHAnsi" w:hAnsiTheme="minorHAnsi" w:cstheme="minorHAnsi"/>
          <w:sz w:val="22"/>
          <w:szCs w:val="22"/>
        </w:rPr>
        <w:t xml:space="preserve"> </w:t>
      </w:r>
      <w:proofErr w:type="gramEnd"/>
      <w:r w:rsidRPr="00CD4D59">
        <w:rPr>
          <w:rFonts w:asciiTheme="minorHAnsi" w:hAnsiTheme="minorHAnsi" w:cstheme="minorHAnsi"/>
          <w:sz w:val="22"/>
          <w:szCs w:val="22"/>
        </w:rPr>
        <w:t>doravante denominado Conselho de Administração, e os membros da Diretoria Executiva da</w:t>
      </w:r>
      <w:r w:rsidR="006C2C8C" w:rsidRPr="00CD4D59">
        <w:rPr>
          <w:rFonts w:asciiTheme="minorHAnsi" w:hAnsiTheme="minorHAnsi" w:cstheme="minorHAnsi"/>
          <w:sz w:val="22"/>
          <w:szCs w:val="22"/>
        </w:rPr>
        <w:t xml:space="preserve"> </w:t>
      </w:r>
      <w:r w:rsidR="005B3AE8" w:rsidRPr="00CD4D59">
        <w:rPr>
          <w:rFonts w:asciiTheme="minorHAnsi" w:hAnsiTheme="minorHAnsi" w:cstheme="minorHAnsi"/>
          <w:sz w:val="22"/>
          <w:szCs w:val="22"/>
        </w:rPr>
        <w:t>________</w:t>
      </w:r>
      <w:r w:rsidRPr="00CD4D59">
        <w:rPr>
          <w:rFonts w:asciiTheme="minorHAnsi" w:hAnsiTheme="minorHAnsi" w:cstheme="minorHAnsi"/>
          <w:sz w:val="22"/>
          <w:szCs w:val="22"/>
        </w:rPr>
        <w:t xml:space="preserve">, representada </w:t>
      </w:r>
      <w:r w:rsidR="0081055D" w:rsidRPr="00CD4D59">
        <w:rPr>
          <w:rFonts w:asciiTheme="minorHAnsi" w:hAnsiTheme="minorHAnsi" w:cstheme="minorHAnsi"/>
          <w:sz w:val="22"/>
          <w:szCs w:val="22"/>
        </w:rPr>
        <w:t>pelo</w:t>
      </w:r>
      <w:r w:rsidR="00C50136" w:rsidRPr="00CD4D59">
        <w:rPr>
          <w:rFonts w:asciiTheme="minorHAnsi" w:hAnsiTheme="minorHAnsi" w:cstheme="minorHAnsi"/>
          <w:sz w:val="22"/>
          <w:szCs w:val="22"/>
        </w:rPr>
        <w:t>s</w:t>
      </w:r>
      <w:r w:rsidR="0081055D" w:rsidRPr="00CD4D59">
        <w:rPr>
          <w:rFonts w:asciiTheme="minorHAnsi" w:hAnsiTheme="minorHAnsi" w:cstheme="minorHAnsi"/>
          <w:sz w:val="22"/>
          <w:szCs w:val="22"/>
        </w:rPr>
        <w:t xml:space="preserve"> </w:t>
      </w:r>
      <w:r w:rsidR="00C50136" w:rsidRPr="00CD4D59">
        <w:rPr>
          <w:rFonts w:asciiTheme="minorHAnsi" w:hAnsiTheme="minorHAnsi" w:cstheme="minorHAnsi"/>
          <w:sz w:val="22"/>
          <w:szCs w:val="22"/>
        </w:rPr>
        <w:t xml:space="preserve">diretores </w:t>
      </w:r>
      <w:r w:rsidR="005B3AE8" w:rsidRPr="00CD4D59">
        <w:rPr>
          <w:rFonts w:asciiTheme="minorHAnsi" w:hAnsiTheme="minorHAnsi" w:cstheme="minorHAnsi"/>
          <w:sz w:val="22"/>
          <w:szCs w:val="22"/>
        </w:rPr>
        <w:t xml:space="preserve">___________________________________________________, </w:t>
      </w:r>
      <w:r w:rsidR="00C55DFE" w:rsidRPr="00CD4D59">
        <w:rPr>
          <w:rFonts w:asciiTheme="minorHAnsi" w:hAnsiTheme="minorHAnsi" w:cstheme="minorHAnsi"/>
          <w:sz w:val="22"/>
          <w:szCs w:val="22"/>
        </w:rPr>
        <w:t>doravante denominada Diretoria Executiva</w:t>
      </w:r>
      <w:r w:rsidR="00F73A60" w:rsidRPr="00CD4D59">
        <w:rPr>
          <w:rFonts w:asciiTheme="minorHAnsi" w:hAnsiTheme="minorHAnsi" w:cstheme="minorHAnsi"/>
          <w:sz w:val="22"/>
          <w:szCs w:val="22"/>
        </w:rPr>
        <w:t>,</w:t>
      </w:r>
      <w:r w:rsidR="00B11EAA" w:rsidRPr="00CD4D59">
        <w:rPr>
          <w:rFonts w:asciiTheme="minorHAnsi" w:hAnsiTheme="minorHAnsi" w:cstheme="minorHAnsi"/>
          <w:sz w:val="22"/>
          <w:szCs w:val="22"/>
        </w:rPr>
        <w:t xml:space="preserve"> </w:t>
      </w:r>
      <w:r w:rsidR="00CB000E" w:rsidRPr="00450E7A">
        <w:rPr>
          <w:rFonts w:asciiTheme="minorHAnsi" w:hAnsiTheme="minorHAnsi" w:cstheme="minorHAnsi"/>
          <w:color w:val="FF0000"/>
          <w:sz w:val="22"/>
          <w:szCs w:val="22"/>
        </w:rPr>
        <w:t>com acompanhamento e fiscalização do Conselho de Política Financeira e Salarial – CPF conforme Lei n</w:t>
      </w:r>
      <w:r w:rsidR="00CB000E" w:rsidRPr="00450E7A">
        <w:rPr>
          <w:rFonts w:asciiTheme="minorHAnsi" w:hAnsiTheme="minorHAnsi" w:cstheme="minorHAnsi"/>
          <w:color w:val="FF0000"/>
          <w:sz w:val="22"/>
          <w:szCs w:val="22"/>
          <w:vertAlign w:val="superscript"/>
        </w:rPr>
        <w:t>o</w:t>
      </w:r>
      <w:r w:rsidR="00CB000E" w:rsidRPr="00450E7A">
        <w:rPr>
          <w:rFonts w:asciiTheme="minorHAnsi" w:hAnsiTheme="minorHAnsi" w:cstheme="minorHAnsi"/>
          <w:color w:val="FF0000"/>
          <w:sz w:val="22"/>
          <w:szCs w:val="22"/>
        </w:rPr>
        <w:t>. 381/ 2007 Art. 59</w:t>
      </w:r>
      <w:r w:rsidR="00450E7A">
        <w:rPr>
          <w:rFonts w:asciiTheme="minorHAnsi" w:hAnsiTheme="minorHAnsi" w:cstheme="minorHAnsi"/>
          <w:color w:val="FF0000"/>
          <w:sz w:val="22"/>
          <w:szCs w:val="22"/>
        </w:rPr>
        <w:t xml:space="preserve"> (para as empresas submetidas ao CPF)</w:t>
      </w:r>
      <w:r w:rsidR="00973E79" w:rsidRPr="00CD4D59">
        <w:rPr>
          <w:rFonts w:asciiTheme="minorHAnsi" w:hAnsiTheme="minorHAnsi" w:cstheme="minorHAnsi"/>
          <w:sz w:val="22"/>
          <w:szCs w:val="22"/>
        </w:rPr>
        <w:t xml:space="preserve">, </w:t>
      </w:r>
      <w:r w:rsidR="006F6281" w:rsidRPr="00CD4D59">
        <w:rPr>
          <w:rFonts w:asciiTheme="minorHAnsi" w:hAnsiTheme="minorHAnsi" w:cstheme="minorHAnsi"/>
          <w:sz w:val="22"/>
          <w:szCs w:val="22"/>
        </w:rPr>
        <w:t>resolvem celebrar o presente Contrato de Gestão e Resultados</w:t>
      </w:r>
      <w:r w:rsidR="00A8317C" w:rsidRPr="00CD4D59">
        <w:rPr>
          <w:rFonts w:asciiTheme="minorHAnsi" w:hAnsiTheme="minorHAnsi" w:cstheme="minorHAnsi"/>
          <w:sz w:val="22"/>
          <w:szCs w:val="22"/>
        </w:rPr>
        <w:t>, doravante denominado Contrato, que será regido pelas condições estabelecidas nas seguintes cláusulas:</w:t>
      </w:r>
    </w:p>
    <w:p w:rsidR="00CF2D10" w:rsidRPr="00CD4D59" w:rsidRDefault="00CF2D10" w:rsidP="003F0AF8">
      <w:pPr>
        <w:spacing w:before="360" w:after="240"/>
        <w:jc w:val="both"/>
        <w:rPr>
          <w:rFonts w:asciiTheme="minorHAnsi" w:hAnsiTheme="minorHAnsi" w:cstheme="minorHAnsi"/>
          <w:b/>
          <w:sz w:val="22"/>
          <w:szCs w:val="22"/>
        </w:rPr>
      </w:pPr>
      <w:r w:rsidRPr="00CD4D59">
        <w:rPr>
          <w:rFonts w:asciiTheme="minorHAnsi" w:hAnsiTheme="minorHAnsi" w:cstheme="minorHAnsi"/>
          <w:b/>
          <w:sz w:val="22"/>
          <w:szCs w:val="22"/>
        </w:rPr>
        <w:t xml:space="preserve">CLÁUSULA PRIMEIRA </w:t>
      </w:r>
      <w:r w:rsidR="00D030BA" w:rsidRPr="00CD4D59">
        <w:rPr>
          <w:rFonts w:asciiTheme="minorHAnsi" w:hAnsiTheme="minorHAnsi" w:cstheme="minorHAnsi"/>
          <w:b/>
          <w:sz w:val="22"/>
          <w:szCs w:val="22"/>
        </w:rPr>
        <w:t>–</w:t>
      </w:r>
      <w:r w:rsidRPr="00CD4D59">
        <w:rPr>
          <w:rFonts w:asciiTheme="minorHAnsi" w:hAnsiTheme="minorHAnsi" w:cstheme="minorHAnsi"/>
          <w:b/>
          <w:sz w:val="22"/>
          <w:szCs w:val="22"/>
        </w:rPr>
        <w:t xml:space="preserve"> OBJETO</w:t>
      </w:r>
    </w:p>
    <w:p w:rsidR="006F6281" w:rsidRPr="006012A4" w:rsidRDefault="006F6281" w:rsidP="006F6281">
      <w:pPr>
        <w:pStyle w:val="Textoembloco"/>
        <w:spacing w:after="120"/>
        <w:ind w:left="0" w:right="0"/>
        <w:rPr>
          <w:rFonts w:asciiTheme="minorHAnsi" w:hAnsiTheme="minorHAnsi" w:cstheme="minorHAnsi"/>
          <w:sz w:val="22"/>
          <w:szCs w:val="22"/>
        </w:rPr>
      </w:pPr>
      <w:r w:rsidRPr="00CD4D59">
        <w:rPr>
          <w:rFonts w:asciiTheme="minorHAnsi" w:hAnsiTheme="minorHAnsi" w:cstheme="minorHAnsi"/>
          <w:sz w:val="22"/>
          <w:szCs w:val="22"/>
        </w:rPr>
        <w:t xml:space="preserve">Regular </w:t>
      </w:r>
      <w:r w:rsidR="00B92AC4" w:rsidRPr="00CD4D59">
        <w:rPr>
          <w:rFonts w:asciiTheme="minorHAnsi" w:hAnsiTheme="minorHAnsi" w:cstheme="minorHAnsi"/>
          <w:sz w:val="22"/>
          <w:szCs w:val="22"/>
        </w:rPr>
        <w:t xml:space="preserve">o relacionamento </w:t>
      </w:r>
      <w:r w:rsidR="00984F5A" w:rsidRPr="00CD4D59">
        <w:rPr>
          <w:rFonts w:asciiTheme="minorHAnsi" w:hAnsiTheme="minorHAnsi" w:cstheme="minorHAnsi"/>
          <w:sz w:val="22"/>
          <w:szCs w:val="22"/>
        </w:rPr>
        <w:t xml:space="preserve">entre </w:t>
      </w:r>
      <w:r w:rsidR="00873485" w:rsidRPr="00CD4D59">
        <w:rPr>
          <w:rFonts w:asciiTheme="minorHAnsi" w:hAnsiTheme="minorHAnsi" w:cstheme="minorHAnsi"/>
          <w:sz w:val="22"/>
          <w:szCs w:val="22"/>
        </w:rPr>
        <w:t xml:space="preserve">o </w:t>
      </w:r>
      <w:r w:rsidR="00B92AC4" w:rsidRPr="00CD4D59">
        <w:rPr>
          <w:rFonts w:asciiTheme="minorHAnsi" w:hAnsiTheme="minorHAnsi" w:cstheme="minorHAnsi"/>
          <w:sz w:val="22"/>
          <w:szCs w:val="22"/>
        </w:rPr>
        <w:t xml:space="preserve">Conselho </w:t>
      </w:r>
      <w:r w:rsidRPr="00CD4D59">
        <w:rPr>
          <w:rFonts w:asciiTheme="minorHAnsi" w:hAnsiTheme="minorHAnsi" w:cstheme="minorHAnsi"/>
          <w:sz w:val="22"/>
          <w:szCs w:val="22"/>
        </w:rPr>
        <w:t>de Administração</w:t>
      </w:r>
      <w:r w:rsidR="009158FF" w:rsidRPr="00CD4D59">
        <w:rPr>
          <w:rFonts w:asciiTheme="minorHAnsi" w:hAnsiTheme="minorHAnsi" w:cstheme="minorHAnsi"/>
          <w:sz w:val="22"/>
          <w:szCs w:val="22"/>
        </w:rPr>
        <w:t xml:space="preserve"> da </w:t>
      </w:r>
      <w:r w:rsidR="005B3AE8" w:rsidRPr="00CD4D59">
        <w:rPr>
          <w:rFonts w:asciiTheme="minorHAnsi" w:hAnsiTheme="minorHAnsi" w:cstheme="minorHAnsi"/>
          <w:sz w:val="22"/>
          <w:szCs w:val="22"/>
        </w:rPr>
        <w:t>________</w:t>
      </w:r>
      <w:r w:rsidRPr="00CD4D59">
        <w:rPr>
          <w:rFonts w:asciiTheme="minorHAnsi" w:hAnsiTheme="minorHAnsi" w:cstheme="minorHAnsi"/>
          <w:sz w:val="22"/>
          <w:szCs w:val="22"/>
        </w:rPr>
        <w:t xml:space="preserve"> e a Diretoria Executiva</w:t>
      </w:r>
      <w:r w:rsidR="00873485" w:rsidRPr="00CD4D59">
        <w:rPr>
          <w:rFonts w:asciiTheme="minorHAnsi" w:hAnsiTheme="minorHAnsi" w:cstheme="minorHAnsi"/>
          <w:sz w:val="22"/>
          <w:szCs w:val="22"/>
        </w:rPr>
        <w:t xml:space="preserve"> da </w:t>
      </w:r>
      <w:r w:rsidR="005B3AE8" w:rsidRPr="00CD4D59">
        <w:rPr>
          <w:rFonts w:asciiTheme="minorHAnsi" w:hAnsiTheme="minorHAnsi" w:cstheme="minorHAnsi"/>
          <w:sz w:val="22"/>
          <w:szCs w:val="22"/>
        </w:rPr>
        <w:t>_______</w:t>
      </w:r>
      <w:r w:rsidRPr="00CD4D59">
        <w:rPr>
          <w:rFonts w:asciiTheme="minorHAnsi" w:hAnsiTheme="minorHAnsi" w:cstheme="minorHAnsi"/>
          <w:sz w:val="22"/>
          <w:szCs w:val="22"/>
        </w:rPr>
        <w:t>, no que tange às obrigações das partes e aos objetiv</w:t>
      </w:r>
      <w:r w:rsidR="003E6CE3" w:rsidRPr="00CD4D59">
        <w:rPr>
          <w:rFonts w:asciiTheme="minorHAnsi" w:hAnsiTheme="minorHAnsi" w:cstheme="minorHAnsi"/>
          <w:sz w:val="22"/>
          <w:szCs w:val="22"/>
        </w:rPr>
        <w:t xml:space="preserve">os </w:t>
      </w:r>
      <w:r w:rsidRPr="00CD4D59">
        <w:rPr>
          <w:rFonts w:asciiTheme="minorHAnsi" w:hAnsiTheme="minorHAnsi" w:cstheme="minorHAnsi"/>
          <w:sz w:val="22"/>
          <w:szCs w:val="22"/>
        </w:rPr>
        <w:t>e metas</w:t>
      </w:r>
      <w:r w:rsidR="00774C97" w:rsidRPr="00CD4D59">
        <w:rPr>
          <w:rFonts w:asciiTheme="minorHAnsi" w:hAnsiTheme="minorHAnsi" w:cstheme="minorHAnsi"/>
          <w:sz w:val="22"/>
          <w:szCs w:val="22"/>
        </w:rPr>
        <w:t xml:space="preserve"> </w:t>
      </w:r>
      <w:r w:rsidRPr="00CD4D59">
        <w:rPr>
          <w:rFonts w:asciiTheme="minorHAnsi" w:hAnsiTheme="minorHAnsi" w:cstheme="minorHAnsi"/>
          <w:sz w:val="22"/>
          <w:szCs w:val="22"/>
        </w:rPr>
        <w:t>ac</w:t>
      </w:r>
      <w:r w:rsidR="00CE3245" w:rsidRPr="00CD4D59">
        <w:rPr>
          <w:rFonts w:asciiTheme="minorHAnsi" w:hAnsiTheme="minorHAnsi" w:cstheme="minorHAnsi"/>
          <w:sz w:val="22"/>
          <w:szCs w:val="22"/>
        </w:rPr>
        <w:t>ordado</w:t>
      </w:r>
      <w:r w:rsidRPr="00CD4D59">
        <w:rPr>
          <w:rFonts w:asciiTheme="minorHAnsi" w:hAnsiTheme="minorHAnsi" w:cstheme="minorHAnsi"/>
          <w:sz w:val="22"/>
          <w:szCs w:val="22"/>
        </w:rPr>
        <w:t>s</w:t>
      </w:r>
      <w:r w:rsidR="00592D64" w:rsidRPr="00CD4D59">
        <w:rPr>
          <w:rFonts w:asciiTheme="minorHAnsi" w:hAnsiTheme="minorHAnsi" w:cstheme="minorHAnsi"/>
          <w:sz w:val="22"/>
          <w:szCs w:val="22"/>
        </w:rPr>
        <w:t>.</w:t>
      </w:r>
      <w:r w:rsidRPr="006012A4">
        <w:rPr>
          <w:rFonts w:asciiTheme="minorHAnsi" w:hAnsiTheme="minorHAnsi" w:cstheme="minorHAnsi"/>
          <w:sz w:val="22"/>
          <w:szCs w:val="22"/>
        </w:rPr>
        <w:t xml:space="preserve"> </w:t>
      </w:r>
    </w:p>
    <w:p w:rsidR="00CF2D10" w:rsidRPr="006012A4" w:rsidRDefault="00CF2D10" w:rsidP="003F0AF8">
      <w:pPr>
        <w:spacing w:before="360" w:after="240"/>
        <w:jc w:val="both"/>
        <w:rPr>
          <w:rFonts w:asciiTheme="minorHAnsi" w:hAnsiTheme="minorHAnsi" w:cstheme="minorHAnsi"/>
          <w:b/>
          <w:sz w:val="22"/>
          <w:szCs w:val="22"/>
        </w:rPr>
      </w:pPr>
      <w:r w:rsidRPr="006012A4">
        <w:rPr>
          <w:rFonts w:asciiTheme="minorHAnsi" w:hAnsiTheme="minorHAnsi" w:cstheme="minorHAnsi"/>
          <w:b/>
          <w:sz w:val="22"/>
          <w:szCs w:val="22"/>
        </w:rPr>
        <w:t xml:space="preserve">CLÁUSULA </w:t>
      </w:r>
      <w:r w:rsidR="006A288C" w:rsidRPr="006012A4">
        <w:rPr>
          <w:rFonts w:asciiTheme="minorHAnsi" w:hAnsiTheme="minorHAnsi" w:cstheme="minorHAnsi"/>
          <w:b/>
          <w:sz w:val="22"/>
          <w:szCs w:val="22"/>
        </w:rPr>
        <w:t>SEGUNDA</w:t>
      </w:r>
      <w:r w:rsidR="006D1555" w:rsidRPr="006012A4">
        <w:rPr>
          <w:rFonts w:asciiTheme="minorHAnsi" w:hAnsiTheme="minorHAnsi" w:cstheme="minorHAnsi"/>
          <w:b/>
          <w:sz w:val="22"/>
          <w:szCs w:val="22"/>
        </w:rPr>
        <w:t xml:space="preserve"> </w:t>
      </w:r>
      <w:r w:rsidR="00D030BA" w:rsidRPr="006012A4">
        <w:rPr>
          <w:rFonts w:asciiTheme="minorHAnsi" w:hAnsiTheme="minorHAnsi" w:cstheme="minorHAnsi"/>
          <w:b/>
          <w:sz w:val="22"/>
          <w:szCs w:val="22"/>
        </w:rPr>
        <w:t>–</w:t>
      </w:r>
      <w:r w:rsidRPr="006012A4">
        <w:rPr>
          <w:rFonts w:asciiTheme="minorHAnsi" w:hAnsiTheme="minorHAnsi" w:cstheme="minorHAnsi"/>
          <w:b/>
          <w:sz w:val="22"/>
          <w:szCs w:val="22"/>
        </w:rPr>
        <w:t xml:space="preserve"> OBRIGAÇÕES</w:t>
      </w:r>
      <w:r w:rsidR="00047280" w:rsidRPr="006012A4">
        <w:rPr>
          <w:rFonts w:asciiTheme="minorHAnsi" w:hAnsiTheme="minorHAnsi" w:cstheme="minorHAnsi"/>
          <w:b/>
          <w:sz w:val="22"/>
          <w:szCs w:val="22"/>
        </w:rPr>
        <w:t xml:space="preserve"> </w:t>
      </w:r>
      <w:r w:rsidRPr="006012A4">
        <w:rPr>
          <w:rFonts w:asciiTheme="minorHAnsi" w:hAnsiTheme="minorHAnsi" w:cstheme="minorHAnsi"/>
          <w:b/>
          <w:sz w:val="22"/>
          <w:szCs w:val="22"/>
        </w:rPr>
        <w:t>DO CONSELHO DE ADMINISTRAÇÃO</w:t>
      </w:r>
    </w:p>
    <w:p w:rsidR="00CF2D10" w:rsidRPr="006012A4" w:rsidRDefault="00CF2D10" w:rsidP="00C24702">
      <w:pPr>
        <w:pStyle w:val="Recuodecorpodetexto3"/>
        <w:ind w:left="0"/>
        <w:jc w:val="both"/>
        <w:rPr>
          <w:rFonts w:asciiTheme="minorHAnsi" w:hAnsiTheme="minorHAnsi" w:cstheme="minorHAnsi"/>
          <w:snapToGrid w:val="0"/>
          <w:sz w:val="22"/>
          <w:szCs w:val="22"/>
        </w:rPr>
      </w:pPr>
      <w:r w:rsidRPr="006012A4">
        <w:rPr>
          <w:rFonts w:asciiTheme="minorHAnsi" w:hAnsiTheme="minorHAnsi" w:cstheme="minorHAnsi"/>
          <w:snapToGrid w:val="0"/>
          <w:sz w:val="22"/>
          <w:szCs w:val="22"/>
        </w:rPr>
        <w:t xml:space="preserve">Garantir à Diretoria Executiva, de acordo com os poderes que lhe são inerentes por força do Estatuto Social da </w:t>
      </w:r>
      <w:r w:rsidR="00CD4D59">
        <w:rPr>
          <w:rFonts w:asciiTheme="minorHAnsi" w:hAnsiTheme="minorHAnsi" w:cstheme="minorHAnsi"/>
          <w:sz w:val="22"/>
          <w:szCs w:val="22"/>
        </w:rPr>
        <w:t>Empresa</w:t>
      </w:r>
      <w:r w:rsidR="00CD4D59">
        <w:rPr>
          <w:rFonts w:asciiTheme="minorHAnsi" w:hAnsiTheme="minorHAnsi" w:cstheme="minorHAnsi"/>
          <w:snapToGrid w:val="0"/>
          <w:sz w:val="22"/>
          <w:szCs w:val="22"/>
        </w:rPr>
        <w:t>,</w:t>
      </w:r>
      <w:r w:rsidRPr="006012A4">
        <w:rPr>
          <w:rFonts w:asciiTheme="minorHAnsi" w:hAnsiTheme="minorHAnsi" w:cstheme="minorHAnsi"/>
          <w:snapToGrid w:val="0"/>
          <w:sz w:val="22"/>
          <w:szCs w:val="22"/>
        </w:rPr>
        <w:t xml:space="preserve"> </w:t>
      </w:r>
      <w:r w:rsidR="005B3AE8" w:rsidRPr="005B3AE8">
        <w:rPr>
          <w:rFonts w:asciiTheme="minorHAnsi" w:hAnsiTheme="minorHAnsi" w:cstheme="minorHAnsi"/>
          <w:snapToGrid w:val="0"/>
          <w:sz w:val="22"/>
          <w:szCs w:val="22"/>
        </w:rPr>
        <w:t xml:space="preserve">a </w:t>
      </w:r>
      <w:r w:rsidRPr="00CD4D59">
        <w:rPr>
          <w:rFonts w:asciiTheme="minorHAnsi" w:hAnsiTheme="minorHAnsi" w:cstheme="minorHAnsi"/>
          <w:snapToGrid w:val="0"/>
          <w:sz w:val="22"/>
          <w:szCs w:val="22"/>
        </w:rPr>
        <w:t>elimina</w:t>
      </w:r>
      <w:r w:rsidR="005B3AE8" w:rsidRPr="00CD4D59">
        <w:rPr>
          <w:rFonts w:asciiTheme="minorHAnsi" w:hAnsiTheme="minorHAnsi" w:cstheme="minorHAnsi"/>
          <w:snapToGrid w:val="0"/>
          <w:sz w:val="22"/>
          <w:szCs w:val="22"/>
        </w:rPr>
        <w:t>ção</w:t>
      </w:r>
      <w:r w:rsidR="005B3AE8">
        <w:rPr>
          <w:rFonts w:asciiTheme="minorHAnsi" w:hAnsiTheme="minorHAnsi" w:cstheme="minorHAnsi"/>
          <w:snapToGrid w:val="0"/>
          <w:sz w:val="22"/>
          <w:szCs w:val="22"/>
        </w:rPr>
        <w:t xml:space="preserve"> dos </w:t>
      </w:r>
      <w:r w:rsidRPr="006012A4">
        <w:rPr>
          <w:rFonts w:asciiTheme="minorHAnsi" w:hAnsiTheme="minorHAnsi" w:cstheme="minorHAnsi"/>
          <w:snapToGrid w:val="0"/>
          <w:sz w:val="22"/>
          <w:szCs w:val="22"/>
        </w:rPr>
        <w:t xml:space="preserve">fatores restritivos à flexibilidade da ação empresarial, inclusive com poderes para transigir em juízo e administrativamente, com vistas a alcançar seus objetivos estratégicos, observados o presente </w:t>
      </w:r>
      <w:r w:rsidR="007435BA" w:rsidRPr="006012A4">
        <w:rPr>
          <w:rFonts w:asciiTheme="minorHAnsi" w:hAnsiTheme="minorHAnsi" w:cstheme="minorHAnsi"/>
          <w:snapToGrid w:val="0"/>
          <w:sz w:val="22"/>
          <w:szCs w:val="22"/>
        </w:rPr>
        <w:t>Contrato e a legislação vigente.</w:t>
      </w:r>
    </w:p>
    <w:p w:rsidR="006A288C" w:rsidRPr="005B3AE8" w:rsidRDefault="006A288C" w:rsidP="006A288C">
      <w:pPr>
        <w:spacing w:after="120"/>
        <w:jc w:val="both"/>
        <w:rPr>
          <w:rFonts w:asciiTheme="minorHAnsi" w:hAnsiTheme="minorHAnsi" w:cstheme="minorHAnsi"/>
          <w:snapToGrid w:val="0"/>
          <w:sz w:val="22"/>
          <w:szCs w:val="22"/>
        </w:rPr>
      </w:pPr>
      <w:r w:rsidRPr="005B3AE8">
        <w:rPr>
          <w:rFonts w:asciiTheme="minorHAnsi" w:hAnsiTheme="minorHAnsi" w:cstheme="minorHAnsi"/>
          <w:b/>
          <w:snapToGrid w:val="0"/>
          <w:sz w:val="22"/>
          <w:szCs w:val="22"/>
        </w:rPr>
        <w:t>Parágrafo primeiro</w:t>
      </w:r>
      <w:r w:rsidRPr="005B3AE8">
        <w:rPr>
          <w:rFonts w:asciiTheme="minorHAnsi" w:hAnsiTheme="minorHAnsi" w:cstheme="minorHAnsi"/>
          <w:snapToGrid w:val="0"/>
          <w:sz w:val="22"/>
          <w:szCs w:val="22"/>
        </w:rPr>
        <w:t xml:space="preserve"> - Apreciar e deliberar, anualmente, ou em intervalos menores, quando necessário, o Plano de Investimentos e o Orçamento Anual, elaborados pela Diretoria Executiva.</w:t>
      </w:r>
    </w:p>
    <w:p w:rsidR="006A288C" w:rsidRPr="005B3AE8" w:rsidRDefault="006A288C" w:rsidP="006A288C">
      <w:pPr>
        <w:spacing w:after="120"/>
        <w:jc w:val="both"/>
        <w:rPr>
          <w:rFonts w:asciiTheme="minorHAnsi" w:hAnsiTheme="minorHAnsi" w:cstheme="minorHAnsi"/>
          <w:snapToGrid w:val="0"/>
          <w:sz w:val="22"/>
          <w:szCs w:val="22"/>
        </w:rPr>
      </w:pPr>
      <w:r w:rsidRPr="005B3AE8">
        <w:rPr>
          <w:rFonts w:asciiTheme="minorHAnsi" w:hAnsiTheme="minorHAnsi" w:cstheme="minorHAnsi"/>
          <w:b/>
          <w:snapToGrid w:val="0"/>
          <w:sz w:val="22"/>
          <w:szCs w:val="22"/>
        </w:rPr>
        <w:t>Parágrafo segundo</w:t>
      </w:r>
      <w:r w:rsidRPr="005B3AE8">
        <w:rPr>
          <w:rFonts w:asciiTheme="minorHAnsi" w:hAnsiTheme="minorHAnsi" w:cstheme="minorHAnsi"/>
          <w:snapToGrid w:val="0"/>
          <w:sz w:val="22"/>
          <w:szCs w:val="22"/>
        </w:rPr>
        <w:t xml:space="preserve"> - </w:t>
      </w:r>
      <w:r w:rsidR="00461AD5" w:rsidRPr="005B3AE8">
        <w:rPr>
          <w:rFonts w:asciiTheme="minorHAnsi" w:hAnsiTheme="minorHAnsi" w:cstheme="minorHAnsi"/>
          <w:snapToGrid w:val="0"/>
          <w:sz w:val="22"/>
          <w:szCs w:val="22"/>
        </w:rPr>
        <w:t xml:space="preserve">Apreciar e deliberar, </w:t>
      </w:r>
      <w:r w:rsidRPr="005B3AE8">
        <w:rPr>
          <w:rFonts w:asciiTheme="minorHAnsi" w:hAnsiTheme="minorHAnsi" w:cstheme="minorHAnsi"/>
          <w:snapToGrid w:val="0"/>
          <w:sz w:val="22"/>
          <w:szCs w:val="22"/>
        </w:rPr>
        <w:t>trimestralmente</w:t>
      </w:r>
      <w:r w:rsidR="00461AD5" w:rsidRPr="005B3AE8">
        <w:rPr>
          <w:rFonts w:asciiTheme="minorHAnsi" w:hAnsiTheme="minorHAnsi" w:cstheme="minorHAnsi"/>
          <w:snapToGrid w:val="0"/>
          <w:sz w:val="22"/>
          <w:szCs w:val="22"/>
        </w:rPr>
        <w:t>,</w:t>
      </w:r>
      <w:r w:rsidRPr="005B3AE8">
        <w:rPr>
          <w:rFonts w:asciiTheme="minorHAnsi" w:hAnsiTheme="minorHAnsi" w:cstheme="minorHAnsi"/>
          <w:snapToGrid w:val="0"/>
          <w:sz w:val="22"/>
          <w:szCs w:val="22"/>
        </w:rPr>
        <w:t xml:space="preserve"> o cumprimento das metas previstas no </w:t>
      </w:r>
      <w:r w:rsidRPr="00CD4D59">
        <w:rPr>
          <w:rFonts w:asciiTheme="minorHAnsi" w:hAnsiTheme="minorHAnsi" w:cstheme="minorHAnsi"/>
          <w:snapToGrid w:val="0"/>
          <w:sz w:val="22"/>
          <w:szCs w:val="22"/>
        </w:rPr>
        <w:t>presente Contrato, analisando os resultados obtidos e promovendo eventuais alterações</w:t>
      </w:r>
      <w:r w:rsidR="005B3AE8" w:rsidRPr="00CD4D59">
        <w:rPr>
          <w:rFonts w:asciiTheme="minorHAnsi" w:hAnsiTheme="minorHAnsi" w:cstheme="minorHAnsi"/>
          <w:snapToGrid w:val="0"/>
          <w:sz w:val="22"/>
          <w:szCs w:val="22"/>
        </w:rPr>
        <w:t xml:space="preserve"> que se fizerem necessárias</w:t>
      </w:r>
      <w:r w:rsidRPr="00CD4D59">
        <w:rPr>
          <w:rFonts w:asciiTheme="minorHAnsi" w:hAnsiTheme="minorHAnsi" w:cstheme="minorHAnsi"/>
          <w:snapToGrid w:val="0"/>
          <w:sz w:val="22"/>
          <w:szCs w:val="22"/>
        </w:rPr>
        <w:t>.</w:t>
      </w:r>
    </w:p>
    <w:p w:rsidR="006A288C" w:rsidRPr="005B3AE8" w:rsidRDefault="006A288C" w:rsidP="006A288C">
      <w:pPr>
        <w:pStyle w:val="Corpodetexto3"/>
        <w:spacing w:after="120"/>
        <w:rPr>
          <w:rFonts w:asciiTheme="minorHAnsi" w:hAnsiTheme="minorHAnsi" w:cstheme="minorHAnsi"/>
          <w:sz w:val="22"/>
          <w:szCs w:val="22"/>
        </w:rPr>
      </w:pPr>
      <w:r w:rsidRPr="005B3AE8">
        <w:rPr>
          <w:rFonts w:asciiTheme="minorHAnsi" w:hAnsiTheme="minorHAnsi" w:cstheme="minorHAnsi"/>
          <w:b/>
          <w:snapToGrid w:val="0"/>
          <w:sz w:val="22"/>
          <w:szCs w:val="22"/>
        </w:rPr>
        <w:t>Parágrafo terceiro</w:t>
      </w:r>
      <w:r w:rsidRPr="005B3AE8">
        <w:rPr>
          <w:rFonts w:asciiTheme="minorHAnsi" w:hAnsiTheme="minorHAnsi" w:cstheme="minorHAnsi"/>
          <w:snapToGrid w:val="0"/>
          <w:sz w:val="22"/>
          <w:szCs w:val="22"/>
        </w:rPr>
        <w:t xml:space="preserve"> - </w:t>
      </w:r>
      <w:r w:rsidRPr="005B3AE8">
        <w:rPr>
          <w:rFonts w:asciiTheme="minorHAnsi" w:hAnsiTheme="minorHAnsi" w:cstheme="minorHAnsi"/>
          <w:sz w:val="22"/>
          <w:szCs w:val="22"/>
        </w:rPr>
        <w:t xml:space="preserve">Realizar reuniões </w:t>
      </w:r>
      <w:r w:rsidRPr="00342048">
        <w:rPr>
          <w:rFonts w:asciiTheme="minorHAnsi" w:hAnsiTheme="minorHAnsi" w:cstheme="minorHAnsi"/>
          <w:sz w:val="22"/>
          <w:szCs w:val="22"/>
        </w:rPr>
        <w:t>trimestrais</w:t>
      </w:r>
      <w:r w:rsidR="00342048">
        <w:rPr>
          <w:rFonts w:asciiTheme="minorHAnsi" w:hAnsiTheme="minorHAnsi" w:cstheme="minorHAnsi"/>
          <w:sz w:val="22"/>
          <w:szCs w:val="22"/>
        </w:rPr>
        <w:t xml:space="preserve"> </w:t>
      </w:r>
      <w:r w:rsidRPr="005B3AE8">
        <w:rPr>
          <w:rFonts w:asciiTheme="minorHAnsi" w:hAnsiTheme="minorHAnsi" w:cstheme="minorHAnsi"/>
          <w:sz w:val="22"/>
          <w:szCs w:val="22"/>
        </w:rPr>
        <w:t>para avaliação do desempenho deste Contrato.</w:t>
      </w:r>
    </w:p>
    <w:p w:rsidR="006A288C" w:rsidRPr="006012A4" w:rsidRDefault="006A288C" w:rsidP="006A288C">
      <w:pPr>
        <w:spacing w:after="120"/>
        <w:jc w:val="both"/>
        <w:rPr>
          <w:rFonts w:asciiTheme="minorHAnsi" w:hAnsiTheme="minorHAnsi" w:cstheme="minorHAnsi"/>
          <w:snapToGrid w:val="0"/>
          <w:sz w:val="22"/>
          <w:szCs w:val="22"/>
        </w:rPr>
      </w:pPr>
      <w:r w:rsidRPr="006012A4">
        <w:rPr>
          <w:rFonts w:asciiTheme="minorHAnsi" w:hAnsiTheme="minorHAnsi" w:cstheme="minorHAnsi"/>
          <w:b/>
          <w:sz w:val="22"/>
          <w:szCs w:val="22"/>
        </w:rPr>
        <w:t xml:space="preserve">Parágrafo quarto </w:t>
      </w:r>
      <w:r w:rsidRPr="006012A4">
        <w:rPr>
          <w:rFonts w:asciiTheme="minorHAnsi" w:hAnsiTheme="minorHAnsi" w:cstheme="minorHAnsi"/>
          <w:snapToGrid w:val="0"/>
          <w:sz w:val="22"/>
          <w:szCs w:val="22"/>
        </w:rPr>
        <w:t xml:space="preserve">- Aplicar a Política de Consequências para a Diretoria Executiva, conforme </w:t>
      </w:r>
      <w:r w:rsidRPr="006012A4">
        <w:rPr>
          <w:rFonts w:asciiTheme="minorHAnsi" w:hAnsiTheme="minorHAnsi" w:cstheme="minorHAnsi"/>
          <w:b/>
          <w:snapToGrid w:val="0"/>
          <w:sz w:val="22"/>
          <w:szCs w:val="22"/>
        </w:rPr>
        <w:t xml:space="preserve">Cláusula </w:t>
      </w:r>
      <w:r w:rsidR="00A14C08">
        <w:rPr>
          <w:rFonts w:asciiTheme="minorHAnsi" w:hAnsiTheme="minorHAnsi" w:cstheme="minorHAnsi"/>
          <w:b/>
          <w:snapToGrid w:val="0"/>
          <w:sz w:val="22"/>
          <w:szCs w:val="22"/>
        </w:rPr>
        <w:t>Sétima</w:t>
      </w:r>
      <w:r w:rsidRPr="006012A4">
        <w:rPr>
          <w:rFonts w:asciiTheme="minorHAnsi" w:hAnsiTheme="minorHAnsi" w:cstheme="minorHAnsi"/>
          <w:snapToGrid w:val="0"/>
          <w:sz w:val="22"/>
          <w:szCs w:val="22"/>
        </w:rPr>
        <w:t>.</w:t>
      </w:r>
    </w:p>
    <w:p w:rsidR="006F24C8" w:rsidRPr="006012A4" w:rsidRDefault="006F24C8" w:rsidP="006F24C8">
      <w:pPr>
        <w:spacing w:after="120"/>
        <w:jc w:val="both"/>
        <w:rPr>
          <w:rFonts w:asciiTheme="minorHAnsi" w:hAnsiTheme="minorHAnsi" w:cstheme="minorHAnsi"/>
          <w:snapToGrid w:val="0"/>
          <w:sz w:val="22"/>
          <w:szCs w:val="22"/>
        </w:rPr>
      </w:pPr>
      <w:r w:rsidRPr="006012A4">
        <w:rPr>
          <w:rFonts w:asciiTheme="minorHAnsi" w:hAnsiTheme="minorHAnsi" w:cstheme="minorHAnsi"/>
          <w:b/>
          <w:sz w:val="22"/>
          <w:szCs w:val="22"/>
        </w:rPr>
        <w:t xml:space="preserve">Parágrafo quinto </w:t>
      </w:r>
      <w:r w:rsidRPr="006012A4">
        <w:rPr>
          <w:rFonts w:asciiTheme="minorHAnsi" w:hAnsiTheme="minorHAnsi" w:cstheme="minorHAnsi"/>
          <w:snapToGrid w:val="0"/>
          <w:sz w:val="22"/>
          <w:szCs w:val="22"/>
        </w:rPr>
        <w:t>– Encaminhar as deliberações do Conselho de Administração, decorrentes deste contrato, ao CPF para conhecimento, análise e aprovação.</w:t>
      </w:r>
    </w:p>
    <w:p w:rsidR="006A288C" w:rsidRPr="006012A4" w:rsidRDefault="006A288C" w:rsidP="003F0AF8">
      <w:pPr>
        <w:spacing w:before="360" w:after="240"/>
        <w:jc w:val="both"/>
        <w:rPr>
          <w:rFonts w:asciiTheme="minorHAnsi" w:hAnsiTheme="minorHAnsi" w:cstheme="minorHAnsi"/>
          <w:b/>
          <w:sz w:val="22"/>
          <w:szCs w:val="22"/>
        </w:rPr>
      </w:pPr>
      <w:r w:rsidRPr="006012A4">
        <w:rPr>
          <w:rFonts w:asciiTheme="minorHAnsi" w:hAnsiTheme="minorHAnsi" w:cstheme="minorHAnsi"/>
          <w:b/>
          <w:sz w:val="22"/>
          <w:szCs w:val="22"/>
        </w:rPr>
        <w:t>CLÁUSULA TERCEIRA – OBRIGAÇÕES DA DIRETORIA EXECUTIVA</w:t>
      </w:r>
    </w:p>
    <w:p w:rsidR="006A288C" w:rsidRPr="006012A4" w:rsidRDefault="006A288C" w:rsidP="006A288C">
      <w:pPr>
        <w:spacing w:after="120"/>
        <w:jc w:val="both"/>
        <w:rPr>
          <w:rFonts w:asciiTheme="minorHAnsi" w:hAnsiTheme="minorHAnsi" w:cstheme="minorHAnsi"/>
          <w:snapToGrid w:val="0"/>
          <w:sz w:val="22"/>
          <w:szCs w:val="22"/>
        </w:rPr>
      </w:pPr>
      <w:r w:rsidRPr="00CD4D59">
        <w:rPr>
          <w:rFonts w:asciiTheme="minorHAnsi" w:hAnsiTheme="minorHAnsi" w:cstheme="minorHAnsi"/>
          <w:b/>
          <w:snapToGrid w:val="0"/>
          <w:sz w:val="22"/>
          <w:szCs w:val="22"/>
        </w:rPr>
        <w:t xml:space="preserve">Parágrafo primeiro </w:t>
      </w:r>
      <w:r w:rsidRPr="00CD4D59">
        <w:rPr>
          <w:rFonts w:asciiTheme="minorHAnsi" w:hAnsiTheme="minorHAnsi" w:cstheme="minorHAnsi"/>
          <w:snapToGrid w:val="0"/>
          <w:sz w:val="22"/>
          <w:szCs w:val="22"/>
        </w:rPr>
        <w:t xml:space="preserve">– Submeter ao </w:t>
      </w:r>
      <w:r w:rsidRPr="000B4868">
        <w:rPr>
          <w:rFonts w:asciiTheme="minorHAnsi" w:hAnsiTheme="minorHAnsi" w:cstheme="minorHAnsi"/>
          <w:snapToGrid w:val="0"/>
          <w:color w:val="FF0000"/>
          <w:sz w:val="22"/>
          <w:szCs w:val="22"/>
        </w:rPr>
        <w:t>CPF</w:t>
      </w:r>
      <w:r w:rsidR="000B4868">
        <w:rPr>
          <w:rFonts w:asciiTheme="minorHAnsi" w:hAnsiTheme="minorHAnsi" w:cstheme="minorHAnsi"/>
          <w:snapToGrid w:val="0"/>
          <w:color w:val="FF0000"/>
          <w:sz w:val="22"/>
          <w:szCs w:val="22"/>
        </w:rPr>
        <w:t xml:space="preserve"> (quando for o caso)</w:t>
      </w:r>
      <w:r w:rsidRPr="00CD4D59">
        <w:rPr>
          <w:rFonts w:asciiTheme="minorHAnsi" w:hAnsiTheme="minorHAnsi" w:cstheme="minorHAnsi"/>
          <w:snapToGrid w:val="0"/>
          <w:sz w:val="22"/>
          <w:szCs w:val="22"/>
        </w:rPr>
        <w:t xml:space="preserve"> e ao Conselho de Administração o </w:t>
      </w:r>
      <w:r w:rsidR="00737CDE" w:rsidRPr="00CD4D59">
        <w:rPr>
          <w:rFonts w:asciiTheme="minorHAnsi" w:hAnsiTheme="minorHAnsi" w:cstheme="minorHAnsi"/>
          <w:snapToGrid w:val="0"/>
          <w:sz w:val="22"/>
          <w:szCs w:val="22"/>
        </w:rPr>
        <w:t>p</w:t>
      </w:r>
      <w:r w:rsidRPr="00CD4D59">
        <w:rPr>
          <w:rFonts w:asciiTheme="minorHAnsi" w:hAnsiTheme="minorHAnsi" w:cstheme="minorHAnsi"/>
          <w:snapToGrid w:val="0"/>
          <w:sz w:val="22"/>
          <w:szCs w:val="22"/>
        </w:rPr>
        <w:t xml:space="preserve">lano de </w:t>
      </w:r>
      <w:r w:rsidR="00737CDE" w:rsidRPr="00CD4D59">
        <w:rPr>
          <w:rFonts w:asciiTheme="minorHAnsi" w:hAnsiTheme="minorHAnsi" w:cstheme="minorHAnsi"/>
          <w:snapToGrid w:val="0"/>
          <w:sz w:val="22"/>
          <w:szCs w:val="22"/>
        </w:rPr>
        <w:t>i</w:t>
      </w:r>
      <w:r w:rsidRPr="00CD4D59">
        <w:rPr>
          <w:rFonts w:asciiTheme="minorHAnsi" w:hAnsiTheme="minorHAnsi" w:cstheme="minorHAnsi"/>
          <w:snapToGrid w:val="0"/>
          <w:sz w:val="22"/>
          <w:szCs w:val="22"/>
        </w:rPr>
        <w:t xml:space="preserve">nvestimentos </w:t>
      </w:r>
      <w:r w:rsidR="00737CDE" w:rsidRPr="00CD4D59">
        <w:rPr>
          <w:rFonts w:asciiTheme="minorHAnsi" w:hAnsiTheme="minorHAnsi" w:cstheme="minorHAnsi"/>
          <w:snapToGrid w:val="0"/>
          <w:sz w:val="22"/>
          <w:szCs w:val="22"/>
        </w:rPr>
        <w:t xml:space="preserve">de longo prazo </w:t>
      </w:r>
      <w:r w:rsidRPr="00CD4D59">
        <w:rPr>
          <w:rFonts w:asciiTheme="minorHAnsi" w:hAnsiTheme="minorHAnsi" w:cstheme="minorHAnsi"/>
          <w:snapToGrid w:val="0"/>
          <w:sz w:val="22"/>
          <w:szCs w:val="22"/>
        </w:rPr>
        <w:t xml:space="preserve">detalhado e o </w:t>
      </w:r>
      <w:r w:rsidR="00737CDE" w:rsidRPr="00CD4D59">
        <w:rPr>
          <w:rFonts w:asciiTheme="minorHAnsi" w:hAnsiTheme="minorHAnsi" w:cstheme="minorHAnsi"/>
          <w:snapToGrid w:val="0"/>
          <w:sz w:val="22"/>
          <w:szCs w:val="22"/>
        </w:rPr>
        <w:t>o</w:t>
      </w:r>
      <w:r w:rsidRPr="00CD4D59">
        <w:rPr>
          <w:rFonts w:asciiTheme="minorHAnsi" w:hAnsiTheme="minorHAnsi" w:cstheme="minorHAnsi"/>
          <w:snapToGrid w:val="0"/>
          <w:sz w:val="22"/>
          <w:szCs w:val="22"/>
        </w:rPr>
        <w:t>rçamento anual operacional e de investimentos, bem como suas alterações e</w:t>
      </w:r>
      <w:r w:rsidRPr="006012A4">
        <w:rPr>
          <w:rFonts w:asciiTheme="minorHAnsi" w:hAnsiTheme="minorHAnsi" w:cstheme="minorHAnsi"/>
          <w:snapToGrid w:val="0"/>
          <w:sz w:val="22"/>
          <w:szCs w:val="22"/>
        </w:rPr>
        <w:t xml:space="preserve"> suplementações.</w:t>
      </w:r>
    </w:p>
    <w:p w:rsidR="006A288C" w:rsidRPr="006012A4" w:rsidRDefault="006A288C" w:rsidP="006A288C">
      <w:pPr>
        <w:spacing w:after="120"/>
        <w:jc w:val="both"/>
        <w:rPr>
          <w:rFonts w:asciiTheme="minorHAnsi" w:hAnsiTheme="minorHAnsi" w:cstheme="minorHAnsi"/>
          <w:snapToGrid w:val="0"/>
          <w:sz w:val="22"/>
          <w:szCs w:val="22"/>
        </w:rPr>
      </w:pPr>
      <w:r w:rsidRPr="00737CDE">
        <w:rPr>
          <w:rFonts w:asciiTheme="minorHAnsi" w:hAnsiTheme="minorHAnsi" w:cstheme="minorHAnsi"/>
          <w:b/>
          <w:snapToGrid w:val="0"/>
          <w:sz w:val="22"/>
          <w:szCs w:val="22"/>
        </w:rPr>
        <w:t xml:space="preserve">Parágrafo segundo </w:t>
      </w:r>
      <w:r w:rsidRPr="00737CDE">
        <w:rPr>
          <w:rFonts w:asciiTheme="minorHAnsi" w:hAnsiTheme="minorHAnsi" w:cstheme="minorHAnsi"/>
          <w:snapToGrid w:val="0"/>
          <w:sz w:val="22"/>
          <w:szCs w:val="22"/>
        </w:rPr>
        <w:t xml:space="preserve">– Submeter reportes mensais ao </w:t>
      </w:r>
      <w:r w:rsidR="000B4868" w:rsidRPr="000B4868">
        <w:rPr>
          <w:rFonts w:asciiTheme="minorHAnsi" w:hAnsiTheme="minorHAnsi" w:cstheme="minorHAnsi"/>
          <w:snapToGrid w:val="0"/>
          <w:color w:val="FF0000"/>
          <w:sz w:val="22"/>
          <w:szCs w:val="22"/>
        </w:rPr>
        <w:t>CPF</w:t>
      </w:r>
      <w:r w:rsidR="000B4868">
        <w:rPr>
          <w:rFonts w:asciiTheme="minorHAnsi" w:hAnsiTheme="minorHAnsi" w:cstheme="minorHAnsi"/>
          <w:snapToGrid w:val="0"/>
          <w:color w:val="FF0000"/>
          <w:sz w:val="22"/>
          <w:szCs w:val="22"/>
        </w:rPr>
        <w:t xml:space="preserve"> (quando for o caso)</w:t>
      </w:r>
      <w:r w:rsidRPr="00737CDE">
        <w:rPr>
          <w:rFonts w:asciiTheme="minorHAnsi" w:hAnsiTheme="minorHAnsi" w:cstheme="minorHAnsi"/>
          <w:snapToGrid w:val="0"/>
          <w:sz w:val="22"/>
          <w:szCs w:val="22"/>
        </w:rPr>
        <w:t xml:space="preserve"> dos valores d</w:t>
      </w:r>
      <w:r w:rsidR="00737CDE" w:rsidRPr="00737CDE">
        <w:rPr>
          <w:rFonts w:asciiTheme="minorHAnsi" w:hAnsiTheme="minorHAnsi" w:cstheme="minorHAnsi"/>
          <w:snapToGrid w:val="0"/>
          <w:sz w:val="22"/>
          <w:szCs w:val="22"/>
        </w:rPr>
        <w:t>i</w:t>
      </w:r>
      <w:r w:rsidRPr="00737CDE">
        <w:rPr>
          <w:rFonts w:asciiTheme="minorHAnsi" w:hAnsiTheme="minorHAnsi" w:cstheme="minorHAnsi"/>
          <w:snapToGrid w:val="0"/>
          <w:sz w:val="22"/>
          <w:szCs w:val="22"/>
        </w:rPr>
        <w:t xml:space="preserve">spendidos relativos aos custos e despesas operacionais e financeiras da empresa, assim como valor realizado face ao valor previsto no Orçamento Anual. </w:t>
      </w:r>
      <w:r w:rsidR="00CB000E" w:rsidRPr="00737CDE">
        <w:rPr>
          <w:rFonts w:asciiTheme="minorHAnsi" w:hAnsiTheme="minorHAnsi" w:cstheme="minorHAnsi"/>
          <w:snapToGrid w:val="0"/>
          <w:sz w:val="22"/>
          <w:szCs w:val="22"/>
        </w:rPr>
        <w:t xml:space="preserve">Os mesmos reportes </w:t>
      </w:r>
      <w:r w:rsidR="009456B7" w:rsidRPr="00737CDE">
        <w:rPr>
          <w:rFonts w:asciiTheme="minorHAnsi" w:hAnsiTheme="minorHAnsi" w:cstheme="minorHAnsi"/>
          <w:snapToGrid w:val="0"/>
          <w:sz w:val="22"/>
          <w:szCs w:val="22"/>
        </w:rPr>
        <w:t xml:space="preserve">deverão </w:t>
      </w:r>
      <w:r w:rsidR="00CB000E" w:rsidRPr="00737CDE">
        <w:rPr>
          <w:rFonts w:asciiTheme="minorHAnsi" w:hAnsiTheme="minorHAnsi" w:cstheme="minorHAnsi"/>
          <w:snapToGrid w:val="0"/>
          <w:sz w:val="22"/>
          <w:szCs w:val="22"/>
        </w:rPr>
        <w:t xml:space="preserve">ser submetidos ao Conselho de Administração quando </w:t>
      </w:r>
      <w:r w:rsidR="00CB000E">
        <w:rPr>
          <w:rFonts w:asciiTheme="minorHAnsi" w:hAnsiTheme="minorHAnsi" w:cstheme="minorHAnsi"/>
          <w:snapToGrid w:val="0"/>
          <w:sz w:val="22"/>
          <w:szCs w:val="22"/>
        </w:rPr>
        <w:t xml:space="preserve">esse julgar </w:t>
      </w:r>
      <w:r w:rsidR="009456B7">
        <w:rPr>
          <w:rFonts w:asciiTheme="minorHAnsi" w:hAnsiTheme="minorHAnsi" w:cstheme="minorHAnsi"/>
          <w:snapToGrid w:val="0"/>
          <w:sz w:val="22"/>
          <w:szCs w:val="22"/>
        </w:rPr>
        <w:t>necessário</w:t>
      </w:r>
      <w:r w:rsidR="00CB000E">
        <w:rPr>
          <w:rFonts w:asciiTheme="minorHAnsi" w:hAnsiTheme="minorHAnsi" w:cstheme="minorHAnsi"/>
          <w:snapToGrid w:val="0"/>
          <w:sz w:val="22"/>
          <w:szCs w:val="22"/>
        </w:rPr>
        <w:t>.</w:t>
      </w:r>
    </w:p>
    <w:p w:rsidR="006A288C" w:rsidRPr="006012A4" w:rsidRDefault="006A288C" w:rsidP="006A288C">
      <w:pPr>
        <w:pStyle w:val="Recuodecorpodetexto3"/>
        <w:ind w:left="0"/>
        <w:jc w:val="both"/>
        <w:rPr>
          <w:rFonts w:asciiTheme="minorHAnsi" w:hAnsiTheme="minorHAnsi" w:cstheme="minorHAnsi"/>
          <w:snapToGrid w:val="0"/>
          <w:sz w:val="22"/>
          <w:szCs w:val="22"/>
        </w:rPr>
      </w:pPr>
      <w:r w:rsidRPr="006012A4">
        <w:rPr>
          <w:rFonts w:asciiTheme="minorHAnsi" w:hAnsiTheme="minorHAnsi" w:cstheme="minorHAnsi"/>
          <w:b/>
          <w:snapToGrid w:val="0"/>
          <w:sz w:val="22"/>
          <w:szCs w:val="22"/>
        </w:rPr>
        <w:lastRenderedPageBreak/>
        <w:t xml:space="preserve">Parágrafo terceiro </w:t>
      </w:r>
      <w:r w:rsidRPr="006012A4">
        <w:rPr>
          <w:rFonts w:asciiTheme="minorHAnsi" w:hAnsiTheme="minorHAnsi" w:cstheme="minorHAnsi"/>
          <w:snapToGrid w:val="0"/>
          <w:sz w:val="22"/>
          <w:szCs w:val="22"/>
        </w:rPr>
        <w:t xml:space="preserve">– Submeter mensalmente </w:t>
      </w:r>
      <w:r w:rsidR="00CB000E">
        <w:rPr>
          <w:rFonts w:asciiTheme="minorHAnsi" w:hAnsiTheme="minorHAnsi" w:cstheme="minorHAnsi"/>
          <w:snapToGrid w:val="0"/>
          <w:sz w:val="22"/>
          <w:szCs w:val="22"/>
        </w:rPr>
        <w:t xml:space="preserve">ao Conselho de Administração </w:t>
      </w:r>
      <w:r w:rsidR="00B30C33">
        <w:rPr>
          <w:rFonts w:asciiTheme="minorHAnsi" w:hAnsiTheme="minorHAnsi" w:cstheme="minorHAnsi"/>
          <w:snapToGrid w:val="0"/>
          <w:sz w:val="22"/>
          <w:szCs w:val="22"/>
        </w:rPr>
        <w:t xml:space="preserve">e ao </w:t>
      </w:r>
      <w:r w:rsidR="000B4868" w:rsidRPr="000B4868">
        <w:rPr>
          <w:rFonts w:asciiTheme="minorHAnsi" w:hAnsiTheme="minorHAnsi" w:cstheme="minorHAnsi"/>
          <w:snapToGrid w:val="0"/>
          <w:color w:val="FF0000"/>
          <w:sz w:val="22"/>
          <w:szCs w:val="22"/>
        </w:rPr>
        <w:t>CPF</w:t>
      </w:r>
      <w:r w:rsidR="000B4868">
        <w:rPr>
          <w:rFonts w:asciiTheme="minorHAnsi" w:hAnsiTheme="minorHAnsi" w:cstheme="minorHAnsi"/>
          <w:snapToGrid w:val="0"/>
          <w:color w:val="FF0000"/>
          <w:sz w:val="22"/>
          <w:szCs w:val="22"/>
        </w:rPr>
        <w:t xml:space="preserve"> (quando for o caso)</w:t>
      </w:r>
      <w:r w:rsidR="00B30C33">
        <w:rPr>
          <w:rFonts w:asciiTheme="minorHAnsi" w:hAnsiTheme="minorHAnsi" w:cstheme="minorHAnsi"/>
          <w:snapToGrid w:val="0"/>
          <w:sz w:val="22"/>
          <w:szCs w:val="22"/>
        </w:rPr>
        <w:t xml:space="preserve"> </w:t>
      </w:r>
      <w:r w:rsidRPr="006012A4">
        <w:rPr>
          <w:rFonts w:asciiTheme="minorHAnsi" w:hAnsiTheme="minorHAnsi" w:cstheme="minorHAnsi"/>
          <w:snapToGrid w:val="0"/>
          <w:sz w:val="22"/>
          <w:szCs w:val="22"/>
        </w:rPr>
        <w:t>a análise de desempenho dos indicadores deste Contrato e deflagrar medidas/ações visando o alcance das metas contratadas.</w:t>
      </w:r>
    </w:p>
    <w:p w:rsidR="006A288C" w:rsidRPr="006012A4" w:rsidRDefault="006A288C" w:rsidP="006A288C">
      <w:pPr>
        <w:pStyle w:val="Recuodecorpodetexto3"/>
        <w:ind w:left="0"/>
        <w:jc w:val="both"/>
        <w:rPr>
          <w:rFonts w:asciiTheme="minorHAnsi" w:hAnsiTheme="minorHAnsi" w:cstheme="minorHAnsi"/>
          <w:snapToGrid w:val="0"/>
          <w:sz w:val="22"/>
          <w:szCs w:val="22"/>
        </w:rPr>
      </w:pPr>
      <w:r w:rsidRPr="006012A4">
        <w:rPr>
          <w:rFonts w:asciiTheme="minorHAnsi" w:hAnsiTheme="minorHAnsi" w:cstheme="minorHAnsi"/>
          <w:b/>
          <w:snapToGrid w:val="0"/>
          <w:sz w:val="22"/>
          <w:szCs w:val="22"/>
        </w:rPr>
        <w:t xml:space="preserve">Parágrafo quarto </w:t>
      </w:r>
      <w:r w:rsidRPr="006012A4">
        <w:rPr>
          <w:rFonts w:asciiTheme="minorHAnsi" w:hAnsiTheme="minorHAnsi" w:cstheme="minorHAnsi"/>
          <w:snapToGrid w:val="0"/>
          <w:sz w:val="22"/>
          <w:szCs w:val="22"/>
        </w:rPr>
        <w:t>– Promover o desdobramento dos objetivos e das met</w:t>
      </w:r>
      <w:r w:rsidR="0042781D">
        <w:rPr>
          <w:rFonts w:asciiTheme="minorHAnsi" w:hAnsiTheme="minorHAnsi" w:cstheme="minorHAnsi"/>
          <w:snapToGrid w:val="0"/>
          <w:sz w:val="22"/>
          <w:szCs w:val="22"/>
        </w:rPr>
        <w:t xml:space="preserve">as estabelecidas neste Contrato, em conformidade com o </w:t>
      </w:r>
      <w:r w:rsidR="0042781D" w:rsidRPr="005224D7">
        <w:rPr>
          <w:rFonts w:asciiTheme="minorHAnsi" w:hAnsiTheme="minorHAnsi" w:cstheme="minorHAnsi"/>
          <w:b/>
          <w:snapToGrid w:val="0"/>
          <w:sz w:val="22"/>
          <w:szCs w:val="22"/>
        </w:rPr>
        <w:t>Anexo I</w:t>
      </w:r>
      <w:r w:rsidR="006A30BB">
        <w:rPr>
          <w:rFonts w:asciiTheme="minorHAnsi" w:hAnsiTheme="minorHAnsi" w:cstheme="minorHAnsi"/>
          <w:b/>
          <w:snapToGrid w:val="0"/>
          <w:sz w:val="22"/>
          <w:szCs w:val="22"/>
        </w:rPr>
        <w:t xml:space="preserve"> e II</w:t>
      </w:r>
      <w:r w:rsidR="0042781D" w:rsidRPr="005224D7">
        <w:rPr>
          <w:rFonts w:asciiTheme="minorHAnsi" w:hAnsiTheme="minorHAnsi" w:cstheme="minorHAnsi"/>
          <w:snapToGrid w:val="0"/>
          <w:sz w:val="22"/>
          <w:szCs w:val="22"/>
        </w:rPr>
        <w:t>.</w:t>
      </w:r>
    </w:p>
    <w:p w:rsidR="00CA4491" w:rsidRDefault="006A288C" w:rsidP="001D00E9">
      <w:pPr>
        <w:pStyle w:val="Recuodecorpodetexto3"/>
        <w:ind w:left="0"/>
        <w:jc w:val="both"/>
        <w:rPr>
          <w:rFonts w:asciiTheme="minorHAnsi" w:hAnsiTheme="minorHAnsi" w:cstheme="minorHAnsi"/>
          <w:snapToGrid w:val="0"/>
          <w:sz w:val="22"/>
          <w:szCs w:val="22"/>
        </w:rPr>
      </w:pPr>
      <w:r w:rsidRPr="006012A4">
        <w:rPr>
          <w:rFonts w:asciiTheme="minorHAnsi" w:hAnsiTheme="minorHAnsi" w:cstheme="minorHAnsi"/>
          <w:b/>
          <w:snapToGrid w:val="0"/>
          <w:sz w:val="22"/>
          <w:szCs w:val="22"/>
        </w:rPr>
        <w:t xml:space="preserve">Parágrafo </w:t>
      </w:r>
      <w:r w:rsidR="0042781D">
        <w:rPr>
          <w:rFonts w:asciiTheme="minorHAnsi" w:hAnsiTheme="minorHAnsi" w:cstheme="minorHAnsi"/>
          <w:b/>
          <w:snapToGrid w:val="0"/>
          <w:sz w:val="22"/>
          <w:szCs w:val="22"/>
        </w:rPr>
        <w:t xml:space="preserve">quinto </w:t>
      </w:r>
      <w:r w:rsidRPr="006012A4">
        <w:rPr>
          <w:rFonts w:asciiTheme="minorHAnsi" w:hAnsiTheme="minorHAnsi" w:cstheme="minorHAnsi"/>
          <w:snapToGrid w:val="0"/>
          <w:sz w:val="22"/>
          <w:szCs w:val="22"/>
        </w:rPr>
        <w:t xml:space="preserve">– Disponibilizar aos Conselheiros </w:t>
      </w:r>
      <w:r w:rsidR="00CB000E">
        <w:rPr>
          <w:rFonts w:asciiTheme="minorHAnsi" w:hAnsiTheme="minorHAnsi" w:cstheme="minorHAnsi"/>
          <w:snapToGrid w:val="0"/>
          <w:sz w:val="22"/>
          <w:szCs w:val="22"/>
        </w:rPr>
        <w:t xml:space="preserve">e ao </w:t>
      </w:r>
      <w:r w:rsidR="000B4868" w:rsidRPr="000B4868">
        <w:rPr>
          <w:rFonts w:asciiTheme="minorHAnsi" w:hAnsiTheme="minorHAnsi" w:cstheme="minorHAnsi"/>
          <w:snapToGrid w:val="0"/>
          <w:color w:val="FF0000"/>
          <w:sz w:val="22"/>
          <w:szCs w:val="22"/>
        </w:rPr>
        <w:t>CPF</w:t>
      </w:r>
      <w:r w:rsidR="000B4868">
        <w:rPr>
          <w:rFonts w:asciiTheme="minorHAnsi" w:hAnsiTheme="minorHAnsi" w:cstheme="minorHAnsi"/>
          <w:snapToGrid w:val="0"/>
          <w:color w:val="FF0000"/>
          <w:sz w:val="22"/>
          <w:szCs w:val="22"/>
        </w:rPr>
        <w:t xml:space="preserve"> (quando for o caso)</w:t>
      </w:r>
      <w:r w:rsidR="00CB000E">
        <w:rPr>
          <w:rFonts w:asciiTheme="minorHAnsi" w:hAnsiTheme="minorHAnsi" w:cstheme="minorHAnsi"/>
          <w:snapToGrid w:val="0"/>
          <w:sz w:val="22"/>
          <w:szCs w:val="22"/>
        </w:rPr>
        <w:t xml:space="preserve"> </w:t>
      </w:r>
      <w:r w:rsidRPr="006012A4">
        <w:rPr>
          <w:rFonts w:asciiTheme="minorHAnsi" w:hAnsiTheme="minorHAnsi" w:cstheme="minorHAnsi"/>
          <w:snapToGrid w:val="0"/>
          <w:sz w:val="22"/>
          <w:szCs w:val="22"/>
        </w:rPr>
        <w:t xml:space="preserve">o Relatório de Avaliação Trimestral deste Contrato para análise e avaliação, concernente ao desempenho realizado, com antecedência mínima de </w:t>
      </w:r>
      <w:proofErr w:type="gramStart"/>
      <w:r w:rsidRPr="006012A4">
        <w:rPr>
          <w:rFonts w:asciiTheme="minorHAnsi" w:hAnsiTheme="minorHAnsi" w:cstheme="minorHAnsi"/>
          <w:snapToGrid w:val="0"/>
          <w:sz w:val="22"/>
          <w:szCs w:val="22"/>
        </w:rPr>
        <w:t>7</w:t>
      </w:r>
      <w:proofErr w:type="gramEnd"/>
      <w:r w:rsidRPr="006012A4">
        <w:rPr>
          <w:rFonts w:asciiTheme="minorHAnsi" w:hAnsiTheme="minorHAnsi" w:cstheme="minorHAnsi"/>
          <w:snapToGrid w:val="0"/>
          <w:sz w:val="22"/>
          <w:szCs w:val="22"/>
        </w:rPr>
        <w:t xml:space="preserve"> (sete) dias à data da Reunião do Conselho de Administração, apresentando para cada indicador não atingido o valor contratado, as causas, o cenário futuro e as ações corretivas que serão implementadas.</w:t>
      </w:r>
    </w:p>
    <w:p w:rsidR="00CF2D10" w:rsidRPr="003F0AF8" w:rsidRDefault="00CF2D10" w:rsidP="003F0AF8">
      <w:pPr>
        <w:spacing w:before="360" w:after="240"/>
        <w:jc w:val="both"/>
        <w:rPr>
          <w:rFonts w:asciiTheme="minorHAnsi" w:hAnsiTheme="minorHAnsi" w:cstheme="minorHAnsi"/>
          <w:b/>
          <w:sz w:val="22"/>
          <w:szCs w:val="22"/>
        </w:rPr>
      </w:pPr>
      <w:proofErr w:type="gramStart"/>
      <w:r w:rsidRPr="0010226C">
        <w:rPr>
          <w:rFonts w:asciiTheme="minorHAnsi" w:hAnsiTheme="minorHAnsi" w:cstheme="minorHAnsi"/>
          <w:b/>
          <w:sz w:val="22"/>
          <w:szCs w:val="22"/>
        </w:rPr>
        <w:t xml:space="preserve">CLÁUSULA </w:t>
      </w:r>
      <w:r w:rsidR="00A14C08">
        <w:rPr>
          <w:rFonts w:asciiTheme="minorHAnsi" w:hAnsiTheme="minorHAnsi" w:cstheme="minorHAnsi"/>
          <w:b/>
          <w:sz w:val="22"/>
          <w:szCs w:val="22"/>
        </w:rPr>
        <w:t xml:space="preserve">QUARTA </w:t>
      </w:r>
      <w:r w:rsidR="00D030BA" w:rsidRPr="0010226C">
        <w:rPr>
          <w:rFonts w:asciiTheme="minorHAnsi" w:hAnsiTheme="minorHAnsi" w:cstheme="minorHAnsi"/>
          <w:b/>
          <w:sz w:val="22"/>
          <w:szCs w:val="22"/>
        </w:rPr>
        <w:t>–</w:t>
      </w:r>
      <w:r w:rsidRPr="0010226C">
        <w:rPr>
          <w:rFonts w:asciiTheme="minorHAnsi" w:hAnsiTheme="minorHAnsi" w:cstheme="minorHAnsi"/>
          <w:b/>
          <w:sz w:val="22"/>
          <w:szCs w:val="22"/>
        </w:rPr>
        <w:t xml:space="preserve"> OBJETIVOS</w:t>
      </w:r>
      <w:proofErr w:type="gramEnd"/>
      <w:r w:rsidR="00047280">
        <w:rPr>
          <w:rFonts w:asciiTheme="minorHAnsi" w:hAnsiTheme="minorHAnsi" w:cstheme="minorHAnsi"/>
          <w:b/>
          <w:sz w:val="22"/>
          <w:szCs w:val="22"/>
        </w:rPr>
        <w:t xml:space="preserve"> </w:t>
      </w:r>
      <w:r w:rsidRPr="0010226C">
        <w:rPr>
          <w:rFonts w:asciiTheme="minorHAnsi" w:hAnsiTheme="minorHAnsi" w:cstheme="minorHAnsi"/>
          <w:b/>
          <w:sz w:val="22"/>
          <w:szCs w:val="22"/>
        </w:rPr>
        <w:t>E METAS EMPRESARIAIS</w:t>
      </w:r>
    </w:p>
    <w:p w:rsidR="00CF2D10" w:rsidRPr="0010226C" w:rsidRDefault="001445FC" w:rsidP="00C24702">
      <w:pPr>
        <w:spacing w:after="120"/>
        <w:jc w:val="both"/>
        <w:rPr>
          <w:rFonts w:asciiTheme="minorHAnsi" w:hAnsiTheme="minorHAnsi" w:cstheme="minorHAnsi"/>
          <w:sz w:val="22"/>
          <w:szCs w:val="22"/>
        </w:rPr>
      </w:pPr>
      <w:r w:rsidRPr="0010226C">
        <w:rPr>
          <w:rFonts w:asciiTheme="minorHAnsi" w:hAnsiTheme="minorHAnsi" w:cstheme="minorHAnsi"/>
          <w:sz w:val="22"/>
          <w:szCs w:val="22"/>
        </w:rPr>
        <w:t>Os objetivos, indicadores e metas estão vinculado</w:t>
      </w:r>
      <w:r>
        <w:rPr>
          <w:rFonts w:asciiTheme="minorHAnsi" w:hAnsiTheme="minorHAnsi" w:cstheme="minorHAnsi"/>
          <w:sz w:val="22"/>
          <w:szCs w:val="22"/>
        </w:rPr>
        <w:t>s</w:t>
      </w:r>
      <w:r w:rsidRPr="0010226C">
        <w:rPr>
          <w:rFonts w:asciiTheme="minorHAnsi" w:hAnsiTheme="minorHAnsi" w:cstheme="minorHAnsi"/>
          <w:sz w:val="22"/>
          <w:szCs w:val="22"/>
        </w:rPr>
        <w:t xml:space="preserve"> ao Plano Diretor, no qual as perspectivas e objetivos são estruturados com base </w:t>
      </w:r>
      <w:r>
        <w:rPr>
          <w:rFonts w:asciiTheme="minorHAnsi" w:hAnsiTheme="minorHAnsi" w:cstheme="minorHAnsi"/>
          <w:sz w:val="22"/>
          <w:szCs w:val="22"/>
        </w:rPr>
        <w:t xml:space="preserve">nas linhas de orientação estratégica </w:t>
      </w:r>
      <w:r w:rsidRPr="0010226C">
        <w:rPr>
          <w:rFonts w:asciiTheme="minorHAnsi" w:hAnsiTheme="minorHAnsi" w:cstheme="minorHAnsi"/>
          <w:sz w:val="22"/>
          <w:szCs w:val="22"/>
        </w:rPr>
        <w:t>do Planejamento Estratégico.</w:t>
      </w:r>
    </w:p>
    <w:p w:rsidR="00126601" w:rsidRDefault="006D6E67" w:rsidP="00126601">
      <w:pPr>
        <w:spacing w:after="120"/>
        <w:jc w:val="both"/>
        <w:rPr>
          <w:rFonts w:asciiTheme="minorHAnsi" w:hAnsiTheme="minorHAnsi" w:cstheme="minorHAnsi"/>
          <w:sz w:val="22"/>
          <w:szCs w:val="22"/>
        </w:rPr>
      </w:pPr>
      <w:r w:rsidRPr="0010226C">
        <w:rPr>
          <w:rFonts w:asciiTheme="minorHAnsi" w:hAnsiTheme="minorHAnsi" w:cstheme="minorHAnsi"/>
          <w:b/>
          <w:sz w:val="22"/>
          <w:szCs w:val="22"/>
        </w:rPr>
        <w:t xml:space="preserve">Parágrafo primeiro </w:t>
      </w:r>
      <w:r w:rsidR="00294922">
        <w:rPr>
          <w:rFonts w:asciiTheme="minorHAnsi" w:hAnsiTheme="minorHAnsi" w:cstheme="minorHAnsi"/>
          <w:b/>
          <w:sz w:val="22"/>
          <w:szCs w:val="22"/>
        </w:rPr>
        <w:t>-</w:t>
      </w:r>
      <w:proofErr w:type="gramStart"/>
      <w:r w:rsidR="007B62C2">
        <w:rPr>
          <w:rFonts w:asciiTheme="minorHAnsi" w:hAnsiTheme="minorHAnsi" w:cstheme="minorHAnsi"/>
          <w:b/>
          <w:sz w:val="22"/>
          <w:szCs w:val="22"/>
        </w:rPr>
        <w:t xml:space="preserve"> </w:t>
      </w:r>
      <w:r w:rsidR="001445FC" w:rsidRPr="001445FC">
        <w:rPr>
          <w:rFonts w:asciiTheme="minorHAnsi" w:hAnsiTheme="minorHAnsi" w:cstheme="minorHAnsi"/>
          <w:sz w:val="22"/>
          <w:szCs w:val="22"/>
        </w:rPr>
        <w:t xml:space="preserve"> </w:t>
      </w:r>
      <w:proofErr w:type="gramEnd"/>
      <w:r w:rsidR="001445FC" w:rsidRPr="0010226C">
        <w:rPr>
          <w:rFonts w:asciiTheme="minorHAnsi" w:hAnsiTheme="minorHAnsi" w:cstheme="minorHAnsi"/>
          <w:sz w:val="22"/>
          <w:szCs w:val="22"/>
        </w:rPr>
        <w:t xml:space="preserve">A Diretoria Executiva deverá administrar a </w:t>
      </w:r>
      <w:r w:rsidR="00CD4D59">
        <w:rPr>
          <w:rFonts w:asciiTheme="minorHAnsi" w:hAnsiTheme="minorHAnsi" w:cstheme="minorHAnsi"/>
          <w:sz w:val="22"/>
          <w:szCs w:val="22"/>
        </w:rPr>
        <w:t>Empresa</w:t>
      </w:r>
      <w:r w:rsidR="00CD4D59">
        <w:rPr>
          <w:rFonts w:asciiTheme="minorHAnsi" w:hAnsiTheme="minorHAnsi" w:cstheme="minorHAnsi"/>
          <w:snapToGrid w:val="0"/>
          <w:sz w:val="22"/>
          <w:szCs w:val="22"/>
        </w:rPr>
        <w:t xml:space="preserve"> </w:t>
      </w:r>
      <w:r w:rsidR="001445FC" w:rsidRPr="0010226C">
        <w:rPr>
          <w:rFonts w:asciiTheme="minorHAnsi" w:hAnsiTheme="minorHAnsi" w:cstheme="minorHAnsi"/>
          <w:sz w:val="22"/>
          <w:szCs w:val="22"/>
        </w:rPr>
        <w:t>de forma a atingir as metas contratadas a serem aferidas por meio</w:t>
      </w:r>
      <w:r w:rsidR="001445FC">
        <w:rPr>
          <w:rFonts w:asciiTheme="minorHAnsi" w:hAnsiTheme="minorHAnsi" w:cstheme="minorHAnsi"/>
          <w:sz w:val="22"/>
          <w:szCs w:val="22"/>
        </w:rPr>
        <w:t xml:space="preserve"> </w:t>
      </w:r>
      <w:r w:rsidR="001445FC" w:rsidRPr="0010226C">
        <w:rPr>
          <w:rFonts w:asciiTheme="minorHAnsi" w:hAnsiTheme="minorHAnsi" w:cstheme="minorHAnsi"/>
          <w:sz w:val="22"/>
          <w:szCs w:val="22"/>
        </w:rPr>
        <w:t xml:space="preserve">do Mapa Estratégico com </w:t>
      </w:r>
      <w:r w:rsidR="001445FC">
        <w:rPr>
          <w:rFonts w:asciiTheme="minorHAnsi" w:hAnsiTheme="minorHAnsi" w:cstheme="minorHAnsi"/>
          <w:sz w:val="22"/>
          <w:szCs w:val="22"/>
        </w:rPr>
        <w:t>M</w:t>
      </w:r>
      <w:r w:rsidR="001445FC" w:rsidRPr="0010226C">
        <w:rPr>
          <w:rFonts w:asciiTheme="minorHAnsi" w:hAnsiTheme="minorHAnsi" w:cstheme="minorHAnsi"/>
          <w:sz w:val="22"/>
          <w:szCs w:val="22"/>
        </w:rPr>
        <w:t xml:space="preserve">etas e </w:t>
      </w:r>
      <w:r w:rsidR="001445FC">
        <w:rPr>
          <w:rFonts w:asciiTheme="minorHAnsi" w:hAnsiTheme="minorHAnsi" w:cstheme="minorHAnsi"/>
          <w:sz w:val="22"/>
          <w:szCs w:val="22"/>
        </w:rPr>
        <w:t>I</w:t>
      </w:r>
      <w:r w:rsidR="001445FC" w:rsidRPr="0010226C">
        <w:rPr>
          <w:rFonts w:asciiTheme="minorHAnsi" w:hAnsiTheme="minorHAnsi" w:cstheme="minorHAnsi"/>
          <w:sz w:val="22"/>
          <w:szCs w:val="22"/>
        </w:rPr>
        <w:t xml:space="preserve">ndicadores, conforme </w:t>
      </w:r>
      <w:r w:rsidR="001445FC" w:rsidRPr="0010226C">
        <w:rPr>
          <w:rFonts w:asciiTheme="minorHAnsi" w:hAnsiTheme="minorHAnsi" w:cstheme="minorHAnsi"/>
          <w:b/>
          <w:sz w:val="22"/>
          <w:szCs w:val="22"/>
        </w:rPr>
        <w:t>Anexo I</w:t>
      </w:r>
      <w:r w:rsidR="001445FC" w:rsidRPr="0010226C">
        <w:rPr>
          <w:rFonts w:asciiTheme="minorHAnsi" w:hAnsiTheme="minorHAnsi" w:cstheme="minorHAnsi"/>
          <w:sz w:val="22"/>
          <w:szCs w:val="22"/>
        </w:rPr>
        <w:t>.</w:t>
      </w:r>
    </w:p>
    <w:p w:rsidR="001445FC" w:rsidRDefault="002B62D6" w:rsidP="00C24702">
      <w:pPr>
        <w:spacing w:after="120"/>
        <w:jc w:val="both"/>
        <w:rPr>
          <w:rFonts w:asciiTheme="minorHAnsi" w:hAnsiTheme="minorHAnsi" w:cstheme="minorHAnsi"/>
          <w:b/>
          <w:sz w:val="22"/>
          <w:szCs w:val="22"/>
        </w:rPr>
      </w:pPr>
      <w:r w:rsidRPr="0010226C">
        <w:rPr>
          <w:rFonts w:asciiTheme="minorHAnsi" w:hAnsiTheme="minorHAnsi" w:cstheme="minorHAnsi"/>
          <w:b/>
          <w:sz w:val="22"/>
          <w:szCs w:val="22"/>
        </w:rPr>
        <w:t xml:space="preserve">Parágrafo </w:t>
      </w:r>
      <w:r w:rsidR="00F61F31">
        <w:rPr>
          <w:rFonts w:asciiTheme="minorHAnsi" w:hAnsiTheme="minorHAnsi" w:cstheme="minorHAnsi"/>
          <w:b/>
          <w:sz w:val="22"/>
          <w:szCs w:val="22"/>
        </w:rPr>
        <w:t>segundo</w:t>
      </w:r>
      <w:r w:rsidRPr="0010226C">
        <w:rPr>
          <w:rFonts w:asciiTheme="minorHAnsi" w:hAnsiTheme="minorHAnsi" w:cstheme="minorHAnsi"/>
          <w:b/>
          <w:sz w:val="22"/>
          <w:szCs w:val="22"/>
        </w:rPr>
        <w:t xml:space="preserve"> </w:t>
      </w:r>
      <w:r w:rsidR="001445FC">
        <w:rPr>
          <w:rFonts w:asciiTheme="minorHAnsi" w:hAnsiTheme="minorHAnsi" w:cstheme="minorHAnsi"/>
          <w:b/>
          <w:sz w:val="22"/>
          <w:szCs w:val="22"/>
        </w:rPr>
        <w:t>–</w:t>
      </w:r>
      <w:r w:rsidRPr="0010226C">
        <w:rPr>
          <w:rFonts w:asciiTheme="minorHAnsi" w:hAnsiTheme="minorHAnsi" w:cstheme="minorHAnsi"/>
          <w:b/>
          <w:sz w:val="22"/>
          <w:szCs w:val="22"/>
        </w:rPr>
        <w:t xml:space="preserve"> </w:t>
      </w:r>
      <w:r w:rsidR="001445FC">
        <w:rPr>
          <w:rFonts w:asciiTheme="minorHAnsi" w:hAnsiTheme="minorHAnsi" w:cstheme="minorHAnsi"/>
          <w:sz w:val="22"/>
          <w:szCs w:val="22"/>
        </w:rPr>
        <w:t xml:space="preserve">Para detalhamento da composição dos indicadores atribuídos a cada diretoria, assim como os pesos e participações de cada indicador, é feita referência ao </w:t>
      </w:r>
      <w:proofErr w:type="gramStart"/>
      <w:r w:rsidR="001445FC" w:rsidRPr="003A5390">
        <w:rPr>
          <w:rFonts w:asciiTheme="minorHAnsi" w:hAnsiTheme="minorHAnsi" w:cstheme="minorHAnsi"/>
          <w:b/>
          <w:sz w:val="22"/>
          <w:szCs w:val="22"/>
        </w:rPr>
        <w:t>Anexo II</w:t>
      </w:r>
      <w:r w:rsidR="001445FC">
        <w:rPr>
          <w:rFonts w:asciiTheme="minorHAnsi" w:hAnsiTheme="minorHAnsi" w:cstheme="minorHAnsi"/>
          <w:b/>
          <w:sz w:val="22"/>
          <w:szCs w:val="22"/>
        </w:rPr>
        <w:t xml:space="preserve"> -</w:t>
      </w:r>
      <w:r w:rsidR="001445FC" w:rsidRPr="003A5390">
        <w:rPr>
          <w:rFonts w:asciiTheme="minorHAnsi" w:hAnsiTheme="minorHAnsi" w:cstheme="minorHAnsi"/>
          <w:b/>
          <w:sz w:val="22"/>
          <w:szCs w:val="22"/>
        </w:rPr>
        <w:t xml:space="preserve"> </w:t>
      </w:r>
      <w:r w:rsidR="001445FC" w:rsidRPr="00F61F31">
        <w:rPr>
          <w:rFonts w:asciiTheme="minorHAnsi" w:hAnsiTheme="minorHAnsi" w:cstheme="minorHAnsi"/>
          <w:sz w:val="22"/>
        </w:rPr>
        <w:t>Atribuição</w:t>
      </w:r>
      <w:proofErr w:type="gramEnd"/>
      <w:r w:rsidR="001445FC" w:rsidRPr="00F61F31">
        <w:rPr>
          <w:rFonts w:asciiTheme="minorHAnsi" w:hAnsiTheme="minorHAnsi" w:cstheme="minorHAnsi"/>
          <w:sz w:val="22"/>
        </w:rPr>
        <w:t xml:space="preserve"> de Indicadores por Diretoria</w:t>
      </w:r>
      <w:r w:rsidR="001445FC" w:rsidRPr="00F61F31">
        <w:rPr>
          <w:rFonts w:asciiTheme="minorHAnsi" w:hAnsiTheme="minorHAnsi" w:cstheme="minorHAnsi"/>
          <w:b/>
          <w:sz w:val="22"/>
        </w:rPr>
        <w:t>.</w:t>
      </w:r>
    </w:p>
    <w:p w:rsidR="002B62D6" w:rsidRPr="0010226C" w:rsidRDefault="001445FC" w:rsidP="00C24702">
      <w:pPr>
        <w:spacing w:after="120"/>
        <w:jc w:val="both"/>
        <w:rPr>
          <w:rFonts w:asciiTheme="minorHAnsi" w:hAnsiTheme="minorHAnsi" w:cstheme="minorHAnsi"/>
          <w:sz w:val="22"/>
          <w:szCs w:val="22"/>
        </w:rPr>
      </w:pPr>
      <w:r>
        <w:rPr>
          <w:rFonts w:asciiTheme="minorHAnsi" w:hAnsiTheme="minorHAnsi" w:cstheme="minorHAnsi"/>
          <w:b/>
          <w:sz w:val="22"/>
          <w:szCs w:val="22"/>
        </w:rPr>
        <w:t xml:space="preserve">Parágrafo terceiro - </w:t>
      </w:r>
      <w:r w:rsidR="002B62D6" w:rsidRPr="0010226C">
        <w:rPr>
          <w:rFonts w:asciiTheme="minorHAnsi" w:hAnsiTheme="minorHAnsi" w:cstheme="minorHAnsi"/>
          <w:sz w:val="22"/>
          <w:szCs w:val="22"/>
        </w:rPr>
        <w:t xml:space="preserve">O detalhamento das metas e descrição dos indicadores está determinado conforme o </w:t>
      </w:r>
      <w:r w:rsidR="004F1A5C">
        <w:rPr>
          <w:rFonts w:asciiTheme="minorHAnsi" w:hAnsiTheme="minorHAnsi" w:cstheme="minorHAnsi"/>
          <w:b/>
          <w:sz w:val="22"/>
          <w:szCs w:val="22"/>
        </w:rPr>
        <w:t xml:space="preserve">Anexo </w:t>
      </w:r>
      <w:r w:rsidR="00CB000E">
        <w:rPr>
          <w:rFonts w:asciiTheme="minorHAnsi" w:hAnsiTheme="minorHAnsi" w:cstheme="minorHAnsi"/>
          <w:b/>
          <w:sz w:val="22"/>
          <w:szCs w:val="22"/>
        </w:rPr>
        <w:t>III</w:t>
      </w:r>
      <w:r w:rsidR="002B62D6" w:rsidRPr="0010226C">
        <w:rPr>
          <w:rFonts w:asciiTheme="minorHAnsi" w:hAnsiTheme="minorHAnsi" w:cstheme="minorHAnsi"/>
          <w:sz w:val="22"/>
          <w:szCs w:val="22"/>
        </w:rPr>
        <w:t xml:space="preserve"> – </w:t>
      </w:r>
      <w:r w:rsidR="00812C3E">
        <w:rPr>
          <w:rFonts w:asciiTheme="minorHAnsi" w:hAnsiTheme="minorHAnsi" w:cstheme="minorHAnsi"/>
          <w:sz w:val="22"/>
          <w:szCs w:val="22"/>
        </w:rPr>
        <w:t>Glossário de Indicadores.</w:t>
      </w:r>
    </w:p>
    <w:p w:rsidR="00CF2D10" w:rsidRPr="003F0AF8" w:rsidRDefault="00CF2D10" w:rsidP="003F0AF8">
      <w:pPr>
        <w:spacing w:before="360" w:after="240"/>
        <w:jc w:val="both"/>
        <w:rPr>
          <w:rFonts w:asciiTheme="minorHAnsi" w:hAnsiTheme="minorHAnsi" w:cstheme="minorHAnsi"/>
          <w:b/>
          <w:sz w:val="22"/>
          <w:szCs w:val="22"/>
        </w:rPr>
      </w:pPr>
      <w:r w:rsidRPr="00ED34E3">
        <w:rPr>
          <w:rFonts w:asciiTheme="minorHAnsi" w:hAnsiTheme="minorHAnsi" w:cstheme="minorHAnsi"/>
          <w:b/>
          <w:sz w:val="22"/>
          <w:szCs w:val="22"/>
        </w:rPr>
        <w:t xml:space="preserve">CLÁUSULA </w:t>
      </w:r>
      <w:r w:rsidR="00A14C08">
        <w:rPr>
          <w:rFonts w:asciiTheme="minorHAnsi" w:hAnsiTheme="minorHAnsi" w:cstheme="minorHAnsi"/>
          <w:b/>
          <w:sz w:val="22"/>
          <w:szCs w:val="22"/>
        </w:rPr>
        <w:t xml:space="preserve">QUINTA </w:t>
      </w:r>
      <w:r w:rsidRPr="00ED34E3">
        <w:rPr>
          <w:rFonts w:asciiTheme="minorHAnsi" w:hAnsiTheme="minorHAnsi" w:cstheme="minorHAnsi"/>
          <w:b/>
          <w:sz w:val="22"/>
          <w:szCs w:val="22"/>
        </w:rPr>
        <w:t>– RECURSOS FINANCEIROS</w:t>
      </w:r>
    </w:p>
    <w:p w:rsidR="00CF2D10" w:rsidRPr="00ED34E3" w:rsidRDefault="00CF2D10" w:rsidP="00C24702">
      <w:pPr>
        <w:spacing w:after="120"/>
        <w:jc w:val="both"/>
        <w:rPr>
          <w:rFonts w:asciiTheme="minorHAnsi" w:hAnsiTheme="minorHAnsi" w:cstheme="minorHAnsi"/>
          <w:sz w:val="22"/>
          <w:szCs w:val="22"/>
        </w:rPr>
      </w:pPr>
      <w:r w:rsidRPr="00ED34E3">
        <w:rPr>
          <w:rFonts w:asciiTheme="minorHAnsi" w:hAnsiTheme="minorHAnsi" w:cstheme="minorHAnsi"/>
          <w:sz w:val="22"/>
          <w:szCs w:val="22"/>
        </w:rPr>
        <w:t xml:space="preserve">O </w:t>
      </w:r>
      <w:r w:rsidR="00A12AA7" w:rsidRPr="00ED34E3">
        <w:rPr>
          <w:rFonts w:asciiTheme="minorHAnsi" w:hAnsiTheme="minorHAnsi" w:cstheme="minorHAnsi"/>
          <w:sz w:val="22"/>
          <w:szCs w:val="22"/>
        </w:rPr>
        <w:t>O</w:t>
      </w:r>
      <w:r w:rsidRPr="00ED34E3">
        <w:rPr>
          <w:rFonts w:asciiTheme="minorHAnsi" w:hAnsiTheme="minorHAnsi" w:cstheme="minorHAnsi"/>
          <w:sz w:val="22"/>
          <w:szCs w:val="22"/>
        </w:rPr>
        <w:t xml:space="preserve">rçamento </w:t>
      </w:r>
      <w:r w:rsidR="00A12AA7" w:rsidRPr="00ED34E3">
        <w:rPr>
          <w:rFonts w:asciiTheme="minorHAnsi" w:hAnsiTheme="minorHAnsi" w:cstheme="minorHAnsi"/>
          <w:sz w:val="22"/>
          <w:szCs w:val="22"/>
        </w:rPr>
        <w:t>O</w:t>
      </w:r>
      <w:r w:rsidR="00E64327" w:rsidRPr="00ED34E3">
        <w:rPr>
          <w:rFonts w:asciiTheme="minorHAnsi" w:hAnsiTheme="minorHAnsi" w:cstheme="minorHAnsi"/>
          <w:sz w:val="22"/>
          <w:szCs w:val="22"/>
        </w:rPr>
        <w:t xml:space="preserve">peracional e de </w:t>
      </w:r>
      <w:r w:rsidR="00A12AA7" w:rsidRPr="00ED34E3">
        <w:rPr>
          <w:rFonts w:asciiTheme="minorHAnsi" w:hAnsiTheme="minorHAnsi" w:cstheme="minorHAnsi"/>
          <w:sz w:val="22"/>
          <w:szCs w:val="22"/>
        </w:rPr>
        <w:t>I</w:t>
      </w:r>
      <w:r w:rsidR="00E64327" w:rsidRPr="00ED34E3">
        <w:rPr>
          <w:rFonts w:asciiTheme="minorHAnsi" w:hAnsiTheme="minorHAnsi" w:cstheme="minorHAnsi"/>
          <w:sz w:val="22"/>
          <w:szCs w:val="22"/>
        </w:rPr>
        <w:t>nvestimento</w:t>
      </w:r>
      <w:r w:rsidR="000355EC" w:rsidRPr="00ED34E3">
        <w:rPr>
          <w:rFonts w:asciiTheme="minorHAnsi" w:hAnsiTheme="minorHAnsi" w:cstheme="minorHAnsi"/>
          <w:sz w:val="22"/>
          <w:szCs w:val="22"/>
        </w:rPr>
        <w:t>s</w:t>
      </w:r>
      <w:r w:rsidR="005E06EF" w:rsidRPr="00ED34E3">
        <w:rPr>
          <w:rFonts w:asciiTheme="minorHAnsi" w:hAnsiTheme="minorHAnsi" w:cstheme="minorHAnsi"/>
          <w:sz w:val="22"/>
          <w:szCs w:val="22"/>
        </w:rPr>
        <w:t xml:space="preserve"> </w:t>
      </w:r>
      <w:r w:rsidR="00EE6ADC">
        <w:rPr>
          <w:rFonts w:asciiTheme="minorHAnsi" w:hAnsiTheme="minorHAnsi" w:cstheme="minorHAnsi"/>
          <w:sz w:val="22"/>
          <w:szCs w:val="22"/>
        </w:rPr>
        <w:t>deve</w:t>
      </w:r>
      <w:r w:rsidRPr="00ED34E3">
        <w:rPr>
          <w:rFonts w:asciiTheme="minorHAnsi" w:hAnsiTheme="minorHAnsi" w:cstheme="minorHAnsi"/>
          <w:sz w:val="22"/>
          <w:szCs w:val="22"/>
        </w:rPr>
        <w:t xml:space="preserve"> ser compatíve</w:t>
      </w:r>
      <w:r w:rsidR="00EE6ADC">
        <w:rPr>
          <w:rFonts w:asciiTheme="minorHAnsi" w:hAnsiTheme="minorHAnsi" w:cstheme="minorHAnsi"/>
          <w:sz w:val="22"/>
          <w:szCs w:val="22"/>
        </w:rPr>
        <w:t>l</w:t>
      </w:r>
      <w:r w:rsidRPr="00ED34E3">
        <w:rPr>
          <w:rFonts w:asciiTheme="minorHAnsi" w:hAnsiTheme="minorHAnsi" w:cstheme="minorHAnsi"/>
          <w:sz w:val="22"/>
          <w:szCs w:val="22"/>
        </w:rPr>
        <w:t xml:space="preserve"> com </w:t>
      </w:r>
      <w:r w:rsidR="009E20A0" w:rsidRPr="00ED34E3">
        <w:rPr>
          <w:rFonts w:asciiTheme="minorHAnsi" w:hAnsiTheme="minorHAnsi" w:cstheme="minorHAnsi"/>
          <w:sz w:val="22"/>
          <w:szCs w:val="22"/>
        </w:rPr>
        <w:t>a</w:t>
      </w:r>
      <w:r w:rsidR="003A7614" w:rsidRPr="00ED34E3">
        <w:rPr>
          <w:rFonts w:asciiTheme="minorHAnsi" w:hAnsiTheme="minorHAnsi" w:cstheme="minorHAnsi"/>
          <w:sz w:val="22"/>
          <w:szCs w:val="22"/>
        </w:rPr>
        <w:t xml:space="preserve">s </w:t>
      </w:r>
      <w:r w:rsidR="009E20A0" w:rsidRPr="00ED34E3">
        <w:rPr>
          <w:rFonts w:asciiTheme="minorHAnsi" w:hAnsiTheme="minorHAnsi" w:cstheme="minorHAnsi"/>
          <w:sz w:val="22"/>
          <w:szCs w:val="22"/>
        </w:rPr>
        <w:t>metas</w:t>
      </w:r>
      <w:r w:rsidR="00271C27" w:rsidRPr="00ED34E3">
        <w:rPr>
          <w:rFonts w:asciiTheme="minorHAnsi" w:hAnsiTheme="minorHAnsi" w:cstheme="minorHAnsi"/>
          <w:sz w:val="22"/>
          <w:szCs w:val="22"/>
        </w:rPr>
        <w:t xml:space="preserve"> </w:t>
      </w:r>
      <w:r w:rsidRPr="00ED34E3">
        <w:rPr>
          <w:rFonts w:asciiTheme="minorHAnsi" w:hAnsiTheme="minorHAnsi" w:cstheme="minorHAnsi"/>
          <w:sz w:val="22"/>
          <w:szCs w:val="22"/>
        </w:rPr>
        <w:t>contratad</w:t>
      </w:r>
      <w:r w:rsidR="009E20A0" w:rsidRPr="00ED34E3">
        <w:rPr>
          <w:rFonts w:asciiTheme="minorHAnsi" w:hAnsiTheme="minorHAnsi" w:cstheme="minorHAnsi"/>
          <w:sz w:val="22"/>
          <w:szCs w:val="22"/>
        </w:rPr>
        <w:t>a</w:t>
      </w:r>
      <w:r w:rsidRPr="00ED34E3">
        <w:rPr>
          <w:rFonts w:asciiTheme="minorHAnsi" w:hAnsiTheme="minorHAnsi" w:cstheme="minorHAnsi"/>
          <w:sz w:val="22"/>
          <w:szCs w:val="22"/>
        </w:rPr>
        <w:t>s e com os recursos financeiros disponíveis.</w:t>
      </w:r>
    </w:p>
    <w:p w:rsidR="00030E5C" w:rsidRPr="00ED34E3" w:rsidRDefault="00030E5C" w:rsidP="00030E5C">
      <w:pPr>
        <w:pStyle w:val="Corpodetexto2"/>
        <w:spacing w:after="120"/>
        <w:ind w:right="0"/>
        <w:rPr>
          <w:rFonts w:asciiTheme="minorHAnsi" w:hAnsiTheme="minorHAnsi" w:cstheme="minorHAnsi"/>
          <w:sz w:val="22"/>
          <w:szCs w:val="22"/>
        </w:rPr>
      </w:pPr>
      <w:r w:rsidRPr="00ED34E3">
        <w:rPr>
          <w:rFonts w:asciiTheme="minorHAnsi" w:hAnsiTheme="minorHAnsi" w:cstheme="minorHAnsi"/>
          <w:b/>
          <w:sz w:val="22"/>
          <w:szCs w:val="22"/>
        </w:rPr>
        <w:t xml:space="preserve">Parágrafo </w:t>
      </w:r>
      <w:r w:rsidR="00F420E4">
        <w:rPr>
          <w:rFonts w:asciiTheme="minorHAnsi" w:hAnsiTheme="minorHAnsi" w:cstheme="minorHAnsi"/>
          <w:b/>
          <w:sz w:val="22"/>
          <w:szCs w:val="22"/>
        </w:rPr>
        <w:t>único</w:t>
      </w:r>
      <w:r w:rsidR="002B62D6" w:rsidRPr="00ED34E3">
        <w:rPr>
          <w:rFonts w:asciiTheme="minorHAnsi" w:hAnsiTheme="minorHAnsi" w:cstheme="minorHAnsi"/>
          <w:sz w:val="22"/>
          <w:szCs w:val="22"/>
        </w:rPr>
        <w:t xml:space="preserve"> - </w:t>
      </w:r>
      <w:r w:rsidRPr="00ED34E3">
        <w:rPr>
          <w:rFonts w:asciiTheme="minorHAnsi" w:hAnsiTheme="minorHAnsi" w:cstheme="minorHAnsi"/>
          <w:sz w:val="22"/>
          <w:szCs w:val="22"/>
        </w:rPr>
        <w:t xml:space="preserve">O </w:t>
      </w:r>
      <w:r w:rsidR="00A12AA7" w:rsidRPr="00ED34E3">
        <w:rPr>
          <w:rFonts w:asciiTheme="minorHAnsi" w:hAnsiTheme="minorHAnsi" w:cstheme="minorHAnsi"/>
          <w:sz w:val="22"/>
          <w:szCs w:val="22"/>
        </w:rPr>
        <w:t>O</w:t>
      </w:r>
      <w:r w:rsidRPr="00ED34E3">
        <w:rPr>
          <w:rFonts w:asciiTheme="minorHAnsi" w:hAnsiTheme="minorHAnsi" w:cstheme="minorHAnsi"/>
          <w:sz w:val="22"/>
          <w:szCs w:val="22"/>
        </w:rPr>
        <w:t xml:space="preserve">rçamento </w:t>
      </w:r>
      <w:r w:rsidR="00A12AA7" w:rsidRPr="00ED34E3">
        <w:rPr>
          <w:rFonts w:asciiTheme="minorHAnsi" w:hAnsiTheme="minorHAnsi" w:cstheme="minorHAnsi"/>
          <w:sz w:val="22"/>
          <w:szCs w:val="22"/>
        </w:rPr>
        <w:t>O</w:t>
      </w:r>
      <w:r w:rsidRPr="00ED34E3">
        <w:rPr>
          <w:rFonts w:asciiTheme="minorHAnsi" w:hAnsiTheme="minorHAnsi" w:cstheme="minorHAnsi"/>
          <w:sz w:val="22"/>
          <w:szCs w:val="22"/>
        </w:rPr>
        <w:t xml:space="preserve">peracional e de </w:t>
      </w:r>
      <w:r w:rsidR="00A12AA7" w:rsidRPr="00ED34E3">
        <w:rPr>
          <w:rFonts w:asciiTheme="minorHAnsi" w:hAnsiTheme="minorHAnsi" w:cstheme="minorHAnsi"/>
          <w:sz w:val="22"/>
          <w:szCs w:val="22"/>
        </w:rPr>
        <w:t>I</w:t>
      </w:r>
      <w:r w:rsidRPr="00ED34E3">
        <w:rPr>
          <w:rFonts w:asciiTheme="minorHAnsi" w:hAnsiTheme="minorHAnsi" w:cstheme="minorHAnsi"/>
          <w:sz w:val="22"/>
          <w:szCs w:val="22"/>
        </w:rPr>
        <w:t>nvestimento</w:t>
      </w:r>
      <w:r w:rsidR="000355EC" w:rsidRPr="00ED34E3">
        <w:rPr>
          <w:rFonts w:asciiTheme="minorHAnsi" w:hAnsiTheme="minorHAnsi" w:cstheme="minorHAnsi"/>
          <w:sz w:val="22"/>
          <w:szCs w:val="22"/>
        </w:rPr>
        <w:t>s</w:t>
      </w:r>
      <w:r w:rsidR="003B76A1" w:rsidRPr="00ED34E3">
        <w:rPr>
          <w:rFonts w:asciiTheme="minorHAnsi" w:hAnsiTheme="minorHAnsi" w:cstheme="minorHAnsi"/>
          <w:sz w:val="22"/>
          <w:szCs w:val="22"/>
        </w:rPr>
        <w:t xml:space="preserve"> </w:t>
      </w:r>
      <w:r w:rsidR="00C25954">
        <w:rPr>
          <w:rFonts w:asciiTheme="minorHAnsi" w:hAnsiTheme="minorHAnsi" w:cstheme="minorHAnsi"/>
          <w:sz w:val="22"/>
          <w:szCs w:val="22"/>
        </w:rPr>
        <w:t>encontra</w:t>
      </w:r>
      <w:r w:rsidRPr="00ED34E3">
        <w:rPr>
          <w:rFonts w:asciiTheme="minorHAnsi" w:hAnsiTheme="minorHAnsi" w:cstheme="minorHAnsi"/>
          <w:sz w:val="22"/>
          <w:szCs w:val="22"/>
        </w:rPr>
        <w:t xml:space="preserve">-se no </w:t>
      </w:r>
      <w:r w:rsidRPr="00ED34E3">
        <w:rPr>
          <w:rFonts w:asciiTheme="minorHAnsi" w:hAnsiTheme="minorHAnsi" w:cstheme="minorHAnsi"/>
          <w:b/>
          <w:sz w:val="22"/>
          <w:szCs w:val="22"/>
        </w:rPr>
        <w:t xml:space="preserve">Anexo </w:t>
      </w:r>
      <w:r w:rsidR="00CB000E">
        <w:rPr>
          <w:rFonts w:asciiTheme="minorHAnsi" w:hAnsiTheme="minorHAnsi" w:cstheme="minorHAnsi"/>
          <w:b/>
          <w:sz w:val="22"/>
          <w:szCs w:val="22"/>
        </w:rPr>
        <w:t>IV</w:t>
      </w:r>
      <w:r w:rsidRPr="00ED34E3">
        <w:rPr>
          <w:rFonts w:asciiTheme="minorHAnsi" w:hAnsiTheme="minorHAnsi" w:cstheme="minorHAnsi"/>
          <w:sz w:val="22"/>
          <w:szCs w:val="22"/>
        </w:rPr>
        <w:t>.</w:t>
      </w:r>
    </w:p>
    <w:p w:rsidR="00CF2D10" w:rsidRPr="003F0AF8" w:rsidRDefault="00CF2D10" w:rsidP="003F0AF8">
      <w:pPr>
        <w:spacing w:before="360" w:after="240"/>
        <w:jc w:val="both"/>
        <w:rPr>
          <w:rFonts w:asciiTheme="minorHAnsi" w:hAnsiTheme="minorHAnsi" w:cstheme="minorHAnsi"/>
          <w:b/>
          <w:sz w:val="22"/>
          <w:szCs w:val="22"/>
        </w:rPr>
      </w:pPr>
      <w:r w:rsidRPr="003F0AF8">
        <w:rPr>
          <w:rFonts w:asciiTheme="minorHAnsi" w:hAnsiTheme="minorHAnsi" w:cstheme="minorHAnsi"/>
          <w:b/>
          <w:sz w:val="22"/>
          <w:szCs w:val="22"/>
        </w:rPr>
        <w:t xml:space="preserve">CLÁUSULA </w:t>
      </w:r>
      <w:r w:rsidR="00A14C08" w:rsidRPr="003F0AF8">
        <w:rPr>
          <w:rFonts w:asciiTheme="minorHAnsi" w:hAnsiTheme="minorHAnsi" w:cstheme="minorHAnsi"/>
          <w:b/>
          <w:sz w:val="22"/>
          <w:szCs w:val="22"/>
        </w:rPr>
        <w:t>SEXTA</w:t>
      </w:r>
      <w:r w:rsidR="00895187" w:rsidRPr="003F0AF8">
        <w:rPr>
          <w:rFonts w:asciiTheme="minorHAnsi" w:hAnsiTheme="minorHAnsi" w:cstheme="minorHAnsi"/>
          <w:b/>
          <w:sz w:val="22"/>
          <w:szCs w:val="22"/>
        </w:rPr>
        <w:t xml:space="preserve"> </w:t>
      </w:r>
      <w:r w:rsidRPr="003F0AF8">
        <w:rPr>
          <w:rFonts w:asciiTheme="minorHAnsi" w:hAnsiTheme="minorHAnsi" w:cstheme="minorHAnsi"/>
          <w:b/>
          <w:sz w:val="22"/>
          <w:szCs w:val="22"/>
        </w:rPr>
        <w:t>– ACOMPANHAMENTO</w:t>
      </w:r>
    </w:p>
    <w:p w:rsidR="006A288C" w:rsidRDefault="006A288C" w:rsidP="006A288C">
      <w:pPr>
        <w:spacing w:after="120"/>
        <w:jc w:val="both"/>
        <w:rPr>
          <w:rFonts w:asciiTheme="minorHAnsi" w:hAnsiTheme="minorHAnsi" w:cstheme="minorHAnsi"/>
          <w:sz w:val="22"/>
          <w:szCs w:val="22"/>
        </w:rPr>
      </w:pPr>
      <w:r w:rsidRPr="00731432">
        <w:rPr>
          <w:rFonts w:asciiTheme="minorHAnsi" w:hAnsiTheme="minorHAnsi" w:cstheme="minorHAnsi"/>
          <w:sz w:val="22"/>
          <w:szCs w:val="22"/>
        </w:rPr>
        <w:t xml:space="preserve">Para efeito de acompanhamento do cumprimento deste Contrato e eventual adoção de medidas corretivas, o Conselho de Administração fará </w:t>
      </w:r>
      <w:r>
        <w:rPr>
          <w:rFonts w:asciiTheme="minorHAnsi" w:hAnsiTheme="minorHAnsi" w:cstheme="minorHAnsi"/>
          <w:sz w:val="22"/>
          <w:szCs w:val="22"/>
        </w:rPr>
        <w:t>avaliação dos relatórios trimestrais</w:t>
      </w:r>
      <w:r w:rsidRPr="00731432">
        <w:rPr>
          <w:rFonts w:asciiTheme="minorHAnsi" w:hAnsiTheme="minorHAnsi" w:cstheme="minorHAnsi"/>
          <w:sz w:val="22"/>
          <w:szCs w:val="22"/>
        </w:rPr>
        <w:t xml:space="preserve"> de desempenho, para aferir se as metas de cada um dos indicadores têm perspectiva de serem alcançadas até o final do exercício.</w:t>
      </w:r>
      <w:r>
        <w:rPr>
          <w:rFonts w:asciiTheme="minorHAnsi" w:hAnsiTheme="minorHAnsi" w:cstheme="minorHAnsi"/>
          <w:sz w:val="22"/>
          <w:szCs w:val="22"/>
        </w:rPr>
        <w:t xml:space="preserve"> </w:t>
      </w:r>
    </w:p>
    <w:p w:rsidR="006A288C" w:rsidRPr="00731432" w:rsidRDefault="006A288C" w:rsidP="006A288C">
      <w:pPr>
        <w:spacing w:after="120"/>
        <w:jc w:val="both"/>
        <w:rPr>
          <w:rFonts w:asciiTheme="minorHAnsi" w:hAnsiTheme="minorHAnsi" w:cstheme="minorHAnsi"/>
          <w:sz w:val="22"/>
          <w:szCs w:val="22"/>
        </w:rPr>
      </w:pPr>
      <w:r w:rsidRPr="00731432">
        <w:rPr>
          <w:rFonts w:asciiTheme="minorHAnsi" w:hAnsiTheme="minorHAnsi" w:cstheme="minorHAnsi"/>
          <w:b/>
          <w:sz w:val="22"/>
          <w:szCs w:val="22"/>
        </w:rPr>
        <w:t xml:space="preserve">Parágrafo </w:t>
      </w:r>
      <w:r>
        <w:rPr>
          <w:rFonts w:asciiTheme="minorHAnsi" w:hAnsiTheme="minorHAnsi" w:cstheme="minorHAnsi"/>
          <w:b/>
          <w:sz w:val="22"/>
          <w:szCs w:val="22"/>
        </w:rPr>
        <w:t>primeiro –</w:t>
      </w:r>
      <w:r>
        <w:rPr>
          <w:rFonts w:asciiTheme="minorHAnsi" w:hAnsiTheme="minorHAnsi" w:cstheme="minorHAnsi"/>
          <w:sz w:val="22"/>
          <w:szCs w:val="22"/>
        </w:rPr>
        <w:t xml:space="preserve"> </w:t>
      </w:r>
      <w:r w:rsidRPr="00731432">
        <w:rPr>
          <w:rFonts w:asciiTheme="minorHAnsi" w:hAnsiTheme="minorHAnsi" w:cstheme="minorHAnsi"/>
          <w:sz w:val="22"/>
          <w:szCs w:val="22"/>
        </w:rPr>
        <w:t>De posse do relatório, o Conselho de Administração fará análise para verificar se as discrepâncias são ou não passíveis de controle e previsão e recomendará os ajustes necessários para o alcance das metas contratadas.</w:t>
      </w:r>
    </w:p>
    <w:p w:rsidR="006A288C" w:rsidRPr="00DB0E1A" w:rsidRDefault="006A288C" w:rsidP="006A288C">
      <w:pPr>
        <w:spacing w:after="120"/>
        <w:jc w:val="both"/>
        <w:rPr>
          <w:rFonts w:asciiTheme="minorHAnsi" w:hAnsiTheme="minorHAnsi" w:cstheme="minorHAnsi"/>
          <w:b/>
          <w:sz w:val="22"/>
          <w:szCs w:val="22"/>
        </w:rPr>
      </w:pPr>
      <w:r w:rsidRPr="00DB0E1A">
        <w:rPr>
          <w:rFonts w:asciiTheme="minorHAnsi" w:hAnsiTheme="minorHAnsi" w:cstheme="minorHAnsi"/>
          <w:b/>
          <w:sz w:val="22"/>
          <w:szCs w:val="22"/>
        </w:rPr>
        <w:t xml:space="preserve">Parágrafo segundo – </w:t>
      </w:r>
      <w:r w:rsidRPr="00DB0E1A">
        <w:rPr>
          <w:rFonts w:asciiTheme="minorHAnsi" w:hAnsiTheme="minorHAnsi" w:cstheme="minorHAnsi"/>
          <w:sz w:val="22"/>
          <w:szCs w:val="22"/>
        </w:rPr>
        <w:t>No período de vigência deste contrato, a qualquer momento, os resultados dos indicadores e os valores de custos e despesas operacionais são passíveis de auditoria</w:t>
      </w:r>
      <w:r w:rsidR="00CA4AFF" w:rsidRPr="00DB0E1A">
        <w:rPr>
          <w:rFonts w:asciiTheme="minorHAnsi" w:hAnsiTheme="minorHAnsi" w:cstheme="minorHAnsi"/>
          <w:sz w:val="22"/>
          <w:szCs w:val="22"/>
        </w:rPr>
        <w:t xml:space="preserve"> e consequente processo administrativo</w:t>
      </w:r>
      <w:r w:rsidR="00C77152" w:rsidRPr="00DB0E1A">
        <w:rPr>
          <w:rFonts w:asciiTheme="minorHAnsi" w:hAnsiTheme="minorHAnsi" w:cstheme="minorHAnsi"/>
          <w:sz w:val="22"/>
          <w:szCs w:val="22"/>
        </w:rPr>
        <w:t>, em caso de inconsistências dos dados.</w:t>
      </w:r>
    </w:p>
    <w:p w:rsidR="006A288C" w:rsidRPr="00731432" w:rsidRDefault="006A288C" w:rsidP="006A288C">
      <w:pPr>
        <w:spacing w:line="276" w:lineRule="auto"/>
        <w:jc w:val="both"/>
        <w:rPr>
          <w:rFonts w:asciiTheme="minorHAnsi" w:hAnsiTheme="minorHAnsi" w:cstheme="minorHAnsi"/>
          <w:snapToGrid w:val="0"/>
          <w:sz w:val="22"/>
          <w:szCs w:val="22"/>
        </w:rPr>
      </w:pPr>
      <w:r w:rsidRPr="00731432">
        <w:rPr>
          <w:rFonts w:asciiTheme="minorHAnsi" w:hAnsiTheme="minorHAnsi" w:cstheme="minorHAnsi"/>
          <w:b/>
          <w:snapToGrid w:val="0"/>
          <w:sz w:val="22"/>
          <w:szCs w:val="22"/>
        </w:rPr>
        <w:t xml:space="preserve">Parágrafo </w:t>
      </w:r>
      <w:r>
        <w:rPr>
          <w:rFonts w:asciiTheme="minorHAnsi" w:hAnsiTheme="minorHAnsi" w:cstheme="minorHAnsi"/>
          <w:b/>
          <w:snapToGrid w:val="0"/>
          <w:sz w:val="22"/>
          <w:szCs w:val="22"/>
        </w:rPr>
        <w:t>terceiro –</w:t>
      </w:r>
      <w:r>
        <w:rPr>
          <w:rFonts w:asciiTheme="minorHAnsi" w:hAnsiTheme="minorHAnsi" w:cstheme="minorHAnsi"/>
          <w:snapToGrid w:val="0"/>
          <w:sz w:val="22"/>
          <w:szCs w:val="22"/>
        </w:rPr>
        <w:t xml:space="preserve"> </w:t>
      </w:r>
      <w:r w:rsidRPr="00731432">
        <w:rPr>
          <w:rFonts w:asciiTheme="minorHAnsi" w:hAnsiTheme="minorHAnsi" w:cstheme="minorHAnsi"/>
          <w:snapToGrid w:val="0"/>
          <w:sz w:val="22"/>
          <w:szCs w:val="22"/>
        </w:rPr>
        <w:t>Para fins de cálculo de desempenho dos indicadores serão expurgados os fatos não gerenciáveis, definidos pelo Conselho de Administração. Fatos não gerenciáveis são todos os itens que não possuem características passíveis de previsibilidade, ou capacidade da administração de gerenciar os possíveis desfechos da situação.</w:t>
      </w:r>
    </w:p>
    <w:p w:rsidR="00406F3B" w:rsidRDefault="006F24C8" w:rsidP="00406F3B">
      <w:pPr>
        <w:pStyle w:val="Recuodecorpodetexto3"/>
        <w:ind w:left="0"/>
        <w:jc w:val="both"/>
        <w:rPr>
          <w:rFonts w:asciiTheme="minorHAnsi" w:hAnsiTheme="minorHAnsi" w:cstheme="minorHAnsi"/>
          <w:snapToGrid w:val="0"/>
          <w:sz w:val="22"/>
          <w:szCs w:val="22"/>
        </w:rPr>
      </w:pPr>
      <w:r w:rsidRPr="00731432">
        <w:rPr>
          <w:rFonts w:asciiTheme="minorHAnsi" w:hAnsiTheme="minorHAnsi" w:cstheme="minorHAnsi"/>
          <w:b/>
          <w:snapToGrid w:val="0"/>
          <w:sz w:val="22"/>
          <w:szCs w:val="22"/>
        </w:rPr>
        <w:lastRenderedPageBreak/>
        <w:t xml:space="preserve">Parágrafo </w:t>
      </w:r>
      <w:r>
        <w:rPr>
          <w:rFonts w:asciiTheme="minorHAnsi" w:hAnsiTheme="minorHAnsi" w:cstheme="minorHAnsi"/>
          <w:b/>
          <w:snapToGrid w:val="0"/>
          <w:sz w:val="22"/>
          <w:szCs w:val="22"/>
        </w:rPr>
        <w:t>quarto –</w:t>
      </w:r>
      <w:r>
        <w:rPr>
          <w:rFonts w:asciiTheme="minorHAnsi" w:hAnsiTheme="minorHAnsi" w:cstheme="minorHAnsi"/>
          <w:snapToGrid w:val="0"/>
          <w:sz w:val="22"/>
          <w:szCs w:val="22"/>
        </w:rPr>
        <w:t xml:space="preserve"> Devem ser encaminhadas cópias das manifestações do Conselho de Administração, decorrentes desta cláusula, ao </w:t>
      </w:r>
      <w:r w:rsidR="0039539E" w:rsidRPr="000B4868">
        <w:rPr>
          <w:rFonts w:asciiTheme="minorHAnsi" w:hAnsiTheme="minorHAnsi" w:cstheme="minorHAnsi"/>
          <w:snapToGrid w:val="0"/>
          <w:color w:val="FF0000"/>
          <w:sz w:val="22"/>
          <w:szCs w:val="22"/>
        </w:rPr>
        <w:t>CPF</w:t>
      </w:r>
      <w:r w:rsidR="0039539E">
        <w:rPr>
          <w:rFonts w:asciiTheme="minorHAnsi" w:hAnsiTheme="minorHAnsi" w:cstheme="minorHAnsi"/>
          <w:snapToGrid w:val="0"/>
          <w:color w:val="FF0000"/>
          <w:sz w:val="22"/>
          <w:szCs w:val="22"/>
        </w:rPr>
        <w:t xml:space="preserve"> (quando for o caso)</w:t>
      </w:r>
      <w:r>
        <w:rPr>
          <w:rFonts w:asciiTheme="minorHAnsi" w:hAnsiTheme="minorHAnsi" w:cstheme="minorHAnsi"/>
          <w:snapToGrid w:val="0"/>
          <w:sz w:val="22"/>
          <w:szCs w:val="22"/>
        </w:rPr>
        <w:t>, para conhecimento das medidas que estão sendo adotadas.</w:t>
      </w:r>
    </w:p>
    <w:p w:rsidR="00E87AE2" w:rsidRPr="003F0AF8" w:rsidRDefault="00E87AE2" w:rsidP="003F0AF8">
      <w:pPr>
        <w:spacing w:before="360" w:after="240"/>
        <w:jc w:val="both"/>
        <w:rPr>
          <w:rFonts w:asciiTheme="minorHAnsi" w:hAnsiTheme="minorHAnsi" w:cstheme="minorHAnsi"/>
          <w:b/>
          <w:sz w:val="22"/>
          <w:szCs w:val="22"/>
        </w:rPr>
      </w:pPr>
      <w:r w:rsidRPr="003F0AF8">
        <w:rPr>
          <w:rFonts w:asciiTheme="minorHAnsi" w:hAnsiTheme="minorHAnsi" w:cstheme="minorHAnsi"/>
          <w:b/>
          <w:sz w:val="22"/>
          <w:szCs w:val="22"/>
        </w:rPr>
        <w:t xml:space="preserve">CLÁUSULA </w:t>
      </w:r>
      <w:r w:rsidR="00A14C08" w:rsidRPr="003F0AF8">
        <w:rPr>
          <w:rFonts w:asciiTheme="minorHAnsi" w:hAnsiTheme="minorHAnsi" w:cstheme="minorHAnsi"/>
          <w:b/>
          <w:sz w:val="22"/>
          <w:szCs w:val="22"/>
        </w:rPr>
        <w:t xml:space="preserve">SÉTIMA </w:t>
      </w:r>
      <w:r w:rsidRPr="003F0AF8">
        <w:rPr>
          <w:rFonts w:asciiTheme="minorHAnsi" w:hAnsiTheme="minorHAnsi" w:cstheme="minorHAnsi"/>
          <w:b/>
          <w:sz w:val="22"/>
          <w:szCs w:val="22"/>
        </w:rPr>
        <w:t xml:space="preserve">– POLÍTICA DE </w:t>
      </w:r>
      <w:r w:rsidR="008B01BA" w:rsidRPr="003F0AF8">
        <w:rPr>
          <w:rFonts w:asciiTheme="minorHAnsi" w:hAnsiTheme="minorHAnsi" w:cstheme="minorHAnsi"/>
          <w:b/>
          <w:sz w:val="22"/>
          <w:szCs w:val="22"/>
        </w:rPr>
        <w:t>CONSEQUÊNCIAS</w:t>
      </w:r>
      <w:r w:rsidRPr="003F0AF8">
        <w:rPr>
          <w:rFonts w:asciiTheme="minorHAnsi" w:hAnsiTheme="minorHAnsi" w:cstheme="minorHAnsi"/>
          <w:b/>
          <w:sz w:val="22"/>
          <w:szCs w:val="22"/>
        </w:rPr>
        <w:t xml:space="preserve"> </w:t>
      </w:r>
    </w:p>
    <w:p w:rsidR="00493AB2" w:rsidRPr="00CD4D59" w:rsidRDefault="00493AB2" w:rsidP="00493AB2">
      <w:pPr>
        <w:shd w:val="clear" w:color="auto" w:fill="FFFFFF"/>
        <w:spacing w:after="120"/>
        <w:jc w:val="both"/>
        <w:rPr>
          <w:rFonts w:ascii="Arial" w:hAnsi="Arial" w:cs="Arial"/>
          <w:color w:val="222222"/>
          <w:sz w:val="19"/>
          <w:szCs w:val="19"/>
        </w:rPr>
      </w:pPr>
      <w:r w:rsidRPr="00CD4D59">
        <w:rPr>
          <w:rFonts w:ascii="Calibri" w:hAnsi="Calibri" w:cs="Arial"/>
          <w:color w:val="222222"/>
          <w:sz w:val="22"/>
          <w:szCs w:val="22"/>
        </w:rPr>
        <w:t>A política de consequências é aplicada pelo Conselho de Administração exclusivamente à Diretoria Executiva, com base no Índice de Desempenho Corporativo - IDC e no Índice de Desempenho Individual – IDI obtidos por cada Diretoria, que objetivam mensuração dos ganhos reais em eficiência e produtividade, apurados em conformidade com o </w:t>
      </w:r>
      <w:r w:rsidRPr="00CD4D59">
        <w:rPr>
          <w:rFonts w:ascii="Calibri" w:hAnsi="Calibri" w:cs="Arial"/>
          <w:b/>
          <w:bCs/>
          <w:color w:val="222222"/>
          <w:sz w:val="22"/>
          <w:szCs w:val="22"/>
        </w:rPr>
        <w:t>Anexo V</w:t>
      </w:r>
      <w:r w:rsidRPr="00CD4D59">
        <w:rPr>
          <w:rFonts w:ascii="Calibri" w:hAnsi="Calibri" w:cs="Arial"/>
          <w:color w:val="222222"/>
          <w:sz w:val="22"/>
          <w:szCs w:val="22"/>
        </w:rPr>
        <w:t> – Metodologia de Cálculo de Desempenho.</w:t>
      </w:r>
    </w:p>
    <w:p w:rsidR="00493AB2" w:rsidRPr="00CD4D59" w:rsidRDefault="00493AB2" w:rsidP="00493AB2">
      <w:pPr>
        <w:shd w:val="clear" w:color="auto" w:fill="FFFFFF"/>
        <w:spacing w:after="120"/>
        <w:jc w:val="both"/>
        <w:rPr>
          <w:rFonts w:ascii="Arial" w:hAnsi="Arial" w:cs="Arial"/>
          <w:color w:val="222222"/>
          <w:sz w:val="19"/>
          <w:szCs w:val="19"/>
        </w:rPr>
      </w:pPr>
      <w:r w:rsidRPr="00CD4D59">
        <w:rPr>
          <w:rFonts w:ascii="Calibri" w:hAnsi="Calibri" w:cs="Arial"/>
          <w:b/>
          <w:bCs/>
          <w:color w:val="222222"/>
          <w:sz w:val="22"/>
          <w:szCs w:val="22"/>
        </w:rPr>
        <w:t>Parágrafo primeiro </w:t>
      </w:r>
      <w:r w:rsidRPr="00CD4D59">
        <w:rPr>
          <w:rFonts w:ascii="Calibri" w:hAnsi="Calibri" w:cs="Arial"/>
          <w:color w:val="222222"/>
          <w:sz w:val="22"/>
          <w:szCs w:val="22"/>
        </w:rPr>
        <w:t>- Os objetivos são constituídos em Corporativos - C: representativos da estratégia global e comum a todas as Diretorias</w:t>
      </w:r>
      <w:r w:rsidR="00342048" w:rsidRPr="00CD4D59">
        <w:rPr>
          <w:rFonts w:ascii="Calibri" w:hAnsi="Calibri" w:cs="Arial"/>
          <w:color w:val="222222"/>
          <w:sz w:val="22"/>
          <w:szCs w:val="22"/>
        </w:rPr>
        <w:t xml:space="preserve"> (IDC)</w:t>
      </w:r>
      <w:r w:rsidRPr="00CD4D59">
        <w:rPr>
          <w:rFonts w:ascii="Calibri" w:hAnsi="Calibri" w:cs="Arial"/>
          <w:color w:val="222222"/>
          <w:sz w:val="22"/>
          <w:szCs w:val="22"/>
        </w:rPr>
        <w:t>; e Específicos – E:  individualizados ao papel de cada Diretoria, com grau de representatividade por responsabilidade atribuída</w:t>
      </w:r>
      <w:r w:rsidR="00342048" w:rsidRPr="00CD4D59">
        <w:rPr>
          <w:rFonts w:ascii="Calibri" w:hAnsi="Calibri" w:cs="Arial"/>
          <w:color w:val="222222"/>
          <w:sz w:val="22"/>
          <w:szCs w:val="22"/>
        </w:rPr>
        <w:t xml:space="preserve"> (IDI)</w:t>
      </w:r>
      <w:r w:rsidRPr="00CD4D59">
        <w:rPr>
          <w:rFonts w:ascii="Calibri" w:hAnsi="Calibri" w:cs="Arial"/>
          <w:color w:val="222222"/>
          <w:sz w:val="22"/>
          <w:szCs w:val="22"/>
        </w:rPr>
        <w:t>.</w:t>
      </w:r>
    </w:p>
    <w:p w:rsidR="00493AB2" w:rsidRPr="00CD4D59" w:rsidRDefault="00493AB2" w:rsidP="00493AB2">
      <w:pPr>
        <w:shd w:val="clear" w:color="auto" w:fill="FFFFFF"/>
        <w:spacing w:after="120"/>
        <w:jc w:val="both"/>
        <w:rPr>
          <w:rFonts w:ascii="Arial" w:hAnsi="Arial" w:cs="Arial"/>
          <w:color w:val="222222"/>
          <w:sz w:val="19"/>
          <w:szCs w:val="19"/>
        </w:rPr>
      </w:pPr>
      <w:r w:rsidRPr="00CD4D59">
        <w:rPr>
          <w:rFonts w:ascii="Calibri" w:hAnsi="Calibri" w:cs="Arial"/>
          <w:b/>
          <w:bCs/>
          <w:color w:val="222222"/>
          <w:sz w:val="22"/>
          <w:szCs w:val="22"/>
        </w:rPr>
        <w:t>Parágrafo segundo – </w:t>
      </w:r>
      <w:r w:rsidRPr="00CD4D59">
        <w:rPr>
          <w:rFonts w:ascii="Calibri" w:hAnsi="Calibri" w:cs="Arial"/>
          <w:color w:val="222222"/>
          <w:sz w:val="22"/>
          <w:szCs w:val="22"/>
        </w:rPr>
        <w:t>Na apuração do Índice de Desempenho, para o Presidente os objetivos Corporativos terão peso de 60% e os Específicos de 40%, enquanto que para os Diretores o peso será 40% para Corporativos e 60% para Específicos.</w:t>
      </w:r>
    </w:p>
    <w:p w:rsidR="003B152F" w:rsidRDefault="00493AB2" w:rsidP="00820DB8">
      <w:pPr>
        <w:shd w:val="clear" w:color="auto" w:fill="FFFFFF"/>
        <w:spacing w:after="240"/>
        <w:jc w:val="both"/>
        <w:rPr>
          <w:rFonts w:ascii="Calibri" w:hAnsi="Calibri" w:cs="Arial"/>
          <w:color w:val="222222"/>
          <w:sz w:val="22"/>
          <w:szCs w:val="22"/>
        </w:rPr>
      </w:pPr>
      <w:r w:rsidRPr="00CD4D59">
        <w:rPr>
          <w:rFonts w:ascii="Calibri" w:hAnsi="Calibri" w:cs="Arial"/>
          <w:b/>
          <w:bCs/>
          <w:color w:val="222222"/>
          <w:sz w:val="22"/>
          <w:szCs w:val="22"/>
        </w:rPr>
        <w:t>Parágrafo </w:t>
      </w:r>
      <w:r w:rsidR="00CD4D59" w:rsidRPr="00CD4D59">
        <w:rPr>
          <w:rFonts w:ascii="Calibri" w:hAnsi="Calibri" w:cs="Arial"/>
          <w:b/>
          <w:bCs/>
          <w:color w:val="222222"/>
          <w:sz w:val="22"/>
          <w:szCs w:val="22"/>
        </w:rPr>
        <w:t>terceiro</w:t>
      </w:r>
      <w:r w:rsidRPr="00CD4D59">
        <w:rPr>
          <w:rFonts w:ascii="Calibri" w:hAnsi="Calibri" w:cs="Arial"/>
          <w:b/>
          <w:bCs/>
          <w:color w:val="222222"/>
          <w:sz w:val="22"/>
          <w:szCs w:val="22"/>
        </w:rPr>
        <w:t> - </w:t>
      </w:r>
      <w:r w:rsidRPr="00CD4D59">
        <w:rPr>
          <w:rFonts w:ascii="Calibri" w:hAnsi="Calibri" w:cs="Arial"/>
          <w:color w:val="222222"/>
          <w:sz w:val="22"/>
          <w:szCs w:val="22"/>
        </w:rPr>
        <w:t>Até o mês de abril de cada ano deverá estar apurado o IDC e o IDI do exercício anterior</w:t>
      </w:r>
      <w:r w:rsidR="003E0D35" w:rsidRPr="00CD4D59">
        <w:rPr>
          <w:rFonts w:ascii="Calibri" w:hAnsi="Calibri" w:cs="Arial"/>
          <w:color w:val="222222"/>
          <w:sz w:val="22"/>
          <w:szCs w:val="22"/>
        </w:rPr>
        <w:t xml:space="preserve">, sendo </w:t>
      </w:r>
      <w:r w:rsidR="00753578" w:rsidRPr="00CD4D59">
        <w:rPr>
          <w:rFonts w:ascii="Calibri" w:hAnsi="Calibri" w:cs="Arial"/>
          <w:color w:val="222222"/>
          <w:sz w:val="22"/>
          <w:szCs w:val="22"/>
        </w:rPr>
        <w:t xml:space="preserve">que </w:t>
      </w:r>
      <w:r w:rsidR="003E0D35" w:rsidRPr="00CD4D59">
        <w:rPr>
          <w:rFonts w:ascii="Calibri" w:hAnsi="Calibri" w:cs="Arial"/>
          <w:color w:val="222222"/>
          <w:sz w:val="22"/>
          <w:szCs w:val="22"/>
        </w:rPr>
        <w:t xml:space="preserve">o </w:t>
      </w:r>
      <w:r w:rsidR="00754B9D" w:rsidRPr="00CD4D59">
        <w:rPr>
          <w:rFonts w:ascii="Calibri" w:hAnsi="Calibri" w:cs="Arial"/>
          <w:color w:val="222222"/>
          <w:sz w:val="22"/>
          <w:szCs w:val="22"/>
        </w:rPr>
        <w:t>desempenho alcançado pela Diretoria Executiva</w:t>
      </w:r>
      <w:r w:rsidR="003E0D35" w:rsidRPr="00CD4D59">
        <w:rPr>
          <w:rFonts w:ascii="Calibri" w:hAnsi="Calibri" w:cs="Arial"/>
          <w:color w:val="222222"/>
          <w:sz w:val="22"/>
          <w:szCs w:val="22"/>
        </w:rPr>
        <w:t>,</w:t>
      </w:r>
      <w:r w:rsidR="00754B9D" w:rsidRPr="00CD4D59">
        <w:rPr>
          <w:rFonts w:ascii="Calibri" w:hAnsi="Calibri" w:cs="Arial"/>
          <w:color w:val="222222"/>
          <w:sz w:val="22"/>
          <w:szCs w:val="22"/>
        </w:rPr>
        <w:t xml:space="preserve"> medido com base no resultado corporativo (IDC) e </w:t>
      </w:r>
      <w:r w:rsidR="003E0D35" w:rsidRPr="00CD4D59">
        <w:rPr>
          <w:rFonts w:ascii="Calibri" w:hAnsi="Calibri" w:cs="Arial"/>
          <w:color w:val="222222"/>
          <w:sz w:val="22"/>
          <w:szCs w:val="22"/>
        </w:rPr>
        <w:t>individual (IDI), pode</w:t>
      </w:r>
      <w:r w:rsidR="00754B9D" w:rsidRPr="00CD4D59">
        <w:rPr>
          <w:rFonts w:ascii="Calibri" w:hAnsi="Calibri" w:cs="Arial"/>
          <w:color w:val="222222"/>
          <w:sz w:val="22"/>
          <w:szCs w:val="22"/>
        </w:rPr>
        <w:t xml:space="preserve"> variar abaixo de 70 até maior do que 100, conforme quadro a seguir</w:t>
      </w:r>
      <w:r w:rsidR="003B152F" w:rsidRPr="00CD4D59">
        <w:rPr>
          <w:rFonts w:ascii="Calibri" w:hAnsi="Calibri" w:cs="Arial"/>
          <w:color w:val="222222"/>
          <w:sz w:val="22"/>
          <w:szCs w:val="22"/>
        </w:rPr>
        <w:t>:</w:t>
      </w:r>
    </w:p>
    <w:p w:rsidR="00493AB2" w:rsidRDefault="00C87F0B" w:rsidP="00820DB8">
      <w:pPr>
        <w:shd w:val="clear" w:color="auto" w:fill="FFFFFF"/>
        <w:spacing w:after="240"/>
        <w:jc w:val="both"/>
        <w:rPr>
          <w:rFonts w:ascii="Calibri" w:hAnsi="Calibri" w:cs="Arial"/>
          <w:color w:val="222222"/>
          <w:sz w:val="22"/>
          <w:szCs w:val="22"/>
        </w:rPr>
      </w:pPr>
      <w:r w:rsidRPr="00C87F0B">
        <w:rPr>
          <w:noProof/>
        </w:rPr>
        <w:drawing>
          <wp:inline distT="0" distB="0" distL="0" distR="0" wp14:anchorId="7C16C8A7" wp14:editId="111CA9C7">
            <wp:extent cx="3183147" cy="1276315"/>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3061" cy="1276281"/>
                    </a:xfrm>
                    <a:prstGeom prst="rect">
                      <a:avLst/>
                    </a:prstGeom>
                    <a:noFill/>
                    <a:ln>
                      <a:noFill/>
                    </a:ln>
                  </pic:spPr>
                </pic:pic>
              </a:graphicData>
            </a:graphic>
          </wp:inline>
        </w:drawing>
      </w:r>
      <w:r w:rsidR="00493AB2" w:rsidRPr="00493AB2">
        <w:rPr>
          <w:rFonts w:ascii="Calibri" w:hAnsi="Calibri" w:cs="Arial"/>
          <w:color w:val="222222"/>
          <w:sz w:val="22"/>
          <w:szCs w:val="22"/>
        </w:rPr>
        <w:t>           </w:t>
      </w:r>
    </w:p>
    <w:p w:rsidR="003E0D35" w:rsidRPr="003E0D35" w:rsidRDefault="003B152F" w:rsidP="00820DB8">
      <w:pPr>
        <w:shd w:val="clear" w:color="auto" w:fill="FFFFFF"/>
        <w:spacing w:after="240"/>
        <w:jc w:val="both"/>
        <w:rPr>
          <w:rFonts w:ascii="Calibri" w:hAnsi="Calibri" w:cs="Arial"/>
          <w:color w:val="222222"/>
          <w:sz w:val="22"/>
          <w:szCs w:val="22"/>
        </w:rPr>
      </w:pPr>
      <w:r w:rsidRPr="00581165">
        <w:rPr>
          <w:rFonts w:ascii="Calibri" w:hAnsi="Calibri" w:cs="Arial"/>
          <w:color w:val="222222"/>
          <w:sz w:val="22"/>
          <w:szCs w:val="22"/>
        </w:rPr>
        <w:t xml:space="preserve">O resultado auferido pelo Presidente e Diretores na escala do indicador implica no percentual a ser aplicado </w:t>
      </w:r>
      <w:r w:rsidR="00581165" w:rsidRPr="00581165">
        <w:rPr>
          <w:rFonts w:ascii="Calibri" w:hAnsi="Calibri" w:cs="Arial"/>
          <w:color w:val="222222"/>
          <w:sz w:val="22"/>
          <w:szCs w:val="22"/>
        </w:rPr>
        <w:t xml:space="preserve">em eventual participação nos lucros ou </w:t>
      </w:r>
      <w:r w:rsidRPr="00581165">
        <w:rPr>
          <w:rFonts w:ascii="Calibri" w:hAnsi="Calibri" w:cs="Arial"/>
          <w:color w:val="222222"/>
          <w:sz w:val="22"/>
          <w:szCs w:val="22"/>
        </w:rPr>
        <w:t>na remuneração variável,</w:t>
      </w:r>
      <w:r w:rsidR="00581165" w:rsidRPr="00581165">
        <w:rPr>
          <w:rFonts w:ascii="Calibri" w:hAnsi="Calibri" w:cs="Arial"/>
          <w:color w:val="222222"/>
          <w:sz w:val="22"/>
          <w:szCs w:val="22"/>
        </w:rPr>
        <w:t xml:space="preserve"> conforme o caso, </w:t>
      </w:r>
      <w:r w:rsidRPr="00581165">
        <w:rPr>
          <w:rFonts w:ascii="Calibri" w:hAnsi="Calibri" w:cs="Arial"/>
          <w:color w:val="FF0000"/>
          <w:sz w:val="22"/>
          <w:szCs w:val="22"/>
        </w:rPr>
        <w:t xml:space="preserve">estabelecida por meio de resolução do </w:t>
      </w:r>
      <w:r w:rsidR="0039539E" w:rsidRPr="00581165">
        <w:rPr>
          <w:rFonts w:asciiTheme="minorHAnsi" w:hAnsiTheme="minorHAnsi" w:cstheme="minorHAnsi"/>
          <w:snapToGrid w:val="0"/>
          <w:color w:val="FF0000"/>
          <w:sz w:val="22"/>
          <w:szCs w:val="22"/>
        </w:rPr>
        <w:t>CPF (quando for o caso)</w:t>
      </w:r>
      <w:r w:rsidRPr="00581165">
        <w:rPr>
          <w:rFonts w:ascii="Calibri" w:hAnsi="Calibri" w:cs="Arial"/>
          <w:color w:val="222222"/>
          <w:sz w:val="22"/>
          <w:szCs w:val="22"/>
        </w:rPr>
        <w:t>, observado os pesos constantes no parágrafo segundo deste artigo.</w:t>
      </w:r>
      <w:r w:rsidR="003E0D35" w:rsidRPr="00581165">
        <w:rPr>
          <w:rFonts w:ascii="Calibri" w:hAnsi="Calibri" w:cs="Arial"/>
          <w:color w:val="222222"/>
          <w:sz w:val="22"/>
          <w:szCs w:val="22"/>
        </w:rPr>
        <w:t xml:space="preserve"> </w:t>
      </w:r>
      <w:r w:rsidR="00753578" w:rsidRPr="00581165">
        <w:rPr>
          <w:rFonts w:ascii="Calibri" w:hAnsi="Calibri" w:cs="Arial"/>
          <w:color w:val="222222"/>
          <w:sz w:val="22"/>
          <w:szCs w:val="22"/>
        </w:rPr>
        <w:t>O</w:t>
      </w:r>
      <w:r w:rsidR="003E0D35" w:rsidRPr="00581165">
        <w:rPr>
          <w:rFonts w:ascii="Calibri" w:hAnsi="Calibri" w:cs="Arial"/>
          <w:color w:val="222222"/>
          <w:sz w:val="22"/>
          <w:szCs w:val="22"/>
        </w:rPr>
        <w:t xml:space="preserve"> pagamento da remuneração variável, quando devido, </w:t>
      </w:r>
      <w:r w:rsidR="00753578" w:rsidRPr="00581165">
        <w:rPr>
          <w:rFonts w:ascii="Calibri" w:hAnsi="Calibri" w:cs="Arial"/>
          <w:color w:val="222222"/>
          <w:sz w:val="22"/>
          <w:szCs w:val="22"/>
        </w:rPr>
        <w:t xml:space="preserve">é </w:t>
      </w:r>
      <w:r w:rsidR="003E0D35" w:rsidRPr="00581165">
        <w:rPr>
          <w:rFonts w:ascii="Calibri" w:hAnsi="Calibri" w:cs="Arial"/>
          <w:color w:val="222222"/>
          <w:sz w:val="22"/>
          <w:szCs w:val="22"/>
        </w:rPr>
        <w:t>parcelado nos doze meses subsequentes</w:t>
      </w:r>
      <w:r w:rsidR="00753578" w:rsidRPr="00581165">
        <w:rPr>
          <w:rFonts w:ascii="Calibri" w:hAnsi="Calibri" w:cs="Arial"/>
          <w:color w:val="222222"/>
          <w:sz w:val="22"/>
          <w:szCs w:val="22"/>
        </w:rPr>
        <w:t xml:space="preserve"> ao da apuração dos resultados</w:t>
      </w:r>
      <w:r w:rsidR="003E0D35" w:rsidRPr="00581165">
        <w:rPr>
          <w:rFonts w:ascii="Calibri" w:hAnsi="Calibri" w:cs="Arial"/>
          <w:color w:val="222222"/>
          <w:sz w:val="22"/>
          <w:szCs w:val="22"/>
        </w:rPr>
        <w:t>.</w:t>
      </w:r>
    </w:p>
    <w:p w:rsidR="00493AB2" w:rsidRPr="00493AB2" w:rsidRDefault="00493AB2" w:rsidP="00820DB8">
      <w:pPr>
        <w:shd w:val="clear" w:color="auto" w:fill="FFFFFF"/>
        <w:spacing w:after="120"/>
        <w:jc w:val="both"/>
        <w:rPr>
          <w:rFonts w:ascii="Arial" w:hAnsi="Arial" w:cs="Arial"/>
          <w:color w:val="222222"/>
          <w:sz w:val="19"/>
          <w:szCs w:val="19"/>
        </w:rPr>
      </w:pPr>
      <w:r w:rsidRPr="00493AB2">
        <w:rPr>
          <w:rFonts w:ascii="Calibri" w:hAnsi="Calibri" w:cs="Arial"/>
          <w:b/>
          <w:bCs/>
          <w:color w:val="000000"/>
          <w:sz w:val="22"/>
          <w:szCs w:val="22"/>
        </w:rPr>
        <w:t>Parágrafo </w:t>
      </w:r>
      <w:r w:rsidR="00CD4D59">
        <w:rPr>
          <w:rFonts w:ascii="Calibri" w:hAnsi="Calibri" w:cs="Arial"/>
          <w:b/>
          <w:bCs/>
          <w:color w:val="222222"/>
          <w:sz w:val="22"/>
          <w:szCs w:val="22"/>
        </w:rPr>
        <w:t>quarto</w:t>
      </w:r>
      <w:r w:rsidR="003B152F" w:rsidRPr="00493AB2">
        <w:rPr>
          <w:rFonts w:ascii="Calibri" w:hAnsi="Calibri" w:cs="Arial"/>
          <w:color w:val="222222"/>
          <w:sz w:val="22"/>
          <w:szCs w:val="22"/>
        </w:rPr>
        <w:t> </w:t>
      </w:r>
      <w:r w:rsidRPr="007169CD">
        <w:rPr>
          <w:rFonts w:ascii="Calibri" w:hAnsi="Calibri" w:cs="Arial"/>
          <w:bCs/>
          <w:color w:val="000000"/>
          <w:sz w:val="22"/>
          <w:szCs w:val="22"/>
        </w:rPr>
        <w:t>-</w:t>
      </w:r>
      <w:r w:rsidRPr="00493AB2">
        <w:rPr>
          <w:rFonts w:ascii="Calibri" w:hAnsi="Calibri" w:cs="Arial"/>
          <w:b/>
          <w:bCs/>
          <w:color w:val="000000"/>
          <w:sz w:val="22"/>
          <w:szCs w:val="22"/>
        </w:rPr>
        <w:t> </w:t>
      </w:r>
      <w:r w:rsidRPr="00493AB2">
        <w:rPr>
          <w:rFonts w:ascii="Calibri" w:hAnsi="Calibri" w:cs="Arial"/>
          <w:color w:val="000000"/>
          <w:sz w:val="22"/>
          <w:szCs w:val="22"/>
        </w:rPr>
        <w:t>No caso de fatores não passíveis de controle e previsão impedirem o atendimento às metas deste Contrato, o Conselho de Administração poderá rediscutir as metas e renegociar o Contrato.</w:t>
      </w:r>
    </w:p>
    <w:p w:rsidR="00493AB2" w:rsidRPr="00493AB2" w:rsidRDefault="00493AB2" w:rsidP="00820DB8">
      <w:pPr>
        <w:shd w:val="clear" w:color="auto" w:fill="FFFFFF"/>
        <w:spacing w:after="120"/>
        <w:jc w:val="both"/>
        <w:rPr>
          <w:rFonts w:ascii="Arial" w:hAnsi="Arial" w:cs="Arial"/>
          <w:color w:val="222222"/>
          <w:sz w:val="19"/>
          <w:szCs w:val="19"/>
        </w:rPr>
      </w:pPr>
      <w:r w:rsidRPr="00493AB2">
        <w:rPr>
          <w:rFonts w:ascii="Calibri" w:hAnsi="Calibri" w:cs="Arial"/>
          <w:b/>
          <w:color w:val="222222"/>
          <w:sz w:val="22"/>
          <w:szCs w:val="22"/>
        </w:rPr>
        <w:t>Parágrafo</w:t>
      </w:r>
      <w:r w:rsidRPr="00493AB2">
        <w:rPr>
          <w:rFonts w:ascii="Calibri" w:hAnsi="Calibri" w:cs="Arial"/>
          <w:color w:val="222222"/>
          <w:sz w:val="22"/>
          <w:szCs w:val="22"/>
        </w:rPr>
        <w:t> </w:t>
      </w:r>
      <w:r w:rsidR="00CD4D59">
        <w:rPr>
          <w:rFonts w:ascii="Calibri" w:hAnsi="Calibri" w:cs="Arial"/>
          <w:b/>
          <w:bCs/>
          <w:color w:val="222222"/>
          <w:sz w:val="22"/>
          <w:szCs w:val="22"/>
        </w:rPr>
        <w:t>quinto</w:t>
      </w:r>
      <w:r w:rsidR="00753578" w:rsidRPr="00493AB2">
        <w:rPr>
          <w:rFonts w:ascii="Calibri" w:hAnsi="Calibri" w:cs="Arial"/>
          <w:color w:val="222222"/>
          <w:sz w:val="22"/>
          <w:szCs w:val="22"/>
        </w:rPr>
        <w:t> </w:t>
      </w:r>
      <w:r w:rsidRPr="00493AB2">
        <w:rPr>
          <w:rFonts w:ascii="Calibri" w:hAnsi="Calibri" w:cs="Arial"/>
          <w:color w:val="222222"/>
          <w:sz w:val="22"/>
          <w:szCs w:val="22"/>
        </w:rPr>
        <w:t>– Quando o IDI de uma diretoria específica resultar em valor inferior a 70 pontos por dois anos consecutivos, na vigência de um Contrato, ou três anos alternados ao longo de dois Contratos consecutivos, o Conselho de Administração poderá destituir o respectivo diretor.</w:t>
      </w:r>
    </w:p>
    <w:p w:rsidR="00493AB2" w:rsidRDefault="00493AB2" w:rsidP="00820DB8">
      <w:pPr>
        <w:shd w:val="clear" w:color="auto" w:fill="FFFFFF"/>
        <w:spacing w:after="120"/>
        <w:jc w:val="both"/>
        <w:rPr>
          <w:rFonts w:ascii="Calibri" w:hAnsi="Calibri" w:cs="Arial"/>
          <w:color w:val="222222"/>
          <w:sz w:val="22"/>
          <w:szCs w:val="22"/>
        </w:rPr>
      </w:pPr>
      <w:r w:rsidRPr="00493AB2">
        <w:rPr>
          <w:rFonts w:ascii="Calibri" w:hAnsi="Calibri" w:cs="Arial"/>
          <w:b/>
          <w:color w:val="222222"/>
          <w:sz w:val="22"/>
          <w:szCs w:val="22"/>
        </w:rPr>
        <w:t>Parágrafo</w:t>
      </w:r>
      <w:r w:rsidRPr="00493AB2">
        <w:rPr>
          <w:rFonts w:ascii="Calibri" w:hAnsi="Calibri" w:cs="Arial"/>
          <w:color w:val="222222"/>
          <w:sz w:val="22"/>
          <w:szCs w:val="22"/>
        </w:rPr>
        <w:t> </w:t>
      </w:r>
      <w:r w:rsidR="00CD4D59">
        <w:rPr>
          <w:rFonts w:ascii="Calibri" w:hAnsi="Calibri" w:cs="Arial"/>
          <w:b/>
          <w:bCs/>
          <w:color w:val="222222"/>
          <w:sz w:val="22"/>
          <w:szCs w:val="22"/>
        </w:rPr>
        <w:t>sexto</w:t>
      </w:r>
      <w:r w:rsidR="007169CD">
        <w:rPr>
          <w:rFonts w:ascii="Calibri" w:hAnsi="Calibri" w:cs="Arial"/>
          <w:color w:val="222222"/>
          <w:sz w:val="22"/>
          <w:szCs w:val="22"/>
        </w:rPr>
        <w:t xml:space="preserve"> </w:t>
      </w:r>
      <w:r w:rsidRPr="00493AB2">
        <w:rPr>
          <w:rFonts w:ascii="Calibri" w:hAnsi="Calibri" w:cs="Arial"/>
          <w:color w:val="222222"/>
          <w:sz w:val="22"/>
          <w:szCs w:val="22"/>
        </w:rPr>
        <w:t>– Caso um diretor seja destituído, este terá direito ao recebimento da remuneração variável se esta tiver sido devidamente apurada e atribuída ao mesmo.</w:t>
      </w:r>
    </w:p>
    <w:p w:rsidR="003529E3" w:rsidRPr="003F0AF8" w:rsidRDefault="003529E3" w:rsidP="003F0AF8">
      <w:pPr>
        <w:spacing w:before="360" w:after="240"/>
        <w:jc w:val="both"/>
        <w:rPr>
          <w:rFonts w:asciiTheme="minorHAnsi" w:hAnsiTheme="minorHAnsi" w:cstheme="minorHAnsi"/>
          <w:b/>
          <w:sz w:val="22"/>
          <w:szCs w:val="22"/>
        </w:rPr>
      </w:pPr>
      <w:r w:rsidRPr="003F0AF8">
        <w:rPr>
          <w:rFonts w:asciiTheme="minorHAnsi" w:hAnsiTheme="minorHAnsi" w:cstheme="minorHAnsi"/>
          <w:b/>
          <w:sz w:val="22"/>
          <w:szCs w:val="22"/>
        </w:rPr>
        <w:t xml:space="preserve">CLÁUSULA </w:t>
      </w:r>
      <w:r w:rsidR="00A14C08" w:rsidRPr="003F0AF8">
        <w:rPr>
          <w:rFonts w:asciiTheme="minorHAnsi" w:hAnsiTheme="minorHAnsi" w:cstheme="minorHAnsi"/>
          <w:b/>
          <w:sz w:val="22"/>
          <w:szCs w:val="22"/>
        </w:rPr>
        <w:t>OITAVA</w:t>
      </w:r>
      <w:r w:rsidRPr="003F0AF8">
        <w:rPr>
          <w:rFonts w:asciiTheme="minorHAnsi" w:hAnsiTheme="minorHAnsi" w:cstheme="minorHAnsi"/>
          <w:b/>
          <w:sz w:val="22"/>
          <w:szCs w:val="22"/>
        </w:rPr>
        <w:t xml:space="preserve"> – RESCISÃO</w:t>
      </w:r>
      <w:bookmarkStart w:id="0" w:name="_GoBack"/>
      <w:bookmarkEnd w:id="0"/>
    </w:p>
    <w:p w:rsidR="00617313" w:rsidRPr="004F6EB7" w:rsidRDefault="00617313" w:rsidP="00617313">
      <w:pPr>
        <w:spacing w:after="120"/>
        <w:jc w:val="both"/>
        <w:rPr>
          <w:rFonts w:asciiTheme="minorHAnsi" w:hAnsiTheme="minorHAnsi" w:cstheme="minorHAnsi"/>
          <w:sz w:val="22"/>
          <w:szCs w:val="22"/>
        </w:rPr>
      </w:pPr>
      <w:r w:rsidRPr="004F6EB7">
        <w:rPr>
          <w:rFonts w:asciiTheme="minorHAnsi" w:hAnsiTheme="minorHAnsi" w:cstheme="minorHAnsi"/>
          <w:sz w:val="22"/>
          <w:szCs w:val="22"/>
        </w:rPr>
        <w:t>O presente Contrato poderá ser rescindido, a qualquer tempo, por decisão do Conselho de Administração, devidamente justificadas as razões</w:t>
      </w:r>
      <w:r w:rsidR="006F24C8" w:rsidRPr="004F6EB7">
        <w:rPr>
          <w:rFonts w:asciiTheme="minorHAnsi" w:hAnsiTheme="minorHAnsi" w:cstheme="minorHAnsi"/>
          <w:sz w:val="22"/>
          <w:szCs w:val="22"/>
        </w:rPr>
        <w:t xml:space="preserve">, desde que haja concordância do </w:t>
      </w:r>
      <w:r w:rsidR="0039539E" w:rsidRPr="000B4868">
        <w:rPr>
          <w:rFonts w:asciiTheme="minorHAnsi" w:hAnsiTheme="minorHAnsi" w:cstheme="minorHAnsi"/>
          <w:snapToGrid w:val="0"/>
          <w:color w:val="FF0000"/>
          <w:sz w:val="22"/>
          <w:szCs w:val="22"/>
        </w:rPr>
        <w:t>CPF</w:t>
      </w:r>
      <w:r w:rsidR="0039539E">
        <w:rPr>
          <w:rFonts w:asciiTheme="minorHAnsi" w:hAnsiTheme="minorHAnsi" w:cstheme="minorHAnsi"/>
          <w:snapToGrid w:val="0"/>
          <w:color w:val="FF0000"/>
          <w:sz w:val="22"/>
          <w:szCs w:val="22"/>
        </w:rPr>
        <w:t xml:space="preserve"> (quando for o caso)</w:t>
      </w:r>
      <w:r w:rsidRPr="004F6EB7">
        <w:rPr>
          <w:rFonts w:asciiTheme="minorHAnsi" w:hAnsiTheme="minorHAnsi" w:cstheme="minorHAnsi"/>
          <w:sz w:val="22"/>
          <w:szCs w:val="22"/>
        </w:rPr>
        <w:t>.</w:t>
      </w:r>
    </w:p>
    <w:p w:rsidR="003529E3" w:rsidRPr="004F6EB7" w:rsidRDefault="003529E3" w:rsidP="003529E3">
      <w:pPr>
        <w:spacing w:after="120"/>
        <w:jc w:val="both"/>
        <w:rPr>
          <w:rFonts w:asciiTheme="minorHAnsi" w:hAnsiTheme="minorHAnsi" w:cstheme="minorHAnsi"/>
          <w:sz w:val="22"/>
          <w:szCs w:val="22"/>
        </w:rPr>
      </w:pPr>
      <w:r w:rsidRPr="004F6EB7">
        <w:rPr>
          <w:rFonts w:asciiTheme="minorHAnsi" w:hAnsiTheme="minorHAnsi" w:cstheme="minorHAnsi"/>
          <w:b/>
          <w:sz w:val="22"/>
          <w:szCs w:val="22"/>
        </w:rPr>
        <w:lastRenderedPageBreak/>
        <w:t>Parágrafo único</w:t>
      </w:r>
      <w:r w:rsidRPr="004F6EB7">
        <w:rPr>
          <w:rFonts w:asciiTheme="minorHAnsi" w:hAnsiTheme="minorHAnsi" w:cstheme="minorHAnsi"/>
          <w:sz w:val="22"/>
          <w:szCs w:val="22"/>
        </w:rPr>
        <w:t xml:space="preserve"> - A rescisão do presente Contrato finda todos os direitos e obrigações das partes decorrentes do presente Contrato, mas não afetará:</w:t>
      </w:r>
    </w:p>
    <w:p w:rsidR="003529E3" w:rsidRPr="00CD4D59" w:rsidRDefault="003529E3" w:rsidP="003529E3">
      <w:pPr>
        <w:numPr>
          <w:ilvl w:val="0"/>
          <w:numId w:val="30"/>
        </w:numPr>
        <w:tabs>
          <w:tab w:val="clear" w:pos="1440"/>
          <w:tab w:val="num" w:pos="851"/>
        </w:tabs>
        <w:ind w:hanging="873"/>
        <w:jc w:val="both"/>
        <w:rPr>
          <w:rFonts w:asciiTheme="minorHAnsi" w:hAnsiTheme="minorHAnsi" w:cstheme="minorHAnsi"/>
          <w:sz w:val="22"/>
          <w:szCs w:val="22"/>
        </w:rPr>
      </w:pPr>
      <w:proofErr w:type="gramStart"/>
      <w:r w:rsidRPr="00CD4D59">
        <w:rPr>
          <w:rFonts w:asciiTheme="minorHAnsi" w:hAnsiTheme="minorHAnsi" w:cstheme="minorHAnsi"/>
          <w:sz w:val="22"/>
          <w:szCs w:val="22"/>
        </w:rPr>
        <w:t>a</w:t>
      </w:r>
      <w:proofErr w:type="gramEnd"/>
      <w:r w:rsidRPr="00CD4D59">
        <w:rPr>
          <w:rFonts w:asciiTheme="minorHAnsi" w:hAnsiTheme="minorHAnsi" w:cstheme="minorHAnsi"/>
          <w:sz w:val="22"/>
          <w:szCs w:val="22"/>
        </w:rPr>
        <w:t xml:space="preserve"> existência da</w:t>
      </w:r>
      <w:r w:rsidR="00CD4D59">
        <w:rPr>
          <w:rFonts w:asciiTheme="minorHAnsi" w:hAnsiTheme="minorHAnsi" w:cstheme="minorHAnsi"/>
          <w:sz w:val="22"/>
          <w:szCs w:val="22"/>
        </w:rPr>
        <w:t xml:space="preserve"> Empresa</w:t>
      </w:r>
      <w:r w:rsidR="005406A1" w:rsidRPr="00CD4D59">
        <w:rPr>
          <w:rFonts w:asciiTheme="minorHAnsi" w:hAnsiTheme="minorHAnsi" w:cstheme="minorHAnsi"/>
          <w:sz w:val="22"/>
          <w:szCs w:val="22"/>
        </w:rPr>
        <w:t>; e</w:t>
      </w:r>
    </w:p>
    <w:p w:rsidR="003529E3" w:rsidRPr="004F6EB7" w:rsidRDefault="003529E3" w:rsidP="003529E3">
      <w:pPr>
        <w:pStyle w:val="Corpodetexto3"/>
        <w:numPr>
          <w:ilvl w:val="0"/>
          <w:numId w:val="30"/>
        </w:numPr>
        <w:tabs>
          <w:tab w:val="clear" w:pos="1440"/>
          <w:tab w:val="num" w:pos="851"/>
        </w:tabs>
        <w:ind w:hanging="873"/>
        <w:rPr>
          <w:rFonts w:asciiTheme="minorHAnsi" w:hAnsiTheme="minorHAnsi" w:cstheme="minorHAnsi"/>
          <w:sz w:val="22"/>
          <w:szCs w:val="22"/>
        </w:rPr>
      </w:pPr>
      <w:proofErr w:type="gramStart"/>
      <w:r w:rsidRPr="004F6EB7">
        <w:rPr>
          <w:rFonts w:asciiTheme="minorHAnsi" w:hAnsiTheme="minorHAnsi" w:cstheme="minorHAnsi"/>
          <w:sz w:val="22"/>
          <w:szCs w:val="22"/>
        </w:rPr>
        <w:t>os</w:t>
      </w:r>
      <w:proofErr w:type="gramEnd"/>
      <w:r w:rsidRPr="004F6EB7">
        <w:rPr>
          <w:rFonts w:asciiTheme="minorHAnsi" w:hAnsiTheme="minorHAnsi" w:cstheme="minorHAnsi"/>
          <w:sz w:val="22"/>
          <w:szCs w:val="22"/>
        </w:rPr>
        <w:t xml:space="preserve"> direitos que o Estado de Santa Catarina ou os demais acionistas dispuserem por força de lei.  </w:t>
      </w:r>
    </w:p>
    <w:p w:rsidR="003529E3" w:rsidRPr="003F0AF8" w:rsidRDefault="003529E3" w:rsidP="003F0AF8">
      <w:pPr>
        <w:spacing w:before="360" w:after="240"/>
        <w:jc w:val="both"/>
        <w:rPr>
          <w:rFonts w:asciiTheme="minorHAnsi" w:hAnsiTheme="minorHAnsi" w:cstheme="minorHAnsi"/>
          <w:b/>
          <w:sz w:val="22"/>
          <w:szCs w:val="22"/>
        </w:rPr>
      </w:pPr>
      <w:r w:rsidRPr="003F0AF8">
        <w:rPr>
          <w:rFonts w:asciiTheme="minorHAnsi" w:hAnsiTheme="minorHAnsi" w:cstheme="minorHAnsi"/>
          <w:b/>
          <w:sz w:val="22"/>
          <w:szCs w:val="22"/>
        </w:rPr>
        <w:t xml:space="preserve">CLÁUSULA </w:t>
      </w:r>
      <w:r w:rsidR="00A14C08" w:rsidRPr="003F0AF8">
        <w:rPr>
          <w:rFonts w:asciiTheme="minorHAnsi" w:hAnsiTheme="minorHAnsi" w:cstheme="minorHAnsi"/>
          <w:b/>
          <w:sz w:val="22"/>
          <w:szCs w:val="22"/>
        </w:rPr>
        <w:t>NONA</w:t>
      </w:r>
      <w:r w:rsidR="00895187" w:rsidRPr="003F0AF8">
        <w:rPr>
          <w:rFonts w:asciiTheme="minorHAnsi" w:hAnsiTheme="minorHAnsi" w:cstheme="minorHAnsi"/>
          <w:b/>
          <w:sz w:val="22"/>
          <w:szCs w:val="22"/>
        </w:rPr>
        <w:t xml:space="preserve"> </w:t>
      </w:r>
      <w:r w:rsidRPr="003F0AF8">
        <w:rPr>
          <w:rFonts w:asciiTheme="minorHAnsi" w:hAnsiTheme="minorHAnsi" w:cstheme="minorHAnsi"/>
          <w:b/>
          <w:sz w:val="22"/>
          <w:szCs w:val="22"/>
        </w:rPr>
        <w:t>– VIGÊNCIA</w:t>
      </w:r>
      <w:r w:rsidR="00047280" w:rsidRPr="003F0AF8">
        <w:rPr>
          <w:rFonts w:asciiTheme="minorHAnsi" w:hAnsiTheme="minorHAnsi" w:cstheme="minorHAnsi"/>
          <w:b/>
          <w:sz w:val="22"/>
          <w:szCs w:val="22"/>
        </w:rPr>
        <w:t xml:space="preserve"> </w:t>
      </w:r>
      <w:r w:rsidRPr="003F0AF8">
        <w:rPr>
          <w:rFonts w:asciiTheme="minorHAnsi" w:hAnsiTheme="minorHAnsi" w:cstheme="minorHAnsi"/>
          <w:b/>
          <w:sz w:val="22"/>
          <w:szCs w:val="22"/>
        </w:rPr>
        <w:t>E REVISÃO</w:t>
      </w:r>
    </w:p>
    <w:p w:rsidR="003529E3" w:rsidRPr="004F6EB7" w:rsidRDefault="003529E3" w:rsidP="003529E3">
      <w:pPr>
        <w:pStyle w:val="Recuodecorpodetexto"/>
        <w:ind w:left="0"/>
        <w:jc w:val="both"/>
        <w:rPr>
          <w:rFonts w:asciiTheme="minorHAnsi" w:hAnsiTheme="minorHAnsi" w:cstheme="minorHAnsi"/>
          <w:sz w:val="22"/>
          <w:szCs w:val="22"/>
        </w:rPr>
      </w:pPr>
      <w:r w:rsidRPr="00CD4D59">
        <w:rPr>
          <w:rFonts w:asciiTheme="minorHAnsi" w:hAnsiTheme="minorHAnsi" w:cstheme="minorHAnsi"/>
          <w:sz w:val="22"/>
          <w:szCs w:val="22"/>
        </w:rPr>
        <w:t>O present</w:t>
      </w:r>
      <w:r w:rsidR="008413DB" w:rsidRPr="00CD4D59">
        <w:rPr>
          <w:rFonts w:asciiTheme="minorHAnsi" w:hAnsiTheme="minorHAnsi" w:cstheme="minorHAnsi"/>
          <w:sz w:val="22"/>
          <w:szCs w:val="22"/>
        </w:rPr>
        <w:t xml:space="preserve">e Contrato vigorará de </w:t>
      </w:r>
      <w:r w:rsidR="005406A1" w:rsidRPr="00CD4D59">
        <w:rPr>
          <w:rFonts w:asciiTheme="minorHAnsi" w:hAnsiTheme="minorHAnsi" w:cstheme="minorHAnsi"/>
          <w:sz w:val="22"/>
          <w:szCs w:val="22"/>
        </w:rPr>
        <w:t>01.0</w:t>
      </w:r>
      <w:r w:rsidR="00CB000E" w:rsidRPr="00CD4D59">
        <w:rPr>
          <w:rFonts w:asciiTheme="minorHAnsi" w:hAnsiTheme="minorHAnsi" w:cstheme="minorHAnsi"/>
          <w:sz w:val="22"/>
          <w:szCs w:val="22"/>
        </w:rPr>
        <w:t>1</w:t>
      </w:r>
      <w:r w:rsidR="005406A1" w:rsidRPr="00CD4D59">
        <w:rPr>
          <w:rFonts w:asciiTheme="minorHAnsi" w:hAnsiTheme="minorHAnsi" w:cstheme="minorHAnsi"/>
          <w:sz w:val="22"/>
          <w:szCs w:val="22"/>
        </w:rPr>
        <w:t>.20</w:t>
      </w:r>
      <w:r w:rsidR="003F0AF8">
        <w:rPr>
          <w:rFonts w:asciiTheme="minorHAnsi" w:hAnsiTheme="minorHAnsi" w:cstheme="minorHAnsi"/>
          <w:sz w:val="22"/>
          <w:szCs w:val="22"/>
        </w:rPr>
        <w:t>__</w:t>
      </w:r>
      <w:r w:rsidR="00737CDE" w:rsidRPr="00CD4D59">
        <w:rPr>
          <w:rFonts w:asciiTheme="minorHAnsi" w:hAnsiTheme="minorHAnsi" w:cstheme="minorHAnsi"/>
          <w:sz w:val="22"/>
          <w:szCs w:val="22"/>
        </w:rPr>
        <w:t>_</w:t>
      </w:r>
      <w:r w:rsidRPr="00CD4D59">
        <w:rPr>
          <w:rFonts w:asciiTheme="minorHAnsi" w:hAnsiTheme="minorHAnsi" w:cstheme="minorHAnsi"/>
          <w:sz w:val="22"/>
          <w:szCs w:val="22"/>
        </w:rPr>
        <w:t xml:space="preserve"> até </w:t>
      </w:r>
      <w:r w:rsidR="008413DB" w:rsidRPr="00CD4D59">
        <w:rPr>
          <w:rFonts w:asciiTheme="minorHAnsi" w:hAnsiTheme="minorHAnsi" w:cstheme="minorHAnsi"/>
          <w:sz w:val="22"/>
          <w:szCs w:val="22"/>
        </w:rPr>
        <w:t>31.12.20</w:t>
      </w:r>
      <w:r w:rsidR="003F0AF8">
        <w:rPr>
          <w:rFonts w:asciiTheme="minorHAnsi" w:hAnsiTheme="minorHAnsi" w:cstheme="minorHAnsi"/>
          <w:sz w:val="22"/>
          <w:szCs w:val="22"/>
        </w:rPr>
        <w:t>__</w:t>
      </w:r>
      <w:r w:rsidRPr="00CD4D59">
        <w:rPr>
          <w:rFonts w:asciiTheme="minorHAnsi" w:hAnsiTheme="minorHAnsi" w:cstheme="minorHAnsi"/>
          <w:sz w:val="22"/>
          <w:szCs w:val="22"/>
        </w:rPr>
        <w:t>.</w:t>
      </w:r>
    </w:p>
    <w:p w:rsidR="00617313" w:rsidRPr="004F6EB7" w:rsidRDefault="00617313" w:rsidP="00617313">
      <w:pPr>
        <w:pStyle w:val="Recuodecorpodetexto2"/>
        <w:spacing w:after="120"/>
        <w:ind w:left="0"/>
        <w:rPr>
          <w:rFonts w:asciiTheme="minorHAnsi" w:hAnsiTheme="minorHAnsi" w:cstheme="minorHAnsi"/>
          <w:sz w:val="22"/>
          <w:szCs w:val="22"/>
        </w:rPr>
      </w:pPr>
      <w:r w:rsidRPr="004F6EB7">
        <w:rPr>
          <w:rFonts w:asciiTheme="minorHAnsi" w:hAnsiTheme="minorHAnsi" w:cstheme="minorHAnsi"/>
          <w:b/>
          <w:sz w:val="22"/>
          <w:szCs w:val="22"/>
        </w:rPr>
        <w:t xml:space="preserve">Parágrafo </w:t>
      </w:r>
      <w:r w:rsidR="00CB000E" w:rsidRPr="004F6EB7">
        <w:rPr>
          <w:rFonts w:asciiTheme="minorHAnsi" w:hAnsiTheme="minorHAnsi" w:cstheme="minorHAnsi"/>
          <w:b/>
          <w:sz w:val="22"/>
          <w:szCs w:val="22"/>
        </w:rPr>
        <w:t>primeiro</w:t>
      </w:r>
      <w:r w:rsidR="00CB000E" w:rsidRPr="004F6EB7">
        <w:rPr>
          <w:rFonts w:asciiTheme="minorHAnsi" w:hAnsiTheme="minorHAnsi" w:cstheme="minorHAnsi"/>
          <w:sz w:val="22"/>
          <w:szCs w:val="22"/>
        </w:rPr>
        <w:t xml:space="preserve"> </w:t>
      </w:r>
      <w:r w:rsidRPr="004F6EB7">
        <w:rPr>
          <w:rFonts w:asciiTheme="minorHAnsi" w:hAnsiTheme="minorHAnsi" w:cstheme="minorHAnsi"/>
          <w:sz w:val="22"/>
          <w:szCs w:val="22"/>
        </w:rPr>
        <w:t xml:space="preserve">- Este Contrato </w:t>
      </w:r>
      <w:r w:rsidR="00965CEE" w:rsidRPr="004F6EB7">
        <w:rPr>
          <w:rFonts w:asciiTheme="minorHAnsi" w:hAnsiTheme="minorHAnsi" w:cstheme="minorHAnsi"/>
          <w:sz w:val="22"/>
          <w:szCs w:val="22"/>
        </w:rPr>
        <w:t xml:space="preserve">poderá </w:t>
      </w:r>
      <w:r w:rsidRPr="004F6EB7">
        <w:rPr>
          <w:rFonts w:asciiTheme="minorHAnsi" w:hAnsiTheme="minorHAnsi" w:cstheme="minorHAnsi"/>
          <w:sz w:val="22"/>
          <w:szCs w:val="22"/>
        </w:rPr>
        <w:t xml:space="preserve">ter suas cláusulas e condições revistas, por solicitação do </w:t>
      </w:r>
      <w:r w:rsidR="006F24C8" w:rsidRPr="004F6EB7">
        <w:rPr>
          <w:rFonts w:asciiTheme="minorHAnsi" w:hAnsiTheme="minorHAnsi" w:cstheme="minorHAnsi"/>
          <w:sz w:val="22"/>
          <w:szCs w:val="22"/>
        </w:rPr>
        <w:t>Conselho de Administração</w:t>
      </w:r>
      <w:r w:rsidR="00836374" w:rsidRPr="004F6EB7">
        <w:rPr>
          <w:rFonts w:asciiTheme="minorHAnsi" w:hAnsiTheme="minorHAnsi" w:cstheme="minorHAnsi"/>
          <w:sz w:val="22"/>
          <w:szCs w:val="22"/>
        </w:rPr>
        <w:t xml:space="preserve"> ou</w:t>
      </w:r>
      <w:r w:rsidR="006F24C8" w:rsidRPr="004F6EB7">
        <w:rPr>
          <w:rFonts w:asciiTheme="minorHAnsi" w:hAnsiTheme="minorHAnsi" w:cstheme="minorHAnsi"/>
          <w:sz w:val="22"/>
          <w:szCs w:val="22"/>
        </w:rPr>
        <w:t xml:space="preserve"> </w:t>
      </w:r>
      <w:r w:rsidRPr="004F6EB7">
        <w:rPr>
          <w:rFonts w:asciiTheme="minorHAnsi" w:hAnsiTheme="minorHAnsi" w:cstheme="minorHAnsi"/>
          <w:sz w:val="22"/>
          <w:szCs w:val="22"/>
        </w:rPr>
        <w:t>Diretoria Executiva, desde que devidamente justificadas e/ou quando fatos supervenientes exigirem</w:t>
      </w:r>
      <w:r w:rsidR="00CB000E" w:rsidRPr="004F6EB7">
        <w:rPr>
          <w:rFonts w:asciiTheme="minorHAnsi" w:hAnsiTheme="minorHAnsi" w:cstheme="minorHAnsi"/>
          <w:sz w:val="22"/>
          <w:szCs w:val="22"/>
        </w:rPr>
        <w:t xml:space="preserve">, devendo qualquer alteração ser aprovada pelo Conselho de </w:t>
      </w:r>
      <w:r w:rsidR="00061DF6" w:rsidRPr="004F6EB7">
        <w:rPr>
          <w:rFonts w:asciiTheme="minorHAnsi" w:hAnsiTheme="minorHAnsi" w:cstheme="minorHAnsi"/>
          <w:sz w:val="22"/>
          <w:szCs w:val="22"/>
        </w:rPr>
        <w:t>A</w:t>
      </w:r>
      <w:r w:rsidR="00CB000E" w:rsidRPr="004F6EB7">
        <w:rPr>
          <w:rFonts w:asciiTheme="minorHAnsi" w:hAnsiTheme="minorHAnsi" w:cstheme="minorHAnsi"/>
          <w:sz w:val="22"/>
          <w:szCs w:val="22"/>
        </w:rPr>
        <w:t>dministração</w:t>
      </w:r>
      <w:r w:rsidR="00A72B70" w:rsidRPr="004F6EB7">
        <w:rPr>
          <w:rFonts w:asciiTheme="minorHAnsi" w:hAnsiTheme="minorHAnsi" w:cstheme="minorHAnsi"/>
          <w:sz w:val="22"/>
          <w:szCs w:val="22"/>
        </w:rPr>
        <w:t>,</w:t>
      </w:r>
      <w:r w:rsidR="00CB000E" w:rsidRPr="004F6EB7">
        <w:rPr>
          <w:rFonts w:asciiTheme="minorHAnsi" w:hAnsiTheme="minorHAnsi" w:cstheme="minorHAnsi"/>
          <w:sz w:val="22"/>
          <w:szCs w:val="22"/>
        </w:rPr>
        <w:t xml:space="preserve"> </w:t>
      </w:r>
      <w:r w:rsidR="00A72B70" w:rsidRPr="004F6EB7">
        <w:rPr>
          <w:rFonts w:asciiTheme="minorHAnsi" w:hAnsiTheme="minorHAnsi" w:cstheme="minorHAnsi"/>
          <w:sz w:val="22"/>
          <w:szCs w:val="22"/>
        </w:rPr>
        <w:t xml:space="preserve">desde que haja concordância do </w:t>
      </w:r>
      <w:r w:rsidR="00DC0640" w:rsidRPr="000B4868">
        <w:rPr>
          <w:rFonts w:asciiTheme="minorHAnsi" w:hAnsiTheme="minorHAnsi" w:cstheme="minorHAnsi"/>
          <w:snapToGrid w:val="0"/>
          <w:color w:val="FF0000"/>
          <w:sz w:val="22"/>
          <w:szCs w:val="22"/>
        </w:rPr>
        <w:t>CPF</w:t>
      </w:r>
      <w:r w:rsidR="00DC0640">
        <w:rPr>
          <w:rFonts w:asciiTheme="minorHAnsi" w:hAnsiTheme="minorHAnsi" w:cstheme="minorHAnsi"/>
          <w:snapToGrid w:val="0"/>
          <w:color w:val="FF0000"/>
          <w:sz w:val="22"/>
          <w:szCs w:val="22"/>
        </w:rPr>
        <w:t xml:space="preserve"> (quando for o caso)</w:t>
      </w:r>
      <w:r w:rsidR="004B6FFC" w:rsidRPr="004F6EB7">
        <w:rPr>
          <w:rFonts w:asciiTheme="minorHAnsi" w:hAnsiTheme="minorHAnsi" w:cstheme="minorHAnsi"/>
          <w:sz w:val="22"/>
          <w:szCs w:val="22"/>
        </w:rPr>
        <w:t>.</w:t>
      </w:r>
    </w:p>
    <w:p w:rsidR="00061DF6" w:rsidRPr="00FD45EF" w:rsidRDefault="00061DF6" w:rsidP="00617313">
      <w:pPr>
        <w:pStyle w:val="Recuodecorpodetexto2"/>
        <w:spacing w:after="120"/>
        <w:ind w:left="0"/>
        <w:rPr>
          <w:rFonts w:asciiTheme="minorHAnsi" w:hAnsiTheme="minorHAnsi" w:cstheme="minorHAnsi"/>
          <w:sz w:val="22"/>
          <w:szCs w:val="22"/>
        </w:rPr>
      </w:pPr>
      <w:r w:rsidRPr="00FD45EF">
        <w:rPr>
          <w:rFonts w:asciiTheme="minorHAnsi" w:hAnsiTheme="minorHAnsi" w:cstheme="minorHAnsi"/>
          <w:b/>
          <w:sz w:val="22"/>
          <w:szCs w:val="22"/>
        </w:rPr>
        <w:t>Parágrafo segundo</w:t>
      </w:r>
      <w:r w:rsidRPr="00FD45EF">
        <w:rPr>
          <w:rFonts w:asciiTheme="minorHAnsi" w:hAnsiTheme="minorHAnsi" w:cstheme="minorHAnsi"/>
          <w:sz w:val="22"/>
          <w:szCs w:val="22"/>
        </w:rPr>
        <w:t xml:space="preserve"> – Os objetivos e metas constantes dos </w:t>
      </w:r>
      <w:r w:rsidRPr="00493AB2">
        <w:rPr>
          <w:rFonts w:asciiTheme="minorHAnsi" w:hAnsiTheme="minorHAnsi" w:cstheme="minorHAnsi"/>
          <w:b/>
          <w:sz w:val="22"/>
          <w:szCs w:val="22"/>
        </w:rPr>
        <w:t>Anexos</w:t>
      </w:r>
      <w:r w:rsidRPr="00FD45EF">
        <w:rPr>
          <w:rFonts w:asciiTheme="minorHAnsi" w:hAnsiTheme="minorHAnsi" w:cstheme="minorHAnsi"/>
          <w:sz w:val="22"/>
          <w:szCs w:val="22"/>
        </w:rPr>
        <w:t xml:space="preserve"> </w:t>
      </w:r>
      <w:r w:rsidRPr="00493AB2">
        <w:rPr>
          <w:rFonts w:asciiTheme="minorHAnsi" w:hAnsiTheme="minorHAnsi" w:cstheme="minorHAnsi"/>
          <w:b/>
          <w:sz w:val="22"/>
          <w:szCs w:val="22"/>
        </w:rPr>
        <w:t>I</w:t>
      </w:r>
      <w:r w:rsidRPr="00FD45EF">
        <w:rPr>
          <w:rFonts w:asciiTheme="minorHAnsi" w:hAnsiTheme="minorHAnsi" w:cstheme="minorHAnsi"/>
          <w:sz w:val="22"/>
          <w:szCs w:val="22"/>
        </w:rPr>
        <w:t xml:space="preserve"> e </w:t>
      </w:r>
      <w:r w:rsidRPr="00493AB2">
        <w:rPr>
          <w:rFonts w:asciiTheme="minorHAnsi" w:hAnsiTheme="minorHAnsi" w:cstheme="minorHAnsi"/>
          <w:b/>
          <w:sz w:val="22"/>
          <w:szCs w:val="22"/>
        </w:rPr>
        <w:t>II</w:t>
      </w:r>
      <w:r w:rsidRPr="00FD45EF">
        <w:rPr>
          <w:rFonts w:asciiTheme="minorHAnsi" w:hAnsiTheme="minorHAnsi" w:cstheme="minorHAnsi"/>
          <w:sz w:val="22"/>
          <w:szCs w:val="22"/>
        </w:rPr>
        <w:t xml:space="preserve"> serão revistos até o mês de novembro</w:t>
      </w:r>
      <w:r w:rsidRPr="00FD45EF">
        <w:rPr>
          <w:rFonts w:asciiTheme="minorHAnsi" w:hAnsiTheme="minorHAnsi" w:cstheme="minorHAnsi"/>
          <w:color w:val="FF0000"/>
          <w:sz w:val="22"/>
          <w:szCs w:val="22"/>
        </w:rPr>
        <w:t xml:space="preserve"> </w:t>
      </w:r>
      <w:r w:rsidRPr="00FD45EF">
        <w:rPr>
          <w:rFonts w:asciiTheme="minorHAnsi" w:hAnsiTheme="minorHAnsi" w:cstheme="minorHAnsi"/>
          <w:sz w:val="22"/>
          <w:szCs w:val="22"/>
        </w:rPr>
        <w:t xml:space="preserve">do ano anterior ao da sua aplicação, ou quando fatos supervenientes exigirem, devendo qualquer alteração ser aprovada pelo Conselho de Administração e Resolução do </w:t>
      </w:r>
      <w:r w:rsidR="00DC0640" w:rsidRPr="000B4868">
        <w:rPr>
          <w:rFonts w:asciiTheme="minorHAnsi" w:hAnsiTheme="minorHAnsi" w:cstheme="minorHAnsi"/>
          <w:snapToGrid w:val="0"/>
          <w:color w:val="FF0000"/>
          <w:sz w:val="22"/>
          <w:szCs w:val="22"/>
        </w:rPr>
        <w:t>CPF</w:t>
      </w:r>
      <w:r w:rsidR="00DC0640">
        <w:rPr>
          <w:rFonts w:asciiTheme="minorHAnsi" w:hAnsiTheme="minorHAnsi" w:cstheme="minorHAnsi"/>
          <w:snapToGrid w:val="0"/>
          <w:color w:val="FF0000"/>
          <w:sz w:val="22"/>
          <w:szCs w:val="22"/>
        </w:rPr>
        <w:t xml:space="preserve"> (quando for o caso)</w:t>
      </w:r>
      <w:r w:rsidRPr="00FD45EF">
        <w:rPr>
          <w:rFonts w:asciiTheme="minorHAnsi" w:hAnsiTheme="minorHAnsi" w:cstheme="minorHAnsi"/>
          <w:sz w:val="22"/>
          <w:szCs w:val="22"/>
        </w:rPr>
        <w:t>.</w:t>
      </w:r>
    </w:p>
    <w:p w:rsidR="00CB000E" w:rsidRPr="00FD45EF" w:rsidRDefault="00CB000E" w:rsidP="00617313">
      <w:pPr>
        <w:pStyle w:val="Recuodecorpodetexto2"/>
        <w:spacing w:after="120"/>
        <w:ind w:left="0"/>
        <w:rPr>
          <w:rFonts w:asciiTheme="minorHAnsi" w:hAnsiTheme="minorHAnsi" w:cstheme="minorHAnsi"/>
          <w:sz w:val="22"/>
          <w:szCs w:val="22"/>
        </w:rPr>
      </w:pPr>
      <w:r w:rsidRPr="00FD45EF">
        <w:rPr>
          <w:rFonts w:asciiTheme="minorHAnsi" w:hAnsiTheme="minorHAnsi" w:cstheme="minorHAnsi"/>
          <w:b/>
          <w:sz w:val="22"/>
          <w:szCs w:val="22"/>
        </w:rPr>
        <w:t xml:space="preserve">Parágrafo </w:t>
      </w:r>
      <w:r w:rsidR="007C41FE" w:rsidRPr="00FD45EF">
        <w:rPr>
          <w:rFonts w:asciiTheme="minorHAnsi" w:hAnsiTheme="minorHAnsi" w:cstheme="minorHAnsi"/>
          <w:b/>
          <w:sz w:val="22"/>
          <w:szCs w:val="22"/>
        </w:rPr>
        <w:t>terceiro</w:t>
      </w:r>
      <w:r w:rsidR="007C41FE" w:rsidRPr="00FD45EF">
        <w:rPr>
          <w:rFonts w:asciiTheme="minorHAnsi" w:hAnsiTheme="minorHAnsi" w:cstheme="minorHAnsi"/>
          <w:sz w:val="22"/>
          <w:szCs w:val="22"/>
        </w:rPr>
        <w:t xml:space="preserve"> </w:t>
      </w:r>
      <w:r w:rsidRPr="00FD45EF">
        <w:rPr>
          <w:rFonts w:asciiTheme="minorHAnsi" w:hAnsiTheme="minorHAnsi" w:cstheme="minorHAnsi"/>
          <w:sz w:val="22"/>
          <w:szCs w:val="22"/>
        </w:rPr>
        <w:t>– Es</w:t>
      </w:r>
      <w:r w:rsidR="0058286E" w:rsidRPr="00FD45EF">
        <w:rPr>
          <w:rFonts w:asciiTheme="minorHAnsi" w:hAnsiTheme="minorHAnsi" w:cstheme="minorHAnsi"/>
          <w:sz w:val="22"/>
          <w:szCs w:val="22"/>
        </w:rPr>
        <w:t>t</w:t>
      </w:r>
      <w:r w:rsidRPr="00FD45EF">
        <w:rPr>
          <w:rFonts w:asciiTheme="minorHAnsi" w:hAnsiTheme="minorHAnsi" w:cstheme="minorHAnsi"/>
          <w:sz w:val="22"/>
          <w:szCs w:val="22"/>
        </w:rPr>
        <w:t xml:space="preserve">e </w:t>
      </w:r>
      <w:r w:rsidR="0058286E" w:rsidRPr="00FD45EF">
        <w:rPr>
          <w:rFonts w:asciiTheme="minorHAnsi" w:hAnsiTheme="minorHAnsi" w:cstheme="minorHAnsi"/>
          <w:sz w:val="22"/>
          <w:szCs w:val="22"/>
        </w:rPr>
        <w:t>C</w:t>
      </w:r>
      <w:r w:rsidRPr="00FD45EF">
        <w:rPr>
          <w:rFonts w:asciiTheme="minorHAnsi" w:hAnsiTheme="minorHAnsi" w:cstheme="minorHAnsi"/>
          <w:sz w:val="22"/>
          <w:szCs w:val="22"/>
        </w:rPr>
        <w:t>ontrato é renovado automaticamente ao término de sua vigência, devendo ser definidas para o próximo período as metas e pontos iniciais a serem atingidos.</w:t>
      </w:r>
    </w:p>
    <w:p w:rsidR="00CB000E" w:rsidRPr="00C7576F" w:rsidRDefault="00D77027" w:rsidP="00617313">
      <w:pPr>
        <w:pStyle w:val="Recuodecorpodetexto2"/>
        <w:spacing w:after="120"/>
        <w:ind w:left="0"/>
        <w:rPr>
          <w:rFonts w:asciiTheme="minorHAnsi" w:hAnsiTheme="minorHAnsi" w:cstheme="minorHAnsi"/>
          <w:sz w:val="22"/>
          <w:szCs w:val="22"/>
        </w:rPr>
      </w:pPr>
      <w:r w:rsidRPr="00CD4D59">
        <w:rPr>
          <w:rFonts w:asciiTheme="minorHAnsi" w:hAnsiTheme="minorHAnsi" w:cstheme="minorHAnsi"/>
          <w:b/>
          <w:sz w:val="22"/>
          <w:szCs w:val="22"/>
        </w:rPr>
        <w:t>Parágrafo</w:t>
      </w:r>
      <w:r w:rsidR="00CB000E" w:rsidRPr="00CD4D59">
        <w:rPr>
          <w:rFonts w:asciiTheme="minorHAnsi" w:hAnsiTheme="minorHAnsi" w:cstheme="minorHAnsi"/>
          <w:b/>
          <w:sz w:val="22"/>
          <w:szCs w:val="22"/>
        </w:rPr>
        <w:t xml:space="preserve"> </w:t>
      </w:r>
      <w:r w:rsidR="007C41FE" w:rsidRPr="00CD4D59">
        <w:rPr>
          <w:rFonts w:asciiTheme="minorHAnsi" w:hAnsiTheme="minorHAnsi" w:cstheme="minorHAnsi"/>
          <w:b/>
          <w:sz w:val="22"/>
          <w:szCs w:val="22"/>
        </w:rPr>
        <w:t>quarto</w:t>
      </w:r>
      <w:r w:rsidR="00CB000E" w:rsidRPr="00CD4D59">
        <w:rPr>
          <w:rFonts w:asciiTheme="minorHAnsi" w:hAnsiTheme="minorHAnsi" w:cstheme="minorHAnsi"/>
          <w:sz w:val="22"/>
          <w:szCs w:val="22"/>
        </w:rPr>
        <w:t xml:space="preserve"> – </w:t>
      </w:r>
      <w:r w:rsidR="00C7576F" w:rsidRPr="00CD4D59">
        <w:rPr>
          <w:rFonts w:asciiTheme="minorHAnsi" w:hAnsiTheme="minorHAnsi" w:cstheme="minorHAnsi"/>
          <w:sz w:val="22"/>
          <w:szCs w:val="22"/>
        </w:rPr>
        <w:t>Excepcionalmente, para o ano de 20</w:t>
      </w:r>
      <w:r w:rsidR="00CD4D59" w:rsidRPr="00CD4D59">
        <w:rPr>
          <w:rFonts w:asciiTheme="minorHAnsi" w:hAnsiTheme="minorHAnsi" w:cstheme="minorHAnsi"/>
          <w:sz w:val="22"/>
          <w:szCs w:val="22"/>
        </w:rPr>
        <w:t>1</w:t>
      </w:r>
      <w:r w:rsidR="00DC0640">
        <w:rPr>
          <w:rFonts w:asciiTheme="minorHAnsi" w:hAnsiTheme="minorHAnsi" w:cstheme="minorHAnsi"/>
          <w:sz w:val="22"/>
          <w:szCs w:val="22"/>
        </w:rPr>
        <w:t>8</w:t>
      </w:r>
      <w:r w:rsidR="00CD4D59" w:rsidRPr="00CD4D59">
        <w:rPr>
          <w:rFonts w:asciiTheme="minorHAnsi" w:hAnsiTheme="minorHAnsi" w:cstheme="minorHAnsi"/>
          <w:sz w:val="22"/>
          <w:szCs w:val="22"/>
        </w:rPr>
        <w:t>,</w:t>
      </w:r>
      <w:r w:rsidR="00C7576F" w:rsidRPr="00CD4D59">
        <w:rPr>
          <w:rFonts w:asciiTheme="minorHAnsi" w:hAnsiTheme="minorHAnsi" w:cstheme="minorHAnsi"/>
          <w:sz w:val="22"/>
          <w:szCs w:val="22"/>
        </w:rPr>
        <w:t xml:space="preserve"> não se aplica a política de consequências</w:t>
      </w:r>
      <w:r w:rsidR="00C7576F" w:rsidRPr="004F6EB7">
        <w:rPr>
          <w:rFonts w:asciiTheme="minorHAnsi" w:hAnsiTheme="minorHAnsi" w:cstheme="minorHAnsi"/>
          <w:sz w:val="22"/>
          <w:szCs w:val="22"/>
        </w:rPr>
        <w:t xml:space="preserve"> estabelecida na Cláusula Sétima deste </w:t>
      </w:r>
      <w:r w:rsidR="0058286E" w:rsidRPr="004F6EB7">
        <w:rPr>
          <w:rFonts w:asciiTheme="minorHAnsi" w:hAnsiTheme="minorHAnsi" w:cstheme="minorHAnsi"/>
          <w:sz w:val="22"/>
          <w:szCs w:val="22"/>
        </w:rPr>
        <w:t>Contrato</w:t>
      </w:r>
      <w:r w:rsidR="00C7576F" w:rsidRPr="004F6EB7">
        <w:rPr>
          <w:rFonts w:asciiTheme="minorHAnsi" w:hAnsiTheme="minorHAnsi" w:cstheme="minorHAnsi"/>
          <w:sz w:val="22"/>
          <w:szCs w:val="22"/>
        </w:rPr>
        <w:t>.</w:t>
      </w:r>
      <w:r w:rsidR="00C7576F" w:rsidRPr="00C7576F">
        <w:rPr>
          <w:rFonts w:asciiTheme="minorHAnsi" w:hAnsiTheme="minorHAnsi" w:cstheme="minorHAnsi"/>
          <w:sz w:val="22"/>
          <w:szCs w:val="22"/>
        </w:rPr>
        <w:t xml:space="preserve"> </w:t>
      </w:r>
    </w:p>
    <w:p w:rsidR="003529E3" w:rsidRPr="00370169" w:rsidRDefault="003529E3" w:rsidP="003F0AF8">
      <w:pPr>
        <w:spacing w:before="360" w:after="240"/>
        <w:jc w:val="both"/>
        <w:rPr>
          <w:rFonts w:asciiTheme="minorHAnsi" w:hAnsiTheme="minorHAnsi" w:cstheme="minorHAnsi"/>
          <w:b/>
          <w:sz w:val="22"/>
          <w:szCs w:val="22"/>
        </w:rPr>
      </w:pPr>
      <w:r w:rsidRPr="00370169">
        <w:rPr>
          <w:rFonts w:asciiTheme="minorHAnsi" w:hAnsiTheme="minorHAnsi" w:cstheme="minorHAnsi"/>
          <w:b/>
          <w:sz w:val="22"/>
          <w:szCs w:val="22"/>
        </w:rPr>
        <w:t>CLÁUSULA DÉCIMA</w:t>
      </w:r>
      <w:r w:rsidR="00A14C08">
        <w:rPr>
          <w:rFonts w:asciiTheme="minorHAnsi" w:hAnsiTheme="minorHAnsi" w:cstheme="minorHAnsi"/>
          <w:b/>
          <w:sz w:val="22"/>
          <w:szCs w:val="22"/>
        </w:rPr>
        <w:t xml:space="preserve"> </w:t>
      </w:r>
      <w:r w:rsidRPr="00370169">
        <w:rPr>
          <w:rFonts w:asciiTheme="minorHAnsi" w:hAnsiTheme="minorHAnsi" w:cstheme="minorHAnsi"/>
          <w:b/>
          <w:sz w:val="22"/>
          <w:szCs w:val="22"/>
        </w:rPr>
        <w:t>– ADESÃO</w:t>
      </w:r>
    </w:p>
    <w:p w:rsidR="003529E3" w:rsidRPr="00370169" w:rsidRDefault="003529E3" w:rsidP="003529E3">
      <w:pPr>
        <w:spacing w:after="120"/>
        <w:jc w:val="both"/>
        <w:rPr>
          <w:rFonts w:asciiTheme="minorHAnsi" w:hAnsiTheme="minorHAnsi" w:cstheme="minorHAnsi"/>
          <w:sz w:val="22"/>
          <w:szCs w:val="22"/>
        </w:rPr>
      </w:pPr>
      <w:r w:rsidRPr="00370169">
        <w:rPr>
          <w:rFonts w:asciiTheme="minorHAnsi" w:hAnsiTheme="minorHAnsi" w:cstheme="minorHAnsi"/>
          <w:sz w:val="22"/>
          <w:szCs w:val="22"/>
        </w:rPr>
        <w:t>No caso de término de mandato ou substituição</w:t>
      </w:r>
      <w:r w:rsidR="00B57DA6">
        <w:rPr>
          <w:rFonts w:asciiTheme="minorHAnsi" w:hAnsiTheme="minorHAnsi" w:cstheme="minorHAnsi"/>
          <w:color w:val="FF0000"/>
          <w:sz w:val="22"/>
          <w:szCs w:val="22"/>
        </w:rPr>
        <w:t>,</w:t>
      </w:r>
      <w:r w:rsidRPr="00370169">
        <w:rPr>
          <w:rFonts w:asciiTheme="minorHAnsi" w:hAnsiTheme="minorHAnsi" w:cstheme="minorHAnsi"/>
          <w:sz w:val="22"/>
          <w:szCs w:val="22"/>
        </w:rPr>
        <w:t xml:space="preserve"> por qualquer motivo, de membros do Conselho de Administração, os membros eleitos pela </w:t>
      </w:r>
      <w:r w:rsidR="000F6B68" w:rsidRPr="00370169">
        <w:rPr>
          <w:rFonts w:asciiTheme="minorHAnsi" w:hAnsiTheme="minorHAnsi" w:cstheme="minorHAnsi"/>
          <w:sz w:val="22"/>
          <w:szCs w:val="22"/>
        </w:rPr>
        <w:t>Assembleia</w:t>
      </w:r>
      <w:r w:rsidRPr="00370169">
        <w:rPr>
          <w:rFonts w:asciiTheme="minorHAnsi" w:hAnsiTheme="minorHAnsi" w:cstheme="minorHAnsi"/>
          <w:sz w:val="22"/>
          <w:szCs w:val="22"/>
        </w:rPr>
        <w:t xml:space="preserve"> Geral</w:t>
      </w:r>
      <w:r w:rsidR="00BB2882" w:rsidRPr="00370169">
        <w:rPr>
          <w:rFonts w:asciiTheme="minorHAnsi" w:hAnsiTheme="minorHAnsi" w:cstheme="minorHAnsi"/>
          <w:sz w:val="22"/>
          <w:szCs w:val="22"/>
        </w:rPr>
        <w:t xml:space="preserve"> </w:t>
      </w:r>
      <w:r w:rsidRPr="00370169">
        <w:rPr>
          <w:rFonts w:asciiTheme="minorHAnsi" w:hAnsiTheme="minorHAnsi" w:cstheme="minorHAnsi"/>
          <w:sz w:val="22"/>
          <w:szCs w:val="22"/>
        </w:rPr>
        <w:t>deverão assinar um Termo Aditivo de Adesão ao presente instrumento de Contrato, na data de sua posse, a fim de que se</w:t>
      </w:r>
      <w:r w:rsidR="001C4F9F" w:rsidRPr="00370169">
        <w:rPr>
          <w:rFonts w:asciiTheme="minorHAnsi" w:hAnsiTheme="minorHAnsi" w:cstheme="minorHAnsi"/>
          <w:sz w:val="22"/>
          <w:szCs w:val="22"/>
        </w:rPr>
        <w:t xml:space="preserve"> </w:t>
      </w:r>
      <w:r w:rsidRPr="00370169">
        <w:rPr>
          <w:rFonts w:asciiTheme="minorHAnsi" w:hAnsiTheme="minorHAnsi" w:cstheme="minorHAnsi"/>
          <w:sz w:val="22"/>
          <w:szCs w:val="22"/>
        </w:rPr>
        <w:t xml:space="preserve">mantenham inalteradas, em relação ao substituto, todas as disposições aqui pactuadas.  </w:t>
      </w:r>
    </w:p>
    <w:p w:rsidR="003529E3" w:rsidRPr="00370169" w:rsidRDefault="003529E3" w:rsidP="003529E3">
      <w:pPr>
        <w:spacing w:after="120"/>
        <w:jc w:val="both"/>
        <w:rPr>
          <w:rFonts w:asciiTheme="minorHAnsi" w:hAnsiTheme="minorHAnsi" w:cstheme="minorHAnsi"/>
          <w:sz w:val="22"/>
          <w:szCs w:val="22"/>
        </w:rPr>
      </w:pPr>
      <w:r w:rsidRPr="00370169">
        <w:rPr>
          <w:rFonts w:asciiTheme="minorHAnsi" w:hAnsiTheme="minorHAnsi" w:cstheme="minorHAnsi"/>
          <w:b/>
          <w:sz w:val="22"/>
          <w:szCs w:val="22"/>
        </w:rPr>
        <w:t>Parágrafo primeiro</w:t>
      </w:r>
      <w:r w:rsidR="007B62C2" w:rsidRPr="00370169">
        <w:rPr>
          <w:rFonts w:asciiTheme="minorHAnsi" w:hAnsiTheme="minorHAnsi" w:cstheme="minorHAnsi"/>
          <w:b/>
          <w:sz w:val="22"/>
          <w:szCs w:val="22"/>
        </w:rPr>
        <w:t xml:space="preserve"> </w:t>
      </w:r>
      <w:r w:rsidR="008F7B17" w:rsidRPr="00370169">
        <w:rPr>
          <w:rFonts w:asciiTheme="minorHAnsi" w:hAnsiTheme="minorHAnsi" w:cstheme="minorHAnsi"/>
          <w:sz w:val="22"/>
          <w:szCs w:val="22"/>
        </w:rPr>
        <w:t>–</w:t>
      </w:r>
      <w:r w:rsidRPr="00370169">
        <w:rPr>
          <w:rFonts w:asciiTheme="minorHAnsi" w:hAnsiTheme="minorHAnsi" w:cstheme="minorHAnsi"/>
          <w:sz w:val="22"/>
          <w:szCs w:val="22"/>
        </w:rPr>
        <w:t xml:space="preserve"> Aplica-se a presente cláusula às questões similares no que se refere à Diretoria Executiva.</w:t>
      </w:r>
    </w:p>
    <w:p w:rsidR="003529E3" w:rsidRPr="00370169" w:rsidRDefault="003529E3" w:rsidP="003529E3">
      <w:pPr>
        <w:spacing w:after="120"/>
        <w:jc w:val="both"/>
        <w:rPr>
          <w:rFonts w:asciiTheme="minorHAnsi" w:hAnsiTheme="minorHAnsi" w:cstheme="minorHAnsi"/>
          <w:sz w:val="22"/>
          <w:szCs w:val="22"/>
        </w:rPr>
      </w:pPr>
      <w:r w:rsidRPr="00370169">
        <w:rPr>
          <w:rFonts w:asciiTheme="minorHAnsi" w:hAnsiTheme="minorHAnsi" w:cstheme="minorHAnsi"/>
          <w:b/>
          <w:sz w:val="22"/>
          <w:szCs w:val="22"/>
        </w:rPr>
        <w:t>Parágrafo segundo</w:t>
      </w:r>
      <w:r w:rsidRPr="00370169">
        <w:rPr>
          <w:rFonts w:asciiTheme="minorHAnsi" w:hAnsiTheme="minorHAnsi" w:cstheme="minorHAnsi"/>
          <w:sz w:val="22"/>
          <w:szCs w:val="22"/>
        </w:rPr>
        <w:t xml:space="preserve"> – Em caso de mudança de estrutura organizacional da</w:t>
      </w:r>
      <w:r w:rsidR="00CD4D59">
        <w:rPr>
          <w:rFonts w:asciiTheme="minorHAnsi" w:hAnsiTheme="minorHAnsi" w:cstheme="minorHAnsi"/>
          <w:sz w:val="22"/>
          <w:szCs w:val="22"/>
        </w:rPr>
        <w:t xml:space="preserve"> Empresa</w:t>
      </w:r>
      <w:r w:rsidRPr="00370169">
        <w:rPr>
          <w:rFonts w:asciiTheme="minorHAnsi" w:hAnsiTheme="minorHAnsi" w:cstheme="minorHAnsi"/>
          <w:sz w:val="22"/>
          <w:szCs w:val="22"/>
        </w:rPr>
        <w:t xml:space="preserve">, os objetivos e metas acordadas deverão ser </w:t>
      </w:r>
      <w:proofErr w:type="gramStart"/>
      <w:r w:rsidRPr="00370169">
        <w:rPr>
          <w:rFonts w:asciiTheme="minorHAnsi" w:hAnsiTheme="minorHAnsi" w:cstheme="minorHAnsi"/>
          <w:sz w:val="22"/>
          <w:szCs w:val="22"/>
        </w:rPr>
        <w:t>adequadas</w:t>
      </w:r>
      <w:proofErr w:type="gramEnd"/>
      <w:r w:rsidRPr="00370169">
        <w:rPr>
          <w:rFonts w:asciiTheme="minorHAnsi" w:hAnsiTheme="minorHAnsi" w:cstheme="minorHAnsi"/>
          <w:sz w:val="22"/>
          <w:szCs w:val="22"/>
        </w:rPr>
        <w:t xml:space="preserve"> à Diretoria para as quais as responsabilidades foram atribuídas.</w:t>
      </w:r>
    </w:p>
    <w:p w:rsidR="003529E3" w:rsidRPr="00370169" w:rsidRDefault="003529E3" w:rsidP="003F0AF8">
      <w:pPr>
        <w:spacing w:before="360" w:after="240"/>
        <w:jc w:val="both"/>
        <w:rPr>
          <w:rFonts w:asciiTheme="minorHAnsi" w:hAnsiTheme="minorHAnsi" w:cstheme="minorHAnsi"/>
          <w:b/>
          <w:sz w:val="22"/>
          <w:szCs w:val="22"/>
        </w:rPr>
      </w:pPr>
      <w:r w:rsidRPr="00370169">
        <w:rPr>
          <w:rFonts w:asciiTheme="minorHAnsi" w:hAnsiTheme="minorHAnsi" w:cstheme="minorHAnsi"/>
          <w:b/>
          <w:sz w:val="22"/>
          <w:szCs w:val="22"/>
        </w:rPr>
        <w:t>CLÁUSULA DÉCIMA</w:t>
      </w:r>
      <w:r w:rsidR="00A14C08">
        <w:rPr>
          <w:rFonts w:asciiTheme="minorHAnsi" w:hAnsiTheme="minorHAnsi" w:cstheme="minorHAnsi"/>
          <w:b/>
          <w:sz w:val="22"/>
          <w:szCs w:val="22"/>
        </w:rPr>
        <w:t xml:space="preserve"> PRIMEIRA </w:t>
      </w:r>
      <w:r w:rsidRPr="00370169">
        <w:rPr>
          <w:rFonts w:asciiTheme="minorHAnsi" w:hAnsiTheme="minorHAnsi" w:cstheme="minorHAnsi"/>
          <w:b/>
          <w:sz w:val="22"/>
          <w:szCs w:val="22"/>
        </w:rPr>
        <w:t>– FORO</w:t>
      </w:r>
    </w:p>
    <w:p w:rsidR="00617313" w:rsidRPr="00370169" w:rsidRDefault="00617313" w:rsidP="00617313">
      <w:pPr>
        <w:spacing w:after="120"/>
        <w:jc w:val="both"/>
        <w:rPr>
          <w:rFonts w:asciiTheme="minorHAnsi" w:hAnsiTheme="minorHAnsi" w:cstheme="minorHAnsi"/>
          <w:sz w:val="22"/>
          <w:szCs w:val="22"/>
        </w:rPr>
      </w:pPr>
      <w:r w:rsidRPr="00370169">
        <w:rPr>
          <w:rFonts w:asciiTheme="minorHAnsi" w:hAnsiTheme="minorHAnsi" w:cstheme="minorHAnsi"/>
          <w:sz w:val="22"/>
          <w:szCs w:val="22"/>
        </w:rPr>
        <w:t>Fica eleito o foro da cidade de Florianópolis, Estado de Santa Catarina, para esclarecer e solucionar questões não resolvidas administrativamente, ficando vedado qualquer outro, por mais privilegiado que seja.</w:t>
      </w:r>
    </w:p>
    <w:p w:rsidR="003529E3" w:rsidRPr="00370169" w:rsidRDefault="00617313" w:rsidP="003529E3">
      <w:pPr>
        <w:spacing w:after="120"/>
        <w:jc w:val="both"/>
        <w:rPr>
          <w:rFonts w:asciiTheme="minorHAnsi" w:hAnsiTheme="minorHAnsi" w:cstheme="minorHAnsi"/>
          <w:sz w:val="22"/>
          <w:szCs w:val="22"/>
        </w:rPr>
      </w:pPr>
      <w:r w:rsidRPr="00370169">
        <w:rPr>
          <w:rFonts w:asciiTheme="minorHAnsi" w:hAnsiTheme="minorHAnsi" w:cstheme="minorHAnsi"/>
          <w:sz w:val="22"/>
          <w:szCs w:val="22"/>
        </w:rPr>
        <w:t xml:space="preserve">E, por estarem assim, justas e acordadas, firmam as partes o presente instrumento, em </w:t>
      </w:r>
      <w:proofErr w:type="gramStart"/>
      <w:r>
        <w:rPr>
          <w:rFonts w:asciiTheme="minorHAnsi" w:hAnsiTheme="minorHAnsi" w:cstheme="minorHAnsi"/>
          <w:sz w:val="22"/>
          <w:szCs w:val="22"/>
        </w:rPr>
        <w:t>3</w:t>
      </w:r>
      <w:proofErr w:type="gramEnd"/>
      <w:r>
        <w:rPr>
          <w:rFonts w:asciiTheme="minorHAnsi" w:hAnsiTheme="minorHAnsi" w:cstheme="minorHAnsi"/>
          <w:sz w:val="22"/>
          <w:szCs w:val="22"/>
        </w:rPr>
        <w:t xml:space="preserve"> (três) vias </w:t>
      </w:r>
      <w:r w:rsidRPr="00370169">
        <w:rPr>
          <w:rFonts w:asciiTheme="minorHAnsi" w:hAnsiTheme="minorHAnsi" w:cstheme="minorHAnsi"/>
          <w:sz w:val="22"/>
          <w:szCs w:val="22"/>
        </w:rPr>
        <w:t xml:space="preserve">de igual teor e forma e para os mesmos fins de direito, </w:t>
      </w:r>
      <w:r w:rsidR="006140B6">
        <w:rPr>
          <w:rFonts w:asciiTheme="minorHAnsi" w:hAnsiTheme="minorHAnsi" w:cstheme="minorHAnsi"/>
          <w:sz w:val="22"/>
          <w:szCs w:val="22"/>
        </w:rPr>
        <w:t xml:space="preserve">sendo </w:t>
      </w:r>
      <w:r w:rsidR="00CB000E">
        <w:rPr>
          <w:rFonts w:asciiTheme="minorHAnsi" w:hAnsiTheme="minorHAnsi" w:cstheme="minorHAnsi"/>
          <w:sz w:val="22"/>
          <w:szCs w:val="22"/>
        </w:rPr>
        <w:t xml:space="preserve">uma delas </w:t>
      </w:r>
      <w:r w:rsidR="006140B6">
        <w:rPr>
          <w:rFonts w:asciiTheme="minorHAnsi" w:hAnsiTheme="minorHAnsi" w:cstheme="minorHAnsi"/>
          <w:sz w:val="22"/>
          <w:szCs w:val="22"/>
        </w:rPr>
        <w:t>destinada à</w:t>
      </w:r>
      <w:r w:rsidR="00CB000E">
        <w:rPr>
          <w:rFonts w:asciiTheme="minorHAnsi" w:hAnsiTheme="minorHAnsi" w:cstheme="minorHAnsi"/>
          <w:sz w:val="22"/>
          <w:szCs w:val="22"/>
        </w:rPr>
        <w:t xml:space="preserve"> Diretoria Executiva, outra </w:t>
      </w:r>
      <w:r w:rsidR="006140B6">
        <w:rPr>
          <w:rFonts w:asciiTheme="minorHAnsi" w:hAnsiTheme="minorHAnsi" w:cstheme="minorHAnsi"/>
          <w:sz w:val="22"/>
          <w:szCs w:val="22"/>
        </w:rPr>
        <w:t>a</w:t>
      </w:r>
      <w:r w:rsidR="00CB000E">
        <w:rPr>
          <w:rFonts w:asciiTheme="minorHAnsi" w:hAnsiTheme="minorHAnsi" w:cstheme="minorHAnsi"/>
          <w:sz w:val="22"/>
          <w:szCs w:val="22"/>
        </w:rPr>
        <w:t xml:space="preserve">o Conselho de Administração e a terceira </w:t>
      </w:r>
      <w:r w:rsidR="006140B6">
        <w:rPr>
          <w:rFonts w:asciiTheme="minorHAnsi" w:hAnsiTheme="minorHAnsi" w:cstheme="minorHAnsi"/>
          <w:sz w:val="22"/>
          <w:szCs w:val="22"/>
        </w:rPr>
        <w:t>a</w:t>
      </w:r>
      <w:r w:rsidR="00CB000E">
        <w:rPr>
          <w:rFonts w:asciiTheme="minorHAnsi" w:hAnsiTheme="minorHAnsi" w:cstheme="minorHAnsi"/>
          <w:sz w:val="22"/>
          <w:szCs w:val="22"/>
        </w:rPr>
        <w:t xml:space="preserve">o </w:t>
      </w:r>
      <w:r w:rsidR="00DC0640" w:rsidRPr="000B4868">
        <w:rPr>
          <w:rFonts w:asciiTheme="minorHAnsi" w:hAnsiTheme="minorHAnsi" w:cstheme="minorHAnsi"/>
          <w:snapToGrid w:val="0"/>
          <w:color w:val="FF0000"/>
          <w:sz w:val="22"/>
          <w:szCs w:val="22"/>
        </w:rPr>
        <w:t>CPF</w:t>
      </w:r>
      <w:r w:rsidR="00DC0640">
        <w:rPr>
          <w:rFonts w:asciiTheme="minorHAnsi" w:hAnsiTheme="minorHAnsi" w:cstheme="minorHAnsi"/>
          <w:snapToGrid w:val="0"/>
          <w:color w:val="FF0000"/>
          <w:sz w:val="22"/>
          <w:szCs w:val="22"/>
        </w:rPr>
        <w:t xml:space="preserve"> (quando for o caso)</w:t>
      </w:r>
      <w:r w:rsidR="00CB000E">
        <w:rPr>
          <w:rFonts w:asciiTheme="minorHAnsi" w:hAnsiTheme="minorHAnsi" w:cstheme="minorHAnsi"/>
          <w:sz w:val="22"/>
          <w:szCs w:val="22"/>
        </w:rPr>
        <w:t xml:space="preserve">, </w:t>
      </w:r>
      <w:r w:rsidRPr="00370169">
        <w:rPr>
          <w:rFonts w:asciiTheme="minorHAnsi" w:hAnsiTheme="minorHAnsi" w:cstheme="minorHAnsi"/>
          <w:sz w:val="22"/>
          <w:szCs w:val="22"/>
        </w:rPr>
        <w:t>na presença das testemunhas abaixo qualificadas.</w:t>
      </w:r>
    </w:p>
    <w:p w:rsidR="00A1552A" w:rsidRDefault="00370169" w:rsidP="003529E3">
      <w:pPr>
        <w:spacing w:after="120"/>
        <w:rPr>
          <w:rFonts w:asciiTheme="minorHAnsi" w:hAnsiTheme="minorHAnsi" w:cstheme="minorHAnsi"/>
          <w:sz w:val="22"/>
          <w:szCs w:val="22"/>
        </w:rPr>
      </w:pPr>
      <w:r w:rsidRPr="00CD4D59">
        <w:rPr>
          <w:rFonts w:asciiTheme="minorHAnsi" w:hAnsiTheme="minorHAnsi" w:cstheme="minorHAnsi"/>
          <w:sz w:val="22"/>
          <w:szCs w:val="22"/>
        </w:rPr>
        <w:t xml:space="preserve">Florianópolis, </w:t>
      </w:r>
      <w:r w:rsidR="00E04FCE" w:rsidRPr="00CD4D59">
        <w:rPr>
          <w:rFonts w:asciiTheme="minorHAnsi" w:hAnsiTheme="minorHAnsi" w:cstheme="minorHAnsi"/>
          <w:sz w:val="22"/>
          <w:szCs w:val="22"/>
        </w:rPr>
        <w:t xml:space="preserve">XX </w:t>
      </w:r>
      <w:r w:rsidR="0010226C" w:rsidRPr="00CD4D59">
        <w:rPr>
          <w:rFonts w:asciiTheme="minorHAnsi" w:hAnsiTheme="minorHAnsi" w:cstheme="minorHAnsi"/>
          <w:sz w:val="22"/>
          <w:szCs w:val="22"/>
        </w:rPr>
        <w:t xml:space="preserve">de </w:t>
      </w:r>
      <w:r w:rsidR="00674CC5" w:rsidRPr="00CD4D59">
        <w:rPr>
          <w:rFonts w:asciiTheme="minorHAnsi" w:hAnsiTheme="minorHAnsi" w:cstheme="minorHAnsi"/>
          <w:sz w:val="22"/>
          <w:szCs w:val="22"/>
        </w:rPr>
        <w:t>XXXX</w:t>
      </w:r>
      <w:r w:rsidRPr="00CD4D59">
        <w:rPr>
          <w:rFonts w:asciiTheme="minorHAnsi" w:hAnsiTheme="minorHAnsi" w:cstheme="minorHAnsi"/>
          <w:sz w:val="22"/>
          <w:szCs w:val="22"/>
        </w:rPr>
        <w:t xml:space="preserve"> </w:t>
      </w:r>
      <w:r w:rsidR="0010226C" w:rsidRPr="00CD4D59">
        <w:rPr>
          <w:rFonts w:asciiTheme="minorHAnsi" w:hAnsiTheme="minorHAnsi" w:cstheme="minorHAnsi"/>
          <w:sz w:val="22"/>
          <w:szCs w:val="22"/>
        </w:rPr>
        <w:t>de 201</w:t>
      </w:r>
      <w:r w:rsidR="008A0460" w:rsidRPr="00CD4D59">
        <w:rPr>
          <w:rFonts w:asciiTheme="minorHAnsi" w:hAnsiTheme="minorHAnsi" w:cstheme="minorHAnsi"/>
          <w:sz w:val="22"/>
          <w:szCs w:val="22"/>
        </w:rPr>
        <w:t>_</w:t>
      </w:r>
      <w:proofErr w:type="gramStart"/>
      <w:r w:rsidR="003529E3" w:rsidRPr="00CD4D59">
        <w:rPr>
          <w:rFonts w:asciiTheme="minorHAnsi" w:hAnsiTheme="minorHAnsi" w:cstheme="minorHAnsi"/>
          <w:sz w:val="22"/>
          <w:szCs w:val="22"/>
        </w:rPr>
        <w:t xml:space="preserve"> .</w:t>
      </w:r>
      <w:proofErr w:type="gramEnd"/>
    </w:p>
    <w:p w:rsidR="00333636" w:rsidRDefault="00333636" w:rsidP="00333636">
      <w:pPr>
        <w:jc w:val="both"/>
        <w:rPr>
          <w:rFonts w:asciiTheme="minorHAnsi" w:hAnsiTheme="minorHAnsi" w:cstheme="minorHAnsi"/>
          <w:b/>
          <w:sz w:val="22"/>
          <w:szCs w:val="22"/>
        </w:rPr>
      </w:pPr>
      <w:r w:rsidRPr="005406A1">
        <w:rPr>
          <w:rFonts w:asciiTheme="minorHAnsi" w:hAnsiTheme="minorHAnsi" w:cstheme="minorHAnsi"/>
          <w:b/>
          <w:sz w:val="22"/>
          <w:szCs w:val="22"/>
        </w:rPr>
        <w:t xml:space="preserve">PELO CONSELHO DE </w:t>
      </w:r>
      <w:r w:rsidR="001B2790">
        <w:rPr>
          <w:rFonts w:asciiTheme="minorHAnsi" w:hAnsiTheme="minorHAnsi" w:cstheme="minorHAnsi"/>
          <w:b/>
          <w:sz w:val="22"/>
          <w:szCs w:val="22"/>
        </w:rPr>
        <w:t>ADMINISTRAÇÃO</w:t>
      </w:r>
    </w:p>
    <w:p w:rsidR="00333636" w:rsidRDefault="00333636" w:rsidP="00333636">
      <w:pPr>
        <w:jc w:val="both"/>
        <w:rPr>
          <w:rFonts w:asciiTheme="minorHAnsi" w:hAnsiTheme="minorHAnsi" w:cstheme="minorHAnsi"/>
          <w:sz w:val="22"/>
          <w:szCs w:val="22"/>
          <w:highlight w:val="yellow"/>
        </w:rPr>
      </w:pPr>
    </w:p>
    <w:p w:rsidR="00A1552A" w:rsidRDefault="00A1552A" w:rsidP="00333636">
      <w:pPr>
        <w:jc w:val="both"/>
        <w:rPr>
          <w:rFonts w:asciiTheme="minorHAnsi" w:hAnsiTheme="minorHAnsi" w:cstheme="minorHAnsi"/>
          <w:sz w:val="22"/>
          <w:szCs w:val="22"/>
          <w:highlight w:val="yellow"/>
        </w:rPr>
      </w:pPr>
    </w:p>
    <w:p w:rsidR="00333636" w:rsidRDefault="00333636" w:rsidP="00333636">
      <w:pPr>
        <w:jc w:val="both"/>
        <w:rPr>
          <w:rFonts w:asciiTheme="minorHAnsi" w:hAnsiTheme="minorHAnsi" w:cstheme="minorHAnsi"/>
          <w:b/>
          <w:sz w:val="22"/>
          <w:szCs w:val="22"/>
        </w:rPr>
      </w:pPr>
    </w:p>
    <w:tbl>
      <w:tblPr>
        <w:tblStyle w:val="Tabelacomgrade"/>
        <w:tblW w:w="0" w:type="auto"/>
        <w:tblInd w:w="392" w:type="dxa"/>
        <w:tblLook w:val="04A0" w:firstRow="1" w:lastRow="0" w:firstColumn="1" w:lastColumn="0" w:noHBand="0" w:noVBand="1"/>
      </w:tblPr>
      <w:tblGrid>
        <w:gridCol w:w="3685"/>
        <w:gridCol w:w="851"/>
        <w:gridCol w:w="4111"/>
      </w:tblGrid>
      <w:tr w:rsidR="00333636" w:rsidTr="00B40A6C">
        <w:tc>
          <w:tcPr>
            <w:tcW w:w="3685" w:type="dxa"/>
            <w:tcBorders>
              <w:left w:val="nil"/>
              <w:bottom w:val="single" w:sz="4" w:space="0" w:color="auto"/>
              <w:right w:val="nil"/>
            </w:tcBorders>
          </w:tcPr>
          <w:p w:rsidR="001B2790" w:rsidRPr="006C55D4" w:rsidRDefault="001B2790" w:rsidP="00B40A6C">
            <w:pPr>
              <w:jc w:val="both"/>
              <w:rPr>
                <w:rFonts w:asciiTheme="minorHAnsi" w:hAnsiTheme="minorHAnsi" w:cstheme="minorHAnsi"/>
                <w:b/>
                <w:sz w:val="22"/>
                <w:szCs w:val="22"/>
              </w:rPr>
            </w:pPr>
            <w:r w:rsidRPr="006C55D4">
              <w:rPr>
                <w:rFonts w:asciiTheme="minorHAnsi" w:hAnsiTheme="minorHAnsi" w:cstheme="minorHAnsi"/>
                <w:b/>
                <w:sz w:val="22"/>
                <w:szCs w:val="22"/>
              </w:rPr>
              <w:t>Presidente do Conselho</w:t>
            </w:r>
          </w:p>
          <w:p w:rsidR="00333636" w:rsidRPr="006C55D4" w:rsidRDefault="00333636" w:rsidP="00B40A6C">
            <w:pPr>
              <w:jc w:val="both"/>
              <w:rPr>
                <w:rFonts w:asciiTheme="minorHAnsi" w:hAnsiTheme="minorHAnsi" w:cstheme="minorHAnsi"/>
                <w:sz w:val="22"/>
                <w:szCs w:val="22"/>
              </w:rPr>
            </w:pPr>
          </w:p>
          <w:p w:rsidR="00A1552A" w:rsidRPr="006C55D4" w:rsidRDefault="00A1552A" w:rsidP="00B40A6C">
            <w:pPr>
              <w:jc w:val="both"/>
              <w:rPr>
                <w:rFonts w:asciiTheme="minorHAnsi" w:hAnsiTheme="minorHAnsi" w:cstheme="minorHAnsi"/>
                <w:sz w:val="22"/>
                <w:szCs w:val="22"/>
              </w:rPr>
            </w:pPr>
          </w:p>
          <w:p w:rsidR="001B2790" w:rsidRPr="006C55D4" w:rsidRDefault="001B2790" w:rsidP="00B40A6C">
            <w:pPr>
              <w:jc w:val="both"/>
              <w:rPr>
                <w:rFonts w:asciiTheme="minorHAnsi" w:hAnsiTheme="minorHAnsi" w:cstheme="minorHAnsi"/>
                <w:sz w:val="22"/>
                <w:szCs w:val="22"/>
              </w:rPr>
            </w:pPr>
          </w:p>
        </w:tc>
        <w:tc>
          <w:tcPr>
            <w:tcW w:w="851" w:type="dxa"/>
            <w:tcBorders>
              <w:top w:val="nil"/>
              <w:left w:val="nil"/>
              <w:bottom w:val="nil"/>
              <w:right w:val="nil"/>
            </w:tcBorders>
          </w:tcPr>
          <w:p w:rsidR="00333636" w:rsidRPr="006C55D4" w:rsidRDefault="00333636" w:rsidP="00B40A6C">
            <w:pPr>
              <w:jc w:val="both"/>
              <w:rPr>
                <w:rFonts w:asciiTheme="minorHAnsi" w:hAnsiTheme="minorHAnsi" w:cstheme="minorHAnsi"/>
                <w:sz w:val="22"/>
                <w:szCs w:val="22"/>
              </w:rPr>
            </w:pPr>
          </w:p>
        </w:tc>
        <w:tc>
          <w:tcPr>
            <w:tcW w:w="4111" w:type="dxa"/>
            <w:tcBorders>
              <w:left w:val="nil"/>
              <w:bottom w:val="single" w:sz="4" w:space="0" w:color="auto"/>
              <w:right w:val="nil"/>
            </w:tcBorders>
          </w:tcPr>
          <w:p w:rsidR="00A1552A" w:rsidRPr="006C55D4" w:rsidRDefault="00A1552A" w:rsidP="003B152F">
            <w:pPr>
              <w:jc w:val="both"/>
              <w:rPr>
                <w:rFonts w:asciiTheme="minorHAnsi" w:hAnsiTheme="minorHAnsi" w:cstheme="minorHAnsi"/>
                <w:sz w:val="22"/>
                <w:szCs w:val="22"/>
              </w:rPr>
            </w:pPr>
          </w:p>
        </w:tc>
      </w:tr>
      <w:tr w:rsidR="00333636" w:rsidTr="001B2790">
        <w:trPr>
          <w:trHeight w:val="63"/>
        </w:trPr>
        <w:tc>
          <w:tcPr>
            <w:tcW w:w="3685" w:type="dxa"/>
            <w:tcBorders>
              <w:left w:val="nil"/>
              <w:right w:val="nil"/>
            </w:tcBorders>
          </w:tcPr>
          <w:p w:rsidR="00A1552A" w:rsidRDefault="00A1552A" w:rsidP="00B40A6C">
            <w:pPr>
              <w:jc w:val="both"/>
              <w:rPr>
                <w:rFonts w:asciiTheme="minorHAnsi" w:hAnsiTheme="minorHAnsi" w:cstheme="minorHAnsi"/>
                <w:sz w:val="22"/>
                <w:szCs w:val="22"/>
              </w:rPr>
            </w:pPr>
          </w:p>
          <w:p w:rsidR="003B152F" w:rsidRDefault="003B152F" w:rsidP="00B40A6C">
            <w:pPr>
              <w:jc w:val="both"/>
              <w:rPr>
                <w:rFonts w:asciiTheme="minorHAnsi" w:hAnsiTheme="minorHAnsi" w:cstheme="minorHAnsi"/>
                <w:sz w:val="22"/>
                <w:szCs w:val="22"/>
              </w:rPr>
            </w:pPr>
          </w:p>
          <w:p w:rsidR="003B152F" w:rsidRDefault="003B152F" w:rsidP="00B40A6C">
            <w:pPr>
              <w:jc w:val="both"/>
              <w:rPr>
                <w:rFonts w:asciiTheme="minorHAnsi" w:hAnsiTheme="minorHAnsi" w:cstheme="minorHAnsi"/>
                <w:sz w:val="22"/>
                <w:szCs w:val="22"/>
              </w:rPr>
            </w:pPr>
          </w:p>
          <w:p w:rsidR="003B152F" w:rsidRDefault="003B152F" w:rsidP="00B40A6C">
            <w:pPr>
              <w:jc w:val="both"/>
              <w:rPr>
                <w:rFonts w:asciiTheme="minorHAnsi" w:hAnsiTheme="minorHAnsi" w:cstheme="minorHAnsi"/>
                <w:sz w:val="22"/>
                <w:szCs w:val="22"/>
              </w:rPr>
            </w:pPr>
          </w:p>
          <w:p w:rsidR="003B152F" w:rsidRPr="006C55D4" w:rsidRDefault="003B152F" w:rsidP="00B40A6C">
            <w:pPr>
              <w:jc w:val="both"/>
              <w:rPr>
                <w:rFonts w:asciiTheme="minorHAnsi" w:hAnsiTheme="minorHAnsi" w:cstheme="minorHAnsi"/>
                <w:sz w:val="22"/>
                <w:szCs w:val="22"/>
              </w:rPr>
            </w:pPr>
          </w:p>
        </w:tc>
        <w:tc>
          <w:tcPr>
            <w:tcW w:w="851" w:type="dxa"/>
            <w:tcBorders>
              <w:top w:val="nil"/>
              <w:left w:val="nil"/>
              <w:bottom w:val="nil"/>
              <w:right w:val="nil"/>
            </w:tcBorders>
          </w:tcPr>
          <w:p w:rsidR="00333636" w:rsidRPr="006C55D4" w:rsidRDefault="00333636" w:rsidP="00B40A6C">
            <w:pPr>
              <w:jc w:val="both"/>
              <w:rPr>
                <w:rFonts w:asciiTheme="minorHAnsi" w:hAnsiTheme="minorHAnsi" w:cstheme="minorHAnsi"/>
                <w:sz w:val="22"/>
                <w:szCs w:val="22"/>
              </w:rPr>
            </w:pPr>
          </w:p>
        </w:tc>
        <w:tc>
          <w:tcPr>
            <w:tcW w:w="4111" w:type="dxa"/>
            <w:tcBorders>
              <w:left w:val="nil"/>
              <w:right w:val="nil"/>
            </w:tcBorders>
          </w:tcPr>
          <w:p w:rsidR="00333636" w:rsidRPr="006C55D4" w:rsidRDefault="00333636" w:rsidP="00B40A6C">
            <w:pPr>
              <w:jc w:val="both"/>
              <w:rPr>
                <w:rFonts w:asciiTheme="minorHAnsi" w:hAnsiTheme="minorHAnsi" w:cstheme="minorHAnsi"/>
                <w:sz w:val="22"/>
                <w:szCs w:val="22"/>
              </w:rPr>
            </w:pPr>
          </w:p>
        </w:tc>
      </w:tr>
      <w:tr w:rsidR="001B2790" w:rsidTr="001B2790">
        <w:trPr>
          <w:trHeight w:val="63"/>
        </w:trPr>
        <w:tc>
          <w:tcPr>
            <w:tcW w:w="3685" w:type="dxa"/>
            <w:tcBorders>
              <w:left w:val="nil"/>
              <w:right w:val="nil"/>
            </w:tcBorders>
          </w:tcPr>
          <w:p w:rsidR="001B2790" w:rsidRPr="006C55D4" w:rsidRDefault="001B2790" w:rsidP="001B2790">
            <w:pPr>
              <w:rPr>
                <w:rFonts w:asciiTheme="minorHAnsi" w:hAnsiTheme="minorHAnsi" w:cstheme="minorHAnsi"/>
                <w:b/>
                <w:sz w:val="22"/>
                <w:szCs w:val="22"/>
              </w:rPr>
            </w:pPr>
          </w:p>
          <w:p w:rsidR="001B2790" w:rsidRPr="006C55D4" w:rsidRDefault="001B2790" w:rsidP="001B2790">
            <w:pPr>
              <w:rPr>
                <w:rFonts w:asciiTheme="minorHAnsi" w:hAnsiTheme="minorHAnsi" w:cstheme="minorHAnsi"/>
                <w:b/>
                <w:sz w:val="22"/>
                <w:szCs w:val="22"/>
              </w:rPr>
            </w:pPr>
          </w:p>
          <w:p w:rsidR="00A1552A" w:rsidRPr="006C55D4" w:rsidRDefault="00A1552A" w:rsidP="001B2790">
            <w:pPr>
              <w:rPr>
                <w:rFonts w:asciiTheme="minorHAnsi" w:hAnsiTheme="minorHAnsi" w:cstheme="minorHAnsi"/>
                <w:b/>
                <w:sz w:val="22"/>
                <w:szCs w:val="22"/>
              </w:rPr>
            </w:pPr>
          </w:p>
        </w:tc>
        <w:tc>
          <w:tcPr>
            <w:tcW w:w="851" w:type="dxa"/>
            <w:tcBorders>
              <w:top w:val="nil"/>
              <w:left w:val="nil"/>
              <w:bottom w:val="nil"/>
              <w:right w:val="nil"/>
            </w:tcBorders>
          </w:tcPr>
          <w:p w:rsidR="001B2790" w:rsidRPr="006C55D4" w:rsidRDefault="001B2790" w:rsidP="00B40A6C">
            <w:pPr>
              <w:jc w:val="both"/>
              <w:rPr>
                <w:rFonts w:asciiTheme="minorHAnsi" w:hAnsiTheme="minorHAnsi" w:cstheme="minorHAnsi"/>
                <w:sz w:val="22"/>
                <w:szCs w:val="22"/>
              </w:rPr>
            </w:pPr>
          </w:p>
        </w:tc>
        <w:tc>
          <w:tcPr>
            <w:tcW w:w="4111" w:type="dxa"/>
            <w:tcBorders>
              <w:left w:val="nil"/>
              <w:bottom w:val="nil"/>
              <w:right w:val="nil"/>
            </w:tcBorders>
          </w:tcPr>
          <w:p w:rsidR="001B2790" w:rsidRPr="006C55D4" w:rsidRDefault="001B2790" w:rsidP="003B152F">
            <w:pPr>
              <w:rPr>
                <w:rFonts w:asciiTheme="minorHAnsi" w:hAnsiTheme="minorHAnsi" w:cstheme="minorHAnsi"/>
                <w:b/>
                <w:sz w:val="22"/>
                <w:szCs w:val="22"/>
              </w:rPr>
            </w:pPr>
          </w:p>
        </w:tc>
      </w:tr>
      <w:tr w:rsidR="001B2790" w:rsidTr="001B2790">
        <w:trPr>
          <w:trHeight w:val="63"/>
        </w:trPr>
        <w:tc>
          <w:tcPr>
            <w:tcW w:w="3685" w:type="dxa"/>
            <w:tcBorders>
              <w:left w:val="nil"/>
              <w:bottom w:val="nil"/>
              <w:right w:val="nil"/>
            </w:tcBorders>
          </w:tcPr>
          <w:p w:rsidR="001B2790" w:rsidRDefault="001B2790" w:rsidP="003B152F">
            <w:pPr>
              <w:rPr>
                <w:rFonts w:asciiTheme="minorHAnsi" w:hAnsiTheme="minorHAnsi" w:cstheme="minorHAnsi"/>
                <w:b/>
                <w:sz w:val="22"/>
                <w:szCs w:val="22"/>
              </w:rPr>
            </w:pPr>
          </w:p>
          <w:p w:rsidR="003B152F" w:rsidRDefault="003B152F" w:rsidP="003B152F">
            <w:pPr>
              <w:rPr>
                <w:rFonts w:asciiTheme="minorHAnsi" w:hAnsiTheme="minorHAnsi" w:cstheme="minorHAnsi"/>
                <w:b/>
                <w:sz w:val="22"/>
                <w:szCs w:val="22"/>
              </w:rPr>
            </w:pPr>
          </w:p>
          <w:p w:rsidR="003B152F" w:rsidRDefault="003B152F" w:rsidP="003B152F">
            <w:pPr>
              <w:rPr>
                <w:rFonts w:asciiTheme="minorHAnsi" w:hAnsiTheme="minorHAnsi" w:cstheme="minorHAnsi"/>
                <w:b/>
                <w:sz w:val="22"/>
                <w:szCs w:val="22"/>
              </w:rPr>
            </w:pPr>
          </w:p>
          <w:p w:rsidR="003B152F" w:rsidRPr="006C55D4" w:rsidRDefault="003B152F" w:rsidP="003B152F">
            <w:pPr>
              <w:rPr>
                <w:rFonts w:asciiTheme="minorHAnsi" w:hAnsiTheme="minorHAnsi" w:cstheme="minorHAnsi"/>
                <w:b/>
                <w:sz w:val="22"/>
                <w:szCs w:val="22"/>
              </w:rPr>
            </w:pPr>
          </w:p>
        </w:tc>
        <w:tc>
          <w:tcPr>
            <w:tcW w:w="851" w:type="dxa"/>
            <w:tcBorders>
              <w:top w:val="nil"/>
              <w:left w:val="nil"/>
              <w:bottom w:val="nil"/>
              <w:right w:val="nil"/>
            </w:tcBorders>
          </w:tcPr>
          <w:p w:rsidR="001B2790" w:rsidRDefault="001B2790" w:rsidP="00B40A6C">
            <w:pPr>
              <w:jc w:val="both"/>
              <w:rPr>
                <w:rFonts w:asciiTheme="minorHAnsi" w:hAnsiTheme="minorHAnsi" w:cstheme="minorHAnsi"/>
                <w:sz w:val="22"/>
                <w:szCs w:val="22"/>
                <w:highlight w:val="yellow"/>
              </w:rPr>
            </w:pPr>
          </w:p>
        </w:tc>
        <w:tc>
          <w:tcPr>
            <w:tcW w:w="4111" w:type="dxa"/>
            <w:tcBorders>
              <w:top w:val="nil"/>
              <w:left w:val="nil"/>
              <w:bottom w:val="nil"/>
              <w:right w:val="nil"/>
            </w:tcBorders>
          </w:tcPr>
          <w:p w:rsidR="001B2790" w:rsidRPr="001B2790" w:rsidRDefault="001B2790" w:rsidP="001B2790">
            <w:pPr>
              <w:rPr>
                <w:rFonts w:asciiTheme="minorHAnsi" w:hAnsiTheme="minorHAnsi" w:cstheme="minorHAnsi"/>
                <w:b/>
                <w:sz w:val="22"/>
                <w:szCs w:val="22"/>
              </w:rPr>
            </w:pPr>
          </w:p>
        </w:tc>
      </w:tr>
    </w:tbl>
    <w:p w:rsidR="00720939" w:rsidRDefault="00720939" w:rsidP="00333636">
      <w:pPr>
        <w:rPr>
          <w:rFonts w:asciiTheme="minorHAnsi" w:hAnsiTheme="minorHAnsi" w:cstheme="minorHAnsi"/>
          <w:b/>
          <w:sz w:val="22"/>
          <w:szCs w:val="22"/>
        </w:rPr>
      </w:pPr>
      <w:r w:rsidRPr="006234AC">
        <w:rPr>
          <w:rFonts w:asciiTheme="minorHAnsi" w:hAnsiTheme="minorHAnsi" w:cstheme="minorHAnsi"/>
          <w:b/>
          <w:sz w:val="22"/>
          <w:szCs w:val="22"/>
        </w:rPr>
        <w:t>PEL</w:t>
      </w:r>
      <w:r w:rsidR="001B2790">
        <w:rPr>
          <w:rFonts w:asciiTheme="minorHAnsi" w:hAnsiTheme="minorHAnsi" w:cstheme="minorHAnsi"/>
          <w:b/>
          <w:sz w:val="22"/>
          <w:szCs w:val="22"/>
        </w:rPr>
        <w:t>A DIRETORIA EXECUTIVA</w:t>
      </w:r>
    </w:p>
    <w:p w:rsidR="00617313" w:rsidRDefault="00617313" w:rsidP="00333636">
      <w:pPr>
        <w:rPr>
          <w:rFonts w:asciiTheme="minorHAnsi" w:hAnsiTheme="minorHAnsi" w:cstheme="minorHAnsi"/>
          <w:b/>
          <w:sz w:val="22"/>
          <w:szCs w:val="22"/>
        </w:rPr>
      </w:pPr>
    </w:p>
    <w:p w:rsidR="00A1552A" w:rsidRDefault="00A1552A" w:rsidP="00333636">
      <w:pPr>
        <w:rPr>
          <w:rFonts w:asciiTheme="minorHAnsi" w:hAnsiTheme="minorHAnsi" w:cstheme="minorHAnsi"/>
          <w:b/>
          <w:sz w:val="22"/>
          <w:szCs w:val="22"/>
        </w:rPr>
      </w:pPr>
    </w:p>
    <w:p w:rsidR="001B2790" w:rsidRDefault="001B2790" w:rsidP="00333636">
      <w:pPr>
        <w:rPr>
          <w:rFonts w:asciiTheme="minorHAnsi" w:hAnsiTheme="minorHAnsi" w:cstheme="minorHAnsi"/>
          <w:b/>
          <w:sz w:val="22"/>
          <w:szCs w:val="22"/>
        </w:rPr>
      </w:pPr>
    </w:p>
    <w:p w:rsidR="004577E2" w:rsidRPr="00E33166" w:rsidRDefault="004577E2" w:rsidP="00CF2D10">
      <w:pPr>
        <w:jc w:val="both"/>
        <w:rPr>
          <w:rFonts w:asciiTheme="minorHAnsi" w:hAnsiTheme="minorHAnsi" w:cstheme="minorHAnsi"/>
          <w:b/>
          <w:sz w:val="22"/>
          <w:szCs w:val="22"/>
          <w:highlight w:val="yellow"/>
        </w:rPr>
      </w:pPr>
    </w:p>
    <w:tbl>
      <w:tblPr>
        <w:tblW w:w="9356" w:type="dxa"/>
        <w:tblInd w:w="70" w:type="dxa"/>
        <w:tblBorders>
          <w:top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284"/>
        <w:gridCol w:w="3685"/>
        <w:gridCol w:w="284"/>
        <w:gridCol w:w="567"/>
        <w:gridCol w:w="4111"/>
        <w:gridCol w:w="425"/>
      </w:tblGrid>
      <w:tr w:rsidR="00801160" w:rsidRPr="00E33166" w:rsidTr="001B2790">
        <w:trPr>
          <w:gridBefore w:val="1"/>
          <w:gridAfter w:val="1"/>
          <w:wBefore w:w="284" w:type="dxa"/>
          <w:wAfter w:w="425" w:type="dxa"/>
        </w:trPr>
        <w:tc>
          <w:tcPr>
            <w:tcW w:w="3685" w:type="dxa"/>
            <w:tcBorders>
              <w:top w:val="single" w:sz="4" w:space="0" w:color="auto"/>
              <w:bottom w:val="nil"/>
            </w:tcBorders>
          </w:tcPr>
          <w:p w:rsidR="00801160" w:rsidRPr="005406A1" w:rsidRDefault="00801160" w:rsidP="00801160">
            <w:pPr>
              <w:jc w:val="both"/>
              <w:rPr>
                <w:rFonts w:asciiTheme="minorHAnsi" w:hAnsiTheme="minorHAnsi" w:cstheme="minorHAnsi"/>
                <w:sz w:val="22"/>
                <w:szCs w:val="22"/>
              </w:rPr>
            </w:pPr>
            <w:r w:rsidRPr="005406A1">
              <w:rPr>
                <w:rFonts w:asciiTheme="minorHAnsi" w:hAnsiTheme="minorHAnsi" w:cstheme="minorHAnsi"/>
                <w:sz w:val="22"/>
                <w:szCs w:val="22"/>
              </w:rPr>
              <w:t>Diretor Presidente</w:t>
            </w:r>
          </w:p>
        </w:tc>
        <w:tc>
          <w:tcPr>
            <w:tcW w:w="851" w:type="dxa"/>
            <w:gridSpan w:val="2"/>
            <w:tcBorders>
              <w:top w:val="nil"/>
              <w:bottom w:val="nil"/>
            </w:tcBorders>
          </w:tcPr>
          <w:p w:rsidR="00801160" w:rsidRPr="00E33166" w:rsidRDefault="00801160" w:rsidP="00801160">
            <w:pPr>
              <w:jc w:val="both"/>
              <w:rPr>
                <w:rFonts w:asciiTheme="minorHAnsi" w:hAnsiTheme="minorHAnsi" w:cstheme="minorHAnsi"/>
                <w:b/>
                <w:sz w:val="22"/>
                <w:szCs w:val="22"/>
                <w:highlight w:val="yellow"/>
              </w:rPr>
            </w:pPr>
          </w:p>
        </w:tc>
        <w:tc>
          <w:tcPr>
            <w:tcW w:w="4111" w:type="dxa"/>
            <w:tcBorders>
              <w:top w:val="nil"/>
              <w:bottom w:val="nil"/>
            </w:tcBorders>
          </w:tcPr>
          <w:p w:rsidR="00801160" w:rsidRPr="00E33166" w:rsidRDefault="00801160" w:rsidP="00801160">
            <w:pPr>
              <w:jc w:val="both"/>
              <w:rPr>
                <w:rFonts w:asciiTheme="minorHAnsi" w:hAnsiTheme="minorHAnsi" w:cstheme="minorHAnsi"/>
                <w:sz w:val="22"/>
                <w:szCs w:val="22"/>
                <w:highlight w:val="yellow"/>
              </w:rPr>
            </w:pPr>
          </w:p>
          <w:p w:rsidR="00801160" w:rsidRPr="00E33166" w:rsidRDefault="00801160" w:rsidP="00801160">
            <w:pPr>
              <w:jc w:val="both"/>
              <w:rPr>
                <w:rFonts w:asciiTheme="minorHAnsi" w:hAnsiTheme="minorHAnsi" w:cstheme="minorHAnsi"/>
                <w:sz w:val="22"/>
                <w:szCs w:val="22"/>
                <w:highlight w:val="yellow"/>
              </w:rPr>
            </w:pPr>
          </w:p>
          <w:p w:rsidR="00FC1E26" w:rsidRPr="00E33166" w:rsidRDefault="00FC1E26" w:rsidP="00801160">
            <w:pPr>
              <w:jc w:val="both"/>
              <w:rPr>
                <w:rFonts w:asciiTheme="minorHAnsi" w:hAnsiTheme="minorHAnsi" w:cstheme="minorHAnsi"/>
                <w:sz w:val="22"/>
                <w:szCs w:val="22"/>
                <w:highlight w:val="yellow"/>
              </w:rPr>
            </w:pPr>
          </w:p>
        </w:tc>
      </w:tr>
      <w:tr w:rsidR="00A6786C" w:rsidRPr="00E33166" w:rsidTr="001B2790">
        <w:trPr>
          <w:gridBefore w:val="1"/>
          <w:gridAfter w:val="1"/>
          <w:wBefore w:w="284" w:type="dxa"/>
          <w:wAfter w:w="425" w:type="dxa"/>
        </w:trPr>
        <w:tc>
          <w:tcPr>
            <w:tcW w:w="3685" w:type="dxa"/>
            <w:tcBorders>
              <w:top w:val="nil"/>
              <w:bottom w:val="single" w:sz="4" w:space="0" w:color="auto"/>
            </w:tcBorders>
          </w:tcPr>
          <w:p w:rsidR="00A1552A" w:rsidRPr="005406A1" w:rsidRDefault="00A1552A" w:rsidP="00801160">
            <w:pPr>
              <w:jc w:val="both"/>
              <w:rPr>
                <w:rFonts w:asciiTheme="minorHAnsi" w:hAnsiTheme="minorHAnsi" w:cstheme="minorHAnsi"/>
                <w:sz w:val="22"/>
                <w:szCs w:val="22"/>
              </w:rPr>
            </w:pPr>
          </w:p>
        </w:tc>
        <w:tc>
          <w:tcPr>
            <w:tcW w:w="851" w:type="dxa"/>
            <w:gridSpan w:val="2"/>
            <w:vMerge w:val="restart"/>
            <w:tcBorders>
              <w:top w:val="nil"/>
            </w:tcBorders>
          </w:tcPr>
          <w:p w:rsidR="00A6786C" w:rsidRPr="00E33166" w:rsidRDefault="00A6786C" w:rsidP="00801160">
            <w:pPr>
              <w:jc w:val="both"/>
              <w:rPr>
                <w:rFonts w:asciiTheme="minorHAnsi" w:hAnsiTheme="minorHAnsi" w:cstheme="minorHAnsi"/>
                <w:b/>
                <w:sz w:val="22"/>
                <w:szCs w:val="22"/>
                <w:highlight w:val="yellow"/>
              </w:rPr>
            </w:pPr>
          </w:p>
        </w:tc>
        <w:tc>
          <w:tcPr>
            <w:tcW w:w="4111" w:type="dxa"/>
            <w:tcBorders>
              <w:top w:val="nil"/>
              <w:bottom w:val="single" w:sz="4" w:space="0" w:color="auto"/>
            </w:tcBorders>
          </w:tcPr>
          <w:p w:rsidR="00A6786C" w:rsidRPr="00E33166" w:rsidRDefault="00A6786C" w:rsidP="00801160">
            <w:pPr>
              <w:jc w:val="both"/>
              <w:rPr>
                <w:rFonts w:asciiTheme="minorHAnsi" w:hAnsiTheme="minorHAnsi" w:cstheme="minorHAnsi"/>
                <w:sz w:val="22"/>
                <w:szCs w:val="22"/>
                <w:highlight w:val="yellow"/>
              </w:rPr>
            </w:pPr>
          </w:p>
        </w:tc>
      </w:tr>
      <w:tr w:rsidR="00A6786C" w:rsidRPr="00E33166" w:rsidTr="001B2790">
        <w:trPr>
          <w:gridBefore w:val="1"/>
          <w:gridAfter w:val="1"/>
          <w:wBefore w:w="284" w:type="dxa"/>
          <w:wAfter w:w="425" w:type="dxa"/>
        </w:trPr>
        <w:tc>
          <w:tcPr>
            <w:tcW w:w="3685" w:type="dxa"/>
            <w:tcBorders>
              <w:top w:val="single" w:sz="4" w:space="0" w:color="auto"/>
              <w:bottom w:val="single" w:sz="4" w:space="0" w:color="auto"/>
            </w:tcBorders>
          </w:tcPr>
          <w:p w:rsidR="00C61C91" w:rsidRPr="005406A1" w:rsidRDefault="00C61C91" w:rsidP="00C61C91">
            <w:pPr>
              <w:jc w:val="both"/>
              <w:rPr>
                <w:rFonts w:asciiTheme="minorHAnsi" w:hAnsiTheme="minorHAnsi" w:cstheme="minorHAnsi"/>
                <w:sz w:val="22"/>
                <w:szCs w:val="22"/>
              </w:rPr>
            </w:pPr>
            <w:r w:rsidRPr="005406A1">
              <w:rPr>
                <w:rFonts w:asciiTheme="minorHAnsi" w:hAnsiTheme="minorHAnsi" w:cstheme="minorHAnsi"/>
                <w:color w:val="000000"/>
                <w:sz w:val="22"/>
                <w:szCs w:val="22"/>
              </w:rPr>
              <w:t>Diretor d</w:t>
            </w:r>
            <w:r w:rsidR="003B152F">
              <w:rPr>
                <w:rFonts w:asciiTheme="minorHAnsi" w:hAnsiTheme="minorHAnsi" w:cstheme="minorHAnsi"/>
                <w:color w:val="000000"/>
                <w:sz w:val="22"/>
                <w:szCs w:val="22"/>
              </w:rPr>
              <w:t>e</w:t>
            </w:r>
          </w:p>
          <w:p w:rsidR="00A6786C" w:rsidRPr="005406A1" w:rsidRDefault="00A6786C" w:rsidP="00801160">
            <w:pPr>
              <w:jc w:val="both"/>
              <w:rPr>
                <w:rFonts w:asciiTheme="minorHAnsi" w:hAnsiTheme="minorHAnsi" w:cstheme="minorHAnsi"/>
                <w:sz w:val="22"/>
                <w:szCs w:val="22"/>
              </w:rPr>
            </w:pPr>
          </w:p>
          <w:p w:rsidR="00A6786C" w:rsidRPr="005406A1" w:rsidRDefault="00A6786C" w:rsidP="00801160">
            <w:pPr>
              <w:jc w:val="both"/>
              <w:rPr>
                <w:rFonts w:asciiTheme="minorHAnsi" w:hAnsiTheme="minorHAnsi" w:cstheme="minorHAnsi"/>
                <w:sz w:val="22"/>
                <w:szCs w:val="22"/>
              </w:rPr>
            </w:pPr>
          </w:p>
        </w:tc>
        <w:tc>
          <w:tcPr>
            <w:tcW w:w="851" w:type="dxa"/>
            <w:gridSpan w:val="2"/>
            <w:vMerge/>
            <w:tcBorders>
              <w:bottom w:val="nil"/>
            </w:tcBorders>
          </w:tcPr>
          <w:p w:rsidR="00A6786C" w:rsidRPr="005406A1" w:rsidRDefault="00A6786C" w:rsidP="00801160">
            <w:pPr>
              <w:jc w:val="both"/>
              <w:rPr>
                <w:rFonts w:asciiTheme="minorHAnsi" w:hAnsiTheme="minorHAnsi" w:cstheme="minorHAnsi"/>
                <w:b/>
                <w:sz w:val="22"/>
                <w:szCs w:val="22"/>
              </w:rPr>
            </w:pPr>
          </w:p>
        </w:tc>
        <w:tc>
          <w:tcPr>
            <w:tcW w:w="4111" w:type="dxa"/>
            <w:tcBorders>
              <w:top w:val="single" w:sz="4" w:space="0" w:color="auto"/>
              <w:bottom w:val="single" w:sz="4" w:space="0" w:color="auto"/>
            </w:tcBorders>
          </w:tcPr>
          <w:p w:rsidR="00A6786C" w:rsidRPr="005406A1" w:rsidRDefault="005406A1" w:rsidP="003B152F">
            <w:pPr>
              <w:jc w:val="both"/>
              <w:rPr>
                <w:rFonts w:asciiTheme="minorHAnsi" w:hAnsiTheme="minorHAnsi" w:cstheme="minorHAnsi"/>
                <w:b/>
                <w:sz w:val="22"/>
                <w:szCs w:val="22"/>
              </w:rPr>
            </w:pPr>
            <w:r w:rsidRPr="005406A1">
              <w:rPr>
                <w:rFonts w:asciiTheme="minorHAnsi" w:hAnsiTheme="minorHAnsi" w:cstheme="minorHAnsi"/>
                <w:sz w:val="22"/>
                <w:szCs w:val="22"/>
              </w:rPr>
              <w:t xml:space="preserve">Diretor de </w:t>
            </w:r>
          </w:p>
        </w:tc>
      </w:tr>
      <w:tr w:rsidR="00801160" w:rsidRPr="00E33166" w:rsidTr="001B2790">
        <w:trPr>
          <w:gridBefore w:val="1"/>
          <w:gridAfter w:val="1"/>
          <w:wBefore w:w="284" w:type="dxa"/>
          <w:wAfter w:w="425" w:type="dxa"/>
        </w:trPr>
        <w:tc>
          <w:tcPr>
            <w:tcW w:w="3685" w:type="dxa"/>
            <w:tcBorders>
              <w:bottom w:val="nil"/>
            </w:tcBorders>
          </w:tcPr>
          <w:p w:rsidR="003B6B15" w:rsidRPr="005406A1" w:rsidRDefault="00C61C91" w:rsidP="008A0460">
            <w:pPr>
              <w:jc w:val="both"/>
              <w:rPr>
                <w:rFonts w:asciiTheme="minorHAnsi" w:hAnsiTheme="minorHAnsi" w:cstheme="minorHAnsi"/>
                <w:sz w:val="22"/>
                <w:szCs w:val="22"/>
              </w:rPr>
            </w:pPr>
            <w:r w:rsidRPr="005406A1">
              <w:rPr>
                <w:rFonts w:asciiTheme="minorHAnsi" w:hAnsiTheme="minorHAnsi" w:cstheme="minorHAnsi"/>
                <w:color w:val="000000"/>
                <w:sz w:val="22"/>
                <w:szCs w:val="22"/>
              </w:rPr>
              <w:t>Diretor de</w:t>
            </w:r>
            <w:r w:rsidR="005406A1" w:rsidRPr="005406A1">
              <w:rPr>
                <w:rFonts w:asciiTheme="minorHAnsi" w:hAnsiTheme="minorHAnsi" w:cstheme="minorHAnsi"/>
                <w:color w:val="000000"/>
                <w:sz w:val="22"/>
                <w:szCs w:val="22"/>
              </w:rPr>
              <w:t xml:space="preserve"> </w:t>
            </w:r>
          </w:p>
        </w:tc>
        <w:tc>
          <w:tcPr>
            <w:tcW w:w="851" w:type="dxa"/>
            <w:gridSpan w:val="2"/>
            <w:tcBorders>
              <w:top w:val="nil"/>
              <w:bottom w:val="nil"/>
            </w:tcBorders>
          </w:tcPr>
          <w:p w:rsidR="00801160" w:rsidRPr="005406A1" w:rsidRDefault="00801160" w:rsidP="00801160">
            <w:pPr>
              <w:jc w:val="both"/>
              <w:rPr>
                <w:rFonts w:asciiTheme="minorHAnsi" w:hAnsiTheme="minorHAnsi" w:cstheme="minorHAnsi"/>
                <w:b/>
                <w:sz w:val="22"/>
                <w:szCs w:val="22"/>
              </w:rPr>
            </w:pPr>
          </w:p>
        </w:tc>
        <w:tc>
          <w:tcPr>
            <w:tcW w:w="4111" w:type="dxa"/>
            <w:tcBorders>
              <w:bottom w:val="nil"/>
            </w:tcBorders>
          </w:tcPr>
          <w:p w:rsidR="003B6B15" w:rsidRPr="005406A1" w:rsidRDefault="005406A1" w:rsidP="008A0460">
            <w:pPr>
              <w:jc w:val="both"/>
              <w:rPr>
                <w:rFonts w:asciiTheme="minorHAnsi" w:hAnsiTheme="minorHAnsi" w:cstheme="minorHAnsi"/>
                <w:b/>
                <w:color w:val="000000"/>
                <w:sz w:val="22"/>
                <w:szCs w:val="22"/>
              </w:rPr>
            </w:pPr>
            <w:r w:rsidRPr="005406A1">
              <w:rPr>
                <w:rFonts w:asciiTheme="minorHAnsi" w:hAnsiTheme="minorHAnsi" w:cstheme="minorHAnsi"/>
                <w:sz w:val="22"/>
                <w:szCs w:val="22"/>
              </w:rPr>
              <w:t xml:space="preserve">Diretora de </w:t>
            </w:r>
          </w:p>
        </w:tc>
      </w:tr>
      <w:tr w:rsidR="005406A1" w:rsidRPr="00E33166" w:rsidTr="005406A1">
        <w:tc>
          <w:tcPr>
            <w:tcW w:w="4253" w:type="dxa"/>
            <w:gridSpan w:val="3"/>
            <w:vMerge w:val="restart"/>
            <w:tcBorders>
              <w:top w:val="nil"/>
            </w:tcBorders>
          </w:tcPr>
          <w:p w:rsidR="005406A1" w:rsidRPr="00E33166" w:rsidRDefault="005406A1" w:rsidP="00606DEA">
            <w:pPr>
              <w:jc w:val="both"/>
              <w:rPr>
                <w:rFonts w:asciiTheme="minorHAnsi" w:hAnsiTheme="minorHAnsi" w:cstheme="minorHAnsi"/>
                <w:b/>
                <w:sz w:val="22"/>
                <w:szCs w:val="22"/>
                <w:highlight w:val="yellow"/>
              </w:rPr>
            </w:pPr>
          </w:p>
        </w:tc>
        <w:tc>
          <w:tcPr>
            <w:tcW w:w="567" w:type="dxa"/>
            <w:tcBorders>
              <w:top w:val="nil"/>
              <w:bottom w:val="nil"/>
            </w:tcBorders>
          </w:tcPr>
          <w:p w:rsidR="005406A1" w:rsidRPr="00E33166" w:rsidRDefault="005406A1" w:rsidP="00606DEA">
            <w:pPr>
              <w:jc w:val="both"/>
              <w:rPr>
                <w:rFonts w:asciiTheme="minorHAnsi" w:hAnsiTheme="minorHAnsi" w:cstheme="minorHAnsi"/>
                <w:b/>
                <w:sz w:val="22"/>
                <w:szCs w:val="22"/>
                <w:highlight w:val="yellow"/>
              </w:rPr>
            </w:pPr>
          </w:p>
        </w:tc>
        <w:tc>
          <w:tcPr>
            <w:tcW w:w="4536" w:type="dxa"/>
            <w:gridSpan w:val="2"/>
            <w:vMerge w:val="restart"/>
            <w:tcBorders>
              <w:top w:val="nil"/>
            </w:tcBorders>
          </w:tcPr>
          <w:p w:rsidR="005406A1" w:rsidRPr="00E33166" w:rsidRDefault="005406A1" w:rsidP="00606DEA">
            <w:pPr>
              <w:jc w:val="both"/>
              <w:rPr>
                <w:rFonts w:asciiTheme="minorHAnsi" w:hAnsiTheme="minorHAnsi" w:cstheme="minorHAnsi"/>
                <w:b/>
                <w:sz w:val="22"/>
                <w:szCs w:val="22"/>
                <w:highlight w:val="yellow"/>
              </w:rPr>
            </w:pPr>
          </w:p>
        </w:tc>
      </w:tr>
      <w:tr w:rsidR="005406A1" w:rsidRPr="00E33166">
        <w:tc>
          <w:tcPr>
            <w:tcW w:w="4253" w:type="dxa"/>
            <w:gridSpan w:val="3"/>
            <w:vMerge/>
          </w:tcPr>
          <w:p w:rsidR="005406A1" w:rsidRPr="00E33166" w:rsidRDefault="005406A1" w:rsidP="00801160">
            <w:pPr>
              <w:jc w:val="both"/>
              <w:rPr>
                <w:rFonts w:asciiTheme="minorHAnsi" w:hAnsiTheme="minorHAnsi" w:cstheme="minorHAnsi"/>
                <w:color w:val="000000"/>
                <w:sz w:val="22"/>
                <w:szCs w:val="22"/>
                <w:highlight w:val="yellow"/>
              </w:rPr>
            </w:pPr>
          </w:p>
        </w:tc>
        <w:tc>
          <w:tcPr>
            <w:tcW w:w="567" w:type="dxa"/>
            <w:tcBorders>
              <w:top w:val="nil"/>
              <w:bottom w:val="nil"/>
            </w:tcBorders>
          </w:tcPr>
          <w:p w:rsidR="005406A1" w:rsidRPr="00E33166" w:rsidRDefault="005406A1" w:rsidP="00801160">
            <w:pPr>
              <w:jc w:val="both"/>
              <w:rPr>
                <w:rFonts w:asciiTheme="minorHAnsi" w:hAnsiTheme="minorHAnsi" w:cstheme="minorHAnsi"/>
                <w:b/>
                <w:sz w:val="22"/>
                <w:szCs w:val="22"/>
                <w:highlight w:val="yellow"/>
              </w:rPr>
            </w:pPr>
          </w:p>
        </w:tc>
        <w:tc>
          <w:tcPr>
            <w:tcW w:w="4536" w:type="dxa"/>
            <w:gridSpan w:val="2"/>
            <w:vMerge/>
          </w:tcPr>
          <w:p w:rsidR="005406A1" w:rsidRPr="00E33166" w:rsidRDefault="005406A1" w:rsidP="00801160">
            <w:pPr>
              <w:jc w:val="both"/>
              <w:rPr>
                <w:rFonts w:asciiTheme="minorHAnsi" w:hAnsiTheme="minorHAnsi" w:cstheme="minorHAnsi"/>
                <w:b/>
                <w:color w:val="000000"/>
                <w:sz w:val="22"/>
                <w:szCs w:val="22"/>
                <w:highlight w:val="yellow"/>
              </w:rPr>
            </w:pPr>
          </w:p>
        </w:tc>
      </w:tr>
    </w:tbl>
    <w:p w:rsidR="006C55D4" w:rsidRDefault="006C55D4" w:rsidP="00CF2D10">
      <w:pPr>
        <w:jc w:val="both"/>
        <w:rPr>
          <w:rFonts w:asciiTheme="minorHAnsi" w:hAnsiTheme="minorHAnsi" w:cstheme="minorHAnsi"/>
          <w:b/>
          <w:sz w:val="22"/>
          <w:szCs w:val="22"/>
        </w:rPr>
      </w:pPr>
    </w:p>
    <w:p w:rsidR="00720939" w:rsidRDefault="00720939" w:rsidP="00CF2D10">
      <w:pPr>
        <w:jc w:val="both"/>
        <w:rPr>
          <w:rFonts w:asciiTheme="minorHAnsi" w:hAnsiTheme="minorHAnsi" w:cstheme="minorHAnsi"/>
          <w:b/>
          <w:sz w:val="22"/>
          <w:szCs w:val="22"/>
        </w:rPr>
      </w:pPr>
      <w:r w:rsidRPr="005406A1">
        <w:rPr>
          <w:rFonts w:asciiTheme="minorHAnsi" w:hAnsiTheme="minorHAnsi" w:cstheme="minorHAnsi"/>
          <w:b/>
          <w:sz w:val="22"/>
          <w:szCs w:val="22"/>
        </w:rPr>
        <w:t>TESTEMUNHAS</w:t>
      </w:r>
    </w:p>
    <w:p w:rsidR="006C55D4" w:rsidRPr="005406A1" w:rsidRDefault="006C55D4" w:rsidP="00CF2D10">
      <w:pPr>
        <w:jc w:val="both"/>
        <w:rPr>
          <w:rFonts w:asciiTheme="minorHAnsi" w:hAnsiTheme="minorHAnsi" w:cstheme="minorHAnsi"/>
          <w:b/>
          <w:sz w:val="22"/>
          <w:szCs w:val="22"/>
        </w:rPr>
      </w:pPr>
    </w:p>
    <w:p w:rsidR="00720939" w:rsidRPr="00E33166" w:rsidRDefault="00720939" w:rsidP="00CF2D10">
      <w:pPr>
        <w:jc w:val="both"/>
        <w:rPr>
          <w:rFonts w:asciiTheme="minorHAnsi" w:hAnsiTheme="minorHAnsi" w:cstheme="minorHAnsi"/>
          <w:sz w:val="22"/>
          <w:szCs w:val="22"/>
          <w:highlight w:val="yellow"/>
        </w:rPr>
      </w:pPr>
    </w:p>
    <w:p w:rsidR="0062423F" w:rsidRPr="00E33166" w:rsidRDefault="0062423F" w:rsidP="00CF2D10">
      <w:pPr>
        <w:jc w:val="both"/>
        <w:rPr>
          <w:rFonts w:asciiTheme="minorHAnsi" w:hAnsiTheme="minorHAnsi" w:cstheme="minorHAnsi"/>
          <w:sz w:val="22"/>
          <w:szCs w:val="22"/>
          <w:highlight w:val="yellow"/>
        </w:rPr>
      </w:pPr>
    </w:p>
    <w:tbl>
      <w:tblPr>
        <w:tblW w:w="9356" w:type="dxa"/>
        <w:tblInd w:w="70" w:type="dxa"/>
        <w:tblLayout w:type="fixed"/>
        <w:tblCellMar>
          <w:left w:w="70" w:type="dxa"/>
          <w:right w:w="70" w:type="dxa"/>
        </w:tblCellMar>
        <w:tblLook w:val="0000" w:firstRow="0" w:lastRow="0" w:firstColumn="0" w:lastColumn="0" w:noHBand="0" w:noVBand="0"/>
      </w:tblPr>
      <w:tblGrid>
        <w:gridCol w:w="4253"/>
        <w:gridCol w:w="567"/>
        <w:gridCol w:w="4536"/>
      </w:tblGrid>
      <w:tr w:rsidR="00720939" w:rsidRPr="00E33166">
        <w:trPr>
          <w:trHeight w:val="209"/>
        </w:trPr>
        <w:tc>
          <w:tcPr>
            <w:tcW w:w="4253" w:type="dxa"/>
            <w:tcBorders>
              <w:top w:val="single" w:sz="4" w:space="0" w:color="auto"/>
            </w:tcBorders>
          </w:tcPr>
          <w:p w:rsidR="00A7267C" w:rsidRPr="00CD4D59" w:rsidRDefault="00157CC6" w:rsidP="00335BA4">
            <w:pPr>
              <w:jc w:val="both"/>
              <w:rPr>
                <w:rFonts w:asciiTheme="minorHAnsi" w:hAnsiTheme="minorHAnsi" w:cstheme="minorHAnsi"/>
                <w:b/>
                <w:sz w:val="22"/>
                <w:szCs w:val="22"/>
              </w:rPr>
            </w:pPr>
            <w:r w:rsidRPr="00CD4D59">
              <w:rPr>
                <w:rFonts w:asciiTheme="minorHAnsi" w:hAnsiTheme="minorHAnsi" w:cstheme="minorHAnsi"/>
                <w:b/>
                <w:sz w:val="22"/>
                <w:szCs w:val="22"/>
              </w:rPr>
              <w:t>XXXX</w:t>
            </w:r>
          </w:p>
        </w:tc>
        <w:tc>
          <w:tcPr>
            <w:tcW w:w="567" w:type="dxa"/>
          </w:tcPr>
          <w:p w:rsidR="00720939" w:rsidRPr="00CD4D59" w:rsidRDefault="00720939" w:rsidP="00CF2D10">
            <w:pPr>
              <w:jc w:val="both"/>
              <w:rPr>
                <w:rFonts w:asciiTheme="minorHAnsi" w:hAnsiTheme="minorHAnsi" w:cstheme="minorHAnsi"/>
                <w:b/>
                <w:sz w:val="22"/>
                <w:szCs w:val="22"/>
              </w:rPr>
            </w:pPr>
          </w:p>
        </w:tc>
        <w:tc>
          <w:tcPr>
            <w:tcW w:w="4536" w:type="dxa"/>
            <w:tcBorders>
              <w:top w:val="single" w:sz="4" w:space="0" w:color="auto"/>
            </w:tcBorders>
          </w:tcPr>
          <w:p w:rsidR="00D16E88" w:rsidRPr="00CD4D59" w:rsidRDefault="00157CC6" w:rsidP="00FA078A">
            <w:pPr>
              <w:jc w:val="both"/>
              <w:rPr>
                <w:rFonts w:asciiTheme="minorHAnsi" w:hAnsiTheme="minorHAnsi" w:cstheme="minorHAnsi"/>
                <w:b/>
                <w:sz w:val="22"/>
                <w:szCs w:val="22"/>
              </w:rPr>
            </w:pPr>
            <w:r w:rsidRPr="00CD4D59">
              <w:rPr>
                <w:rFonts w:asciiTheme="minorHAnsi" w:hAnsiTheme="minorHAnsi" w:cstheme="minorHAnsi"/>
                <w:b/>
                <w:sz w:val="22"/>
                <w:szCs w:val="22"/>
              </w:rPr>
              <w:t>XXX</w:t>
            </w:r>
          </w:p>
        </w:tc>
      </w:tr>
    </w:tbl>
    <w:p w:rsidR="006123DA" w:rsidRPr="00E33166" w:rsidRDefault="006123DA" w:rsidP="00CF2D10">
      <w:pPr>
        <w:rPr>
          <w:rFonts w:asciiTheme="minorHAnsi" w:hAnsiTheme="minorHAnsi" w:cstheme="minorHAnsi"/>
          <w:sz w:val="22"/>
          <w:szCs w:val="22"/>
          <w:highlight w:val="yellow"/>
        </w:rPr>
      </w:pPr>
    </w:p>
    <w:p w:rsidR="006C55D4" w:rsidRDefault="006C55D4" w:rsidP="00CF2D10">
      <w:pPr>
        <w:pStyle w:val="Corpodetexto3"/>
        <w:rPr>
          <w:rFonts w:asciiTheme="minorHAnsi" w:hAnsiTheme="minorHAnsi" w:cstheme="minorHAnsi"/>
          <w:b/>
          <w:sz w:val="22"/>
          <w:szCs w:val="22"/>
        </w:rPr>
      </w:pPr>
    </w:p>
    <w:p w:rsidR="006C55D4" w:rsidRDefault="006C55D4" w:rsidP="00CF2D10">
      <w:pPr>
        <w:pStyle w:val="Corpodetexto3"/>
        <w:rPr>
          <w:rFonts w:asciiTheme="minorHAnsi" w:hAnsiTheme="minorHAnsi" w:cstheme="minorHAnsi"/>
          <w:b/>
          <w:sz w:val="22"/>
          <w:szCs w:val="22"/>
        </w:rPr>
      </w:pPr>
    </w:p>
    <w:p w:rsidR="007F60C7" w:rsidRPr="00157CC6" w:rsidRDefault="007F60C7" w:rsidP="00CF2D10">
      <w:pPr>
        <w:pStyle w:val="Corpodetexto3"/>
        <w:rPr>
          <w:rFonts w:asciiTheme="minorHAnsi" w:hAnsiTheme="minorHAnsi" w:cstheme="minorHAnsi"/>
          <w:b/>
          <w:sz w:val="22"/>
          <w:szCs w:val="22"/>
        </w:rPr>
      </w:pPr>
      <w:r w:rsidRPr="00157CC6">
        <w:rPr>
          <w:rFonts w:asciiTheme="minorHAnsi" w:hAnsiTheme="minorHAnsi" w:cstheme="minorHAnsi"/>
          <w:b/>
          <w:sz w:val="22"/>
          <w:szCs w:val="22"/>
        </w:rPr>
        <w:t>Anexos:</w:t>
      </w:r>
    </w:p>
    <w:p w:rsidR="00CB000E" w:rsidRPr="00E33166" w:rsidRDefault="00CB000E" w:rsidP="00CB000E">
      <w:pPr>
        <w:pStyle w:val="Corpodetexto3"/>
        <w:rPr>
          <w:rFonts w:asciiTheme="minorHAnsi" w:hAnsiTheme="minorHAnsi" w:cstheme="minorHAnsi"/>
          <w:sz w:val="22"/>
          <w:szCs w:val="22"/>
          <w:highlight w:val="yellow"/>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8080"/>
      </w:tblGrid>
      <w:tr w:rsidR="00CB000E" w:rsidRPr="00E33166" w:rsidTr="008B382E">
        <w:tc>
          <w:tcPr>
            <w:tcW w:w="1134" w:type="dxa"/>
          </w:tcPr>
          <w:p w:rsidR="00CB000E" w:rsidRPr="00157CC6" w:rsidRDefault="00CB000E" w:rsidP="008B382E">
            <w:pPr>
              <w:ind w:left="72"/>
              <w:jc w:val="both"/>
              <w:rPr>
                <w:rFonts w:asciiTheme="minorHAnsi" w:hAnsiTheme="minorHAnsi" w:cstheme="minorHAnsi"/>
                <w:b/>
                <w:sz w:val="22"/>
              </w:rPr>
            </w:pPr>
            <w:r w:rsidRPr="00157CC6">
              <w:rPr>
                <w:rFonts w:asciiTheme="minorHAnsi" w:hAnsiTheme="minorHAnsi" w:cstheme="minorHAnsi"/>
                <w:b/>
                <w:sz w:val="22"/>
              </w:rPr>
              <w:t>Anexo I</w:t>
            </w:r>
          </w:p>
        </w:tc>
        <w:tc>
          <w:tcPr>
            <w:tcW w:w="8080" w:type="dxa"/>
          </w:tcPr>
          <w:p w:rsidR="00CB000E" w:rsidRPr="00157CC6" w:rsidRDefault="00CB000E" w:rsidP="008B382E">
            <w:pPr>
              <w:ind w:left="72"/>
              <w:jc w:val="both"/>
              <w:rPr>
                <w:rFonts w:asciiTheme="minorHAnsi" w:hAnsiTheme="minorHAnsi" w:cstheme="minorHAnsi"/>
                <w:sz w:val="22"/>
              </w:rPr>
            </w:pPr>
            <w:r w:rsidRPr="00157CC6">
              <w:rPr>
                <w:rFonts w:asciiTheme="minorHAnsi" w:hAnsiTheme="minorHAnsi" w:cstheme="minorHAnsi"/>
                <w:sz w:val="22"/>
              </w:rPr>
              <w:t xml:space="preserve">Mapa estratégico com Indicadores e </w:t>
            </w:r>
            <w:r>
              <w:rPr>
                <w:rFonts w:asciiTheme="minorHAnsi" w:hAnsiTheme="minorHAnsi" w:cstheme="minorHAnsi"/>
                <w:sz w:val="22"/>
              </w:rPr>
              <w:t>M</w:t>
            </w:r>
            <w:r w:rsidRPr="00157CC6">
              <w:rPr>
                <w:rFonts w:asciiTheme="minorHAnsi" w:hAnsiTheme="minorHAnsi" w:cstheme="minorHAnsi"/>
                <w:sz w:val="22"/>
              </w:rPr>
              <w:t>etas</w:t>
            </w:r>
          </w:p>
        </w:tc>
      </w:tr>
      <w:tr w:rsidR="00CB000E" w:rsidRPr="00E33166" w:rsidTr="008B382E">
        <w:tc>
          <w:tcPr>
            <w:tcW w:w="1134" w:type="dxa"/>
          </w:tcPr>
          <w:p w:rsidR="00CB000E" w:rsidRPr="00012F3D" w:rsidRDefault="00CB000E" w:rsidP="008B382E">
            <w:pPr>
              <w:ind w:left="72"/>
              <w:jc w:val="both"/>
              <w:rPr>
                <w:rFonts w:asciiTheme="minorHAnsi" w:hAnsiTheme="minorHAnsi" w:cstheme="minorHAnsi"/>
                <w:b/>
                <w:sz w:val="22"/>
              </w:rPr>
            </w:pPr>
            <w:r w:rsidRPr="00012F3D">
              <w:rPr>
                <w:rFonts w:asciiTheme="minorHAnsi" w:hAnsiTheme="minorHAnsi" w:cstheme="minorHAnsi"/>
                <w:b/>
                <w:sz w:val="22"/>
              </w:rPr>
              <w:t>Anexo II</w:t>
            </w:r>
          </w:p>
        </w:tc>
        <w:tc>
          <w:tcPr>
            <w:tcW w:w="8080" w:type="dxa"/>
          </w:tcPr>
          <w:p w:rsidR="00CB000E" w:rsidRPr="00012F3D" w:rsidRDefault="00CB000E" w:rsidP="008B382E">
            <w:pPr>
              <w:ind w:left="72"/>
              <w:jc w:val="both"/>
              <w:rPr>
                <w:rFonts w:asciiTheme="minorHAnsi" w:hAnsiTheme="minorHAnsi" w:cstheme="minorHAnsi"/>
                <w:sz w:val="22"/>
              </w:rPr>
            </w:pPr>
            <w:r>
              <w:rPr>
                <w:rFonts w:asciiTheme="minorHAnsi" w:hAnsiTheme="minorHAnsi" w:cstheme="minorHAnsi"/>
                <w:sz w:val="22"/>
              </w:rPr>
              <w:t>Atribuição de Indicadores por Diretoria</w:t>
            </w:r>
          </w:p>
        </w:tc>
      </w:tr>
      <w:tr w:rsidR="00CB000E" w:rsidRPr="00E33166" w:rsidTr="008B382E">
        <w:tc>
          <w:tcPr>
            <w:tcW w:w="1134" w:type="dxa"/>
          </w:tcPr>
          <w:p w:rsidR="00CB000E" w:rsidRPr="00E33166" w:rsidRDefault="00CB000E" w:rsidP="008B382E">
            <w:pPr>
              <w:ind w:left="72"/>
              <w:jc w:val="both"/>
              <w:rPr>
                <w:rFonts w:asciiTheme="minorHAnsi" w:hAnsiTheme="minorHAnsi" w:cstheme="minorHAnsi"/>
                <w:b/>
                <w:sz w:val="22"/>
                <w:highlight w:val="yellow"/>
              </w:rPr>
            </w:pPr>
            <w:r w:rsidRPr="008905FD">
              <w:rPr>
                <w:rFonts w:asciiTheme="minorHAnsi" w:hAnsiTheme="minorHAnsi" w:cstheme="minorHAnsi"/>
                <w:b/>
                <w:sz w:val="22"/>
              </w:rPr>
              <w:t>Anexo III</w:t>
            </w:r>
          </w:p>
        </w:tc>
        <w:tc>
          <w:tcPr>
            <w:tcW w:w="8080" w:type="dxa"/>
          </w:tcPr>
          <w:p w:rsidR="00CB000E" w:rsidRPr="00012F3D" w:rsidRDefault="00812C3E" w:rsidP="00812C3E">
            <w:pPr>
              <w:ind w:left="72"/>
              <w:jc w:val="both"/>
              <w:rPr>
                <w:rFonts w:asciiTheme="minorHAnsi" w:hAnsiTheme="minorHAnsi" w:cstheme="minorHAnsi"/>
                <w:sz w:val="22"/>
              </w:rPr>
            </w:pPr>
            <w:r>
              <w:rPr>
                <w:rFonts w:asciiTheme="minorHAnsi" w:hAnsiTheme="minorHAnsi" w:cstheme="minorHAnsi"/>
                <w:sz w:val="22"/>
              </w:rPr>
              <w:t>Glossário de Indicadores</w:t>
            </w:r>
          </w:p>
        </w:tc>
      </w:tr>
      <w:tr w:rsidR="00CB000E" w:rsidRPr="00E33166" w:rsidTr="008B382E">
        <w:tc>
          <w:tcPr>
            <w:tcW w:w="1134" w:type="dxa"/>
          </w:tcPr>
          <w:p w:rsidR="00CB000E" w:rsidRPr="00157CC6" w:rsidRDefault="00CB000E" w:rsidP="008B382E">
            <w:pPr>
              <w:ind w:left="72"/>
              <w:jc w:val="both"/>
              <w:rPr>
                <w:rFonts w:asciiTheme="minorHAnsi" w:hAnsiTheme="minorHAnsi" w:cstheme="minorHAnsi"/>
                <w:b/>
                <w:sz w:val="22"/>
              </w:rPr>
            </w:pPr>
            <w:r w:rsidRPr="00157CC6">
              <w:rPr>
                <w:rFonts w:asciiTheme="minorHAnsi" w:hAnsiTheme="minorHAnsi" w:cstheme="minorHAnsi"/>
                <w:b/>
                <w:sz w:val="22"/>
              </w:rPr>
              <w:t xml:space="preserve">Anexo </w:t>
            </w:r>
            <w:r>
              <w:rPr>
                <w:rFonts w:asciiTheme="minorHAnsi" w:hAnsiTheme="minorHAnsi" w:cstheme="minorHAnsi"/>
                <w:b/>
                <w:sz w:val="22"/>
              </w:rPr>
              <w:t>I</w:t>
            </w:r>
            <w:r w:rsidRPr="00157CC6">
              <w:rPr>
                <w:rFonts w:asciiTheme="minorHAnsi" w:hAnsiTheme="minorHAnsi" w:cstheme="minorHAnsi"/>
                <w:b/>
                <w:sz w:val="22"/>
              </w:rPr>
              <w:t>V</w:t>
            </w:r>
          </w:p>
        </w:tc>
        <w:tc>
          <w:tcPr>
            <w:tcW w:w="8080" w:type="dxa"/>
          </w:tcPr>
          <w:p w:rsidR="00CB000E" w:rsidRPr="005406A1" w:rsidRDefault="00CB000E" w:rsidP="00DC0640">
            <w:pPr>
              <w:ind w:left="72"/>
              <w:jc w:val="both"/>
              <w:rPr>
                <w:rFonts w:asciiTheme="minorHAnsi" w:hAnsiTheme="minorHAnsi" w:cstheme="minorHAnsi"/>
                <w:sz w:val="22"/>
              </w:rPr>
            </w:pPr>
            <w:r w:rsidRPr="00012F3D">
              <w:rPr>
                <w:rFonts w:asciiTheme="minorHAnsi" w:hAnsiTheme="minorHAnsi" w:cstheme="minorHAnsi"/>
                <w:sz w:val="22"/>
                <w:szCs w:val="22"/>
              </w:rPr>
              <w:t>Orçamento Operacional e de Investimentos</w:t>
            </w:r>
            <w:r>
              <w:rPr>
                <w:rFonts w:asciiTheme="minorHAnsi" w:hAnsiTheme="minorHAnsi" w:cstheme="minorHAnsi"/>
                <w:sz w:val="22"/>
                <w:szCs w:val="22"/>
              </w:rPr>
              <w:t xml:space="preserve"> 201</w:t>
            </w:r>
            <w:r w:rsidR="00DC0640">
              <w:rPr>
                <w:rFonts w:asciiTheme="minorHAnsi" w:hAnsiTheme="minorHAnsi" w:cstheme="minorHAnsi"/>
                <w:sz w:val="22"/>
                <w:szCs w:val="22"/>
              </w:rPr>
              <w:t>7</w:t>
            </w:r>
          </w:p>
        </w:tc>
      </w:tr>
      <w:tr w:rsidR="00CB000E" w:rsidRPr="00E33166" w:rsidTr="008B382E">
        <w:tc>
          <w:tcPr>
            <w:tcW w:w="1134" w:type="dxa"/>
          </w:tcPr>
          <w:p w:rsidR="00CB000E" w:rsidRPr="00157CC6" w:rsidRDefault="00CB000E" w:rsidP="008B382E">
            <w:pPr>
              <w:ind w:left="72"/>
              <w:jc w:val="both"/>
              <w:rPr>
                <w:rFonts w:asciiTheme="minorHAnsi" w:hAnsiTheme="minorHAnsi" w:cstheme="minorHAnsi"/>
                <w:b/>
                <w:sz w:val="22"/>
              </w:rPr>
            </w:pPr>
            <w:r w:rsidRPr="00157CC6">
              <w:rPr>
                <w:rFonts w:asciiTheme="minorHAnsi" w:hAnsiTheme="minorHAnsi" w:cstheme="minorHAnsi"/>
                <w:b/>
                <w:sz w:val="22"/>
              </w:rPr>
              <w:t>Anexo V</w:t>
            </w:r>
          </w:p>
        </w:tc>
        <w:tc>
          <w:tcPr>
            <w:tcW w:w="8080" w:type="dxa"/>
          </w:tcPr>
          <w:p w:rsidR="00CB000E" w:rsidRPr="00157CC6" w:rsidRDefault="00CB000E" w:rsidP="008B382E">
            <w:pPr>
              <w:ind w:left="72"/>
              <w:jc w:val="both"/>
              <w:rPr>
                <w:rFonts w:asciiTheme="minorHAnsi" w:hAnsiTheme="minorHAnsi" w:cstheme="minorHAnsi"/>
                <w:sz w:val="22"/>
              </w:rPr>
            </w:pPr>
            <w:r w:rsidRPr="005406A1">
              <w:rPr>
                <w:rFonts w:asciiTheme="minorHAnsi" w:hAnsiTheme="minorHAnsi" w:cstheme="minorHAnsi"/>
                <w:sz w:val="22"/>
              </w:rPr>
              <w:t xml:space="preserve">Metodologia de </w:t>
            </w:r>
            <w:r>
              <w:rPr>
                <w:rFonts w:asciiTheme="minorHAnsi" w:hAnsiTheme="minorHAnsi" w:cstheme="minorHAnsi"/>
                <w:sz w:val="22"/>
              </w:rPr>
              <w:t>C</w:t>
            </w:r>
            <w:r w:rsidRPr="005406A1">
              <w:rPr>
                <w:rFonts w:asciiTheme="minorHAnsi" w:hAnsiTheme="minorHAnsi" w:cstheme="minorHAnsi"/>
                <w:sz w:val="22"/>
              </w:rPr>
              <w:t xml:space="preserve">álculo de </w:t>
            </w:r>
            <w:r>
              <w:rPr>
                <w:rFonts w:asciiTheme="minorHAnsi" w:hAnsiTheme="minorHAnsi" w:cstheme="minorHAnsi"/>
                <w:sz w:val="22"/>
              </w:rPr>
              <w:t>D</w:t>
            </w:r>
            <w:r w:rsidRPr="005406A1">
              <w:rPr>
                <w:rFonts w:asciiTheme="minorHAnsi" w:hAnsiTheme="minorHAnsi" w:cstheme="minorHAnsi"/>
                <w:sz w:val="22"/>
              </w:rPr>
              <w:t>esempenho</w:t>
            </w:r>
            <w:r w:rsidRPr="00157CC6">
              <w:rPr>
                <w:rFonts w:asciiTheme="minorHAnsi" w:hAnsiTheme="minorHAnsi" w:cstheme="minorHAnsi"/>
                <w:sz w:val="22"/>
              </w:rPr>
              <w:t xml:space="preserve"> </w:t>
            </w:r>
          </w:p>
        </w:tc>
      </w:tr>
    </w:tbl>
    <w:p w:rsidR="00277817" w:rsidRPr="007F752A" w:rsidRDefault="00277817" w:rsidP="008A0460">
      <w:pPr>
        <w:spacing w:before="120" w:after="120"/>
      </w:pPr>
    </w:p>
    <w:sectPr w:rsidR="00277817" w:rsidRPr="007F752A" w:rsidSect="008A0460">
      <w:headerReference w:type="even" r:id="rId10"/>
      <w:headerReference w:type="default" r:id="rId11"/>
      <w:footerReference w:type="even" r:id="rId12"/>
      <w:headerReference w:type="first" r:id="rId13"/>
      <w:pgSz w:w="11907" w:h="16840" w:code="9"/>
      <w:pgMar w:top="1701"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7B3" w:rsidRDefault="00E627B3">
      <w:r>
        <w:separator/>
      </w:r>
    </w:p>
  </w:endnote>
  <w:endnote w:type="continuationSeparator" w:id="0">
    <w:p w:rsidR="00E627B3" w:rsidRDefault="00E6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779" w:rsidRDefault="00A36779" w:rsidP="00EC730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36779" w:rsidRDefault="00A36779" w:rsidP="00550905">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7B3" w:rsidRDefault="00E627B3">
      <w:r>
        <w:separator/>
      </w:r>
    </w:p>
  </w:footnote>
  <w:footnote w:type="continuationSeparator" w:id="0">
    <w:p w:rsidR="00E627B3" w:rsidRDefault="00E62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779" w:rsidRDefault="00581165">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52pt;height:127.35pt;rotation:315;z-index:-251650048;mso-position-horizontal:center;mso-position-horizontal-relative:margin;mso-position-vertical:center;mso-position-vertical-relative:margin" o:allowincell="f" fillcolor="#f79646 [3209]" stroked="f">
          <v:fill opacity=".5"/>
          <v:textpath style="font-family:&quot;CALIBRI&quot;;font-size:1pt" string="PARA DISCUSSÃ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819"/>
    </w:tblGrid>
    <w:tr w:rsidR="00A36779" w:rsidTr="006C2C8C">
      <w:tc>
        <w:tcPr>
          <w:tcW w:w="959" w:type="dxa"/>
        </w:tcPr>
        <w:p w:rsidR="00A36779" w:rsidRDefault="00450E7A">
          <w:pPr>
            <w:pStyle w:val="Cabealho"/>
            <w:rPr>
              <w:rFonts w:ascii="Arial Narrow" w:hAnsi="Arial Narrow"/>
              <w:b/>
            </w:rPr>
          </w:pPr>
          <w:r>
            <w:rPr>
              <w:noProof/>
            </w:rPr>
            <w:drawing>
              <wp:inline distT="0" distB="0" distL="0" distR="0" wp14:anchorId="721A689C" wp14:editId="7A2C1CE2">
                <wp:extent cx="438150" cy="5238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noFill/>
                        <a:ln>
                          <a:noFill/>
                        </a:ln>
                      </pic:spPr>
                    </pic:pic>
                  </a:graphicData>
                </a:graphic>
              </wp:inline>
            </w:drawing>
          </w:r>
        </w:p>
      </w:tc>
      <w:tc>
        <w:tcPr>
          <w:tcW w:w="8819" w:type="dxa"/>
        </w:tcPr>
        <w:p w:rsidR="00450E7A" w:rsidRDefault="00450E7A" w:rsidP="007A7D5A">
          <w:pPr>
            <w:pStyle w:val="Cabealho"/>
            <w:rPr>
              <w:rFonts w:cs="Arial"/>
              <w:b/>
              <w:sz w:val="24"/>
            </w:rPr>
          </w:pPr>
        </w:p>
        <w:p w:rsidR="00A36779" w:rsidRPr="00450E7A" w:rsidRDefault="00450E7A" w:rsidP="007A7D5A">
          <w:pPr>
            <w:pStyle w:val="Cabealho"/>
            <w:rPr>
              <w:rFonts w:ascii="Arial" w:hAnsi="Arial" w:cs="Arial"/>
              <w:b/>
            </w:rPr>
          </w:pPr>
          <w:r w:rsidRPr="00450E7A">
            <w:rPr>
              <w:rFonts w:ascii="Arial" w:hAnsi="Arial" w:cs="Arial"/>
              <w:b/>
              <w:sz w:val="24"/>
            </w:rPr>
            <w:t>ESTADO DE SANTA CATARINA</w:t>
          </w:r>
        </w:p>
      </w:tc>
    </w:tr>
  </w:tbl>
  <w:tbl>
    <w:tblPr>
      <w:tblW w:w="9135" w:type="dxa"/>
      <w:tblLayout w:type="fixed"/>
      <w:tblCellMar>
        <w:left w:w="0" w:type="dxa"/>
        <w:right w:w="0" w:type="dxa"/>
      </w:tblCellMar>
      <w:tblLook w:val="04A0" w:firstRow="1" w:lastRow="0" w:firstColumn="1" w:lastColumn="0" w:noHBand="0" w:noVBand="1"/>
    </w:tblPr>
    <w:tblGrid>
      <w:gridCol w:w="777"/>
      <w:gridCol w:w="8358"/>
    </w:tblGrid>
    <w:tr w:rsidR="00450E7A" w:rsidTr="00450E7A">
      <w:trPr>
        <w:cantSplit/>
      </w:trPr>
      <w:tc>
        <w:tcPr>
          <w:tcW w:w="777" w:type="dxa"/>
          <w:vAlign w:val="center"/>
          <w:hideMark/>
        </w:tcPr>
        <w:p w:rsidR="00450E7A" w:rsidRDefault="00450E7A" w:rsidP="00E42A94">
          <w:pPr>
            <w:pStyle w:val="Cabealho"/>
            <w:rPr>
              <w:sz w:val="24"/>
            </w:rPr>
          </w:pPr>
        </w:p>
      </w:tc>
      <w:tc>
        <w:tcPr>
          <w:tcW w:w="8358" w:type="dxa"/>
          <w:vAlign w:val="center"/>
          <w:hideMark/>
        </w:tcPr>
        <w:p w:rsidR="00450E7A" w:rsidRDefault="00450E7A" w:rsidP="00E42A94">
          <w:pPr>
            <w:pStyle w:val="Cabealho"/>
            <w:rPr>
              <w:rFonts w:cs="Arial"/>
              <w:b/>
              <w:sz w:val="24"/>
            </w:rPr>
          </w:pPr>
        </w:p>
      </w:tc>
    </w:tr>
  </w:tbl>
  <w:p w:rsidR="00A36779" w:rsidRDefault="00A36779">
    <w:pPr>
      <w:pStyle w:val="Cabealho"/>
      <w:rPr>
        <w:rFonts w:ascii="Arial Narrow" w:hAnsi="Arial Narrow"/>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779" w:rsidRDefault="00581165">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52pt;height:127.35pt;rotation:315;z-index:-251651072;mso-position-horizontal:center;mso-position-horizontal-relative:margin;mso-position-vertical:center;mso-position-vertical-relative:margin" o:allowincell="f" fillcolor="#f79646 [3209]" stroked="f">
          <v:fill opacity=".5"/>
          <v:textpath style="font-family:&quot;CALIBRI&quot;;font-size:1pt" string="PARA DISCUSSÃ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C25"/>
    <w:multiLevelType w:val="hybridMultilevel"/>
    <w:tmpl w:val="A69E67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D2154F"/>
    <w:multiLevelType w:val="hybridMultilevel"/>
    <w:tmpl w:val="C1E89590"/>
    <w:lvl w:ilvl="0" w:tplc="99DC01F4">
      <w:start w:val="1"/>
      <w:numFmt w:val="bullet"/>
      <w:lvlText w:val=""/>
      <w:lvlJc w:val="left"/>
      <w:pPr>
        <w:tabs>
          <w:tab w:val="num" w:pos="720"/>
        </w:tabs>
        <w:ind w:left="720" w:hanging="360"/>
      </w:pPr>
      <w:rPr>
        <w:rFonts w:ascii="Wingdings" w:hAnsi="Wingdings" w:hint="default"/>
        <w:sz w:val="16"/>
        <w:szCs w:val="16"/>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4E036D5"/>
    <w:multiLevelType w:val="hybridMultilevel"/>
    <w:tmpl w:val="89C031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4A1D42"/>
    <w:multiLevelType w:val="multilevel"/>
    <w:tmpl w:val="E1C8712E"/>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0D5677A"/>
    <w:multiLevelType w:val="multilevel"/>
    <w:tmpl w:val="BB88CB10"/>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1A47308"/>
    <w:multiLevelType w:val="multilevel"/>
    <w:tmpl w:val="E1C8712E"/>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30010EC"/>
    <w:multiLevelType w:val="hybridMultilevel"/>
    <w:tmpl w:val="4FF28F1E"/>
    <w:lvl w:ilvl="0" w:tplc="99DC01F4">
      <w:start w:val="1"/>
      <w:numFmt w:val="bullet"/>
      <w:lvlText w:val=""/>
      <w:lvlJc w:val="left"/>
      <w:pPr>
        <w:tabs>
          <w:tab w:val="num" w:pos="720"/>
        </w:tabs>
        <w:ind w:left="720" w:hanging="360"/>
      </w:pPr>
      <w:rPr>
        <w:rFonts w:ascii="Wingdings" w:hAnsi="Wingdings" w:hint="default"/>
        <w:sz w:val="16"/>
        <w:szCs w:val="16"/>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6D21C8D"/>
    <w:multiLevelType w:val="hybridMultilevel"/>
    <w:tmpl w:val="92288EAE"/>
    <w:lvl w:ilvl="0" w:tplc="04160017">
      <w:start w:val="6"/>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8">
    <w:nsid w:val="1A1709C9"/>
    <w:multiLevelType w:val="hybridMultilevel"/>
    <w:tmpl w:val="0FC2C4EE"/>
    <w:lvl w:ilvl="0" w:tplc="D6BC8F4C">
      <w:start w:val="2086"/>
      <w:numFmt w:val="bullet"/>
      <w:lvlText w:val="•"/>
      <w:lvlJc w:val="left"/>
      <w:pPr>
        <w:ind w:left="720" w:hanging="360"/>
      </w:pPr>
      <w:rPr>
        <w:rFonts w:ascii="Arial" w:hAnsi="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C4F3E83"/>
    <w:multiLevelType w:val="hybridMultilevel"/>
    <w:tmpl w:val="1A3E1E88"/>
    <w:lvl w:ilvl="0" w:tplc="C1102BF2">
      <w:start w:val="1"/>
      <w:numFmt w:val="decimal"/>
      <w:lvlText w:val="%1."/>
      <w:lvlJc w:val="left"/>
      <w:pPr>
        <w:ind w:left="720" w:hanging="360"/>
      </w:pPr>
      <w:rPr>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F6238DB"/>
    <w:multiLevelType w:val="hybridMultilevel"/>
    <w:tmpl w:val="CCD81E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1E32B5A"/>
    <w:multiLevelType w:val="hybridMultilevel"/>
    <w:tmpl w:val="B9603D42"/>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2D62996"/>
    <w:multiLevelType w:val="hybridMultilevel"/>
    <w:tmpl w:val="5EE84C50"/>
    <w:lvl w:ilvl="0" w:tplc="99DC01F4">
      <w:start w:val="1"/>
      <w:numFmt w:val="bullet"/>
      <w:lvlText w:val=""/>
      <w:lvlJc w:val="left"/>
      <w:pPr>
        <w:tabs>
          <w:tab w:val="num" w:pos="720"/>
        </w:tabs>
        <w:ind w:left="720" w:hanging="360"/>
      </w:pPr>
      <w:rPr>
        <w:rFonts w:ascii="Wingdings" w:hAnsi="Wingdings" w:hint="default"/>
        <w:sz w:val="16"/>
        <w:szCs w:val="16"/>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81A31B2"/>
    <w:multiLevelType w:val="hybridMultilevel"/>
    <w:tmpl w:val="833AA614"/>
    <w:lvl w:ilvl="0" w:tplc="AE1CF90E">
      <w:start w:val="1"/>
      <w:numFmt w:val="bullet"/>
      <w:lvlText w:val="­"/>
      <w:lvlJc w:val="left"/>
      <w:pPr>
        <w:tabs>
          <w:tab w:val="num" w:pos="1440"/>
        </w:tabs>
        <w:ind w:left="1440" w:hanging="360"/>
      </w:pPr>
      <w:rPr>
        <w:rFonts w:ascii="Courier New" w:hAnsi="Courier New"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DA13CF8"/>
    <w:multiLevelType w:val="hybridMultilevel"/>
    <w:tmpl w:val="5D307C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F3A72BF"/>
    <w:multiLevelType w:val="multilevel"/>
    <w:tmpl w:val="BB88CB10"/>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FF20FC7"/>
    <w:multiLevelType w:val="hybridMultilevel"/>
    <w:tmpl w:val="09EC196A"/>
    <w:lvl w:ilvl="0" w:tplc="58D8CE10">
      <w:start w:val="1"/>
      <w:numFmt w:val="bullet"/>
      <w:lvlText w:val=""/>
      <w:lvlJc w:val="left"/>
      <w:pPr>
        <w:tabs>
          <w:tab w:val="num" w:pos="360"/>
        </w:tabs>
        <w:ind w:left="360" w:hanging="360"/>
      </w:pPr>
      <w:rPr>
        <w:rFonts w:ascii="Symbol" w:hAnsi="Symbol" w:hint="default"/>
        <w:color w:val="auto"/>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nsid w:val="2FF86909"/>
    <w:multiLevelType w:val="hybridMultilevel"/>
    <w:tmpl w:val="8D72BD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00F68BD"/>
    <w:multiLevelType w:val="hybridMultilevel"/>
    <w:tmpl w:val="B4ACDFF2"/>
    <w:lvl w:ilvl="0" w:tplc="04160005">
      <w:start w:val="1"/>
      <w:numFmt w:val="bullet"/>
      <w:lvlText w:val=""/>
      <w:lvlJc w:val="left"/>
      <w:pPr>
        <w:tabs>
          <w:tab w:val="num" w:pos="1069"/>
        </w:tabs>
        <w:ind w:left="1069" w:hanging="360"/>
      </w:pPr>
      <w:rPr>
        <w:rFonts w:ascii="Wingdings" w:hAnsi="Wingdings"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31D62B9A"/>
    <w:multiLevelType w:val="hybridMultilevel"/>
    <w:tmpl w:val="D1F082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2DA159A"/>
    <w:multiLevelType w:val="hybridMultilevel"/>
    <w:tmpl w:val="CDACD6C8"/>
    <w:lvl w:ilvl="0" w:tplc="04160005">
      <w:start w:val="1"/>
      <w:numFmt w:val="bullet"/>
      <w:lvlText w:val=""/>
      <w:lvlJc w:val="left"/>
      <w:pPr>
        <w:tabs>
          <w:tab w:val="num" w:pos="1069"/>
        </w:tabs>
        <w:ind w:left="1069" w:hanging="360"/>
      </w:pPr>
      <w:rPr>
        <w:rFonts w:ascii="Wingdings" w:hAnsi="Wingdings" w:hint="default"/>
        <w:color w:val="auto"/>
      </w:rPr>
    </w:lvl>
    <w:lvl w:ilvl="1" w:tplc="04160003">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nsid w:val="3896246F"/>
    <w:multiLevelType w:val="hybridMultilevel"/>
    <w:tmpl w:val="E1B4306C"/>
    <w:lvl w:ilvl="0" w:tplc="D6BC8F4C">
      <w:start w:val="2086"/>
      <w:numFmt w:val="bullet"/>
      <w:lvlText w:val="•"/>
      <w:lvlJc w:val="left"/>
      <w:pPr>
        <w:ind w:left="720" w:hanging="360"/>
      </w:pPr>
      <w:rPr>
        <w:rFonts w:ascii="Arial" w:hAnsi="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8C8004B"/>
    <w:multiLevelType w:val="multilevel"/>
    <w:tmpl w:val="0416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3">
    <w:nsid w:val="38FF5218"/>
    <w:multiLevelType w:val="hybridMultilevel"/>
    <w:tmpl w:val="3FA4CA3C"/>
    <w:lvl w:ilvl="0" w:tplc="04160005">
      <w:start w:val="1"/>
      <w:numFmt w:val="bullet"/>
      <w:lvlText w:val=""/>
      <w:lvlJc w:val="left"/>
      <w:pPr>
        <w:tabs>
          <w:tab w:val="num" w:pos="1069"/>
        </w:tabs>
        <w:ind w:left="1069" w:hanging="360"/>
      </w:pPr>
      <w:rPr>
        <w:rFonts w:ascii="Wingdings" w:hAnsi="Wingdings" w:hint="default"/>
        <w:color w:val="auto"/>
      </w:rPr>
    </w:lvl>
    <w:lvl w:ilvl="1" w:tplc="04160003">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4">
    <w:nsid w:val="3A087AAC"/>
    <w:multiLevelType w:val="multilevel"/>
    <w:tmpl w:val="E1C8712E"/>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BCC4186"/>
    <w:multiLevelType w:val="hybridMultilevel"/>
    <w:tmpl w:val="F440E1C2"/>
    <w:lvl w:ilvl="0" w:tplc="58D8CE10">
      <w:start w:val="1"/>
      <w:numFmt w:val="bullet"/>
      <w:lvlText w:val=""/>
      <w:lvlJc w:val="left"/>
      <w:pPr>
        <w:tabs>
          <w:tab w:val="num" w:pos="360"/>
        </w:tabs>
        <w:ind w:left="360" w:hanging="360"/>
      </w:pPr>
      <w:rPr>
        <w:rFonts w:ascii="Symbol" w:hAnsi="Symbol" w:hint="default"/>
        <w:color w:val="auto"/>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6">
    <w:nsid w:val="40E959E1"/>
    <w:multiLevelType w:val="multilevel"/>
    <w:tmpl w:val="B4ACDFF2"/>
    <w:lvl w:ilvl="0">
      <w:start w:val="1"/>
      <w:numFmt w:val="bullet"/>
      <w:lvlText w:val=""/>
      <w:lvlJc w:val="left"/>
      <w:pPr>
        <w:tabs>
          <w:tab w:val="num" w:pos="1069"/>
        </w:tabs>
        <w:ind w:left="1069" w:hanging="360"/>
      </w:pPr>
      <w:rPr>
        <w:rFonts w:ascii="Wingdings" w:hAnsi="Wingding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7">
    <w:nsid w:val="42A75195"/>
    <w:multiLevelType w:val="multilevel"/>
    <w:tmpl w:val="092C2384"/>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75"/>
        </w:tabs>
        <w:ind w:left="375" w:hanging="37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44E95B0D"/>
    <w:multiLevelType w:val="hybridMultilevel"/>
    <w:tmpl w:val="99BA0E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5D65A27"/>
    <w:multiLevelType w:val="hybridMultilevel"/>
    <w:tmpl w:val="5ACC9BEA"/>
    <w:lvl w:ilvl="0" w:tplc="D6BC8F4C">
      <w:start w:val="2086"/>
      <w:numFmt w:val="bullet"/>
      <w:lvlText w:val="•"/>
      <w:lvlJc w:val="left"/>
      <w:pPr>
        <w:ind w:left="720" w:hanging="360"/>
      </w:pPr>
      <w:rPr>
        <w:rFonts w:ascii="Arial" w:hAnsi="Aria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EE325D2"/>
    <w:multiLevelType w:val="hybridMultilevel"/>
    <w:tmpl w:val="5478E400"/>
    <w:lvl w:ilvl="0" w:tplc="95684248">
      <w:start w:val="3"/>
      <w:numFmt w:val="bullet"/>
      <w:lvlText w:val=""/>
      <w:lvlJc w:val="left"/>
      <w:pPr>
        <w:tabs>
          <w:tab w:val="num" w:pos="720"/>
        </w:tabs>
        <w:ind w:left="720" w:hanging="360"/>
      </w:pPr>
      <w:rPr>
        <w:rFonts w:ascii="Wingdings" w:eastAsia="Times New Roman" w:hAnsi="Wingdings"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502C012A"/>
    <w:multiLevelType w:val="hybridMultilevel"/>
    <w:tmpl w:val="8C508478"/>
    <w:lvl w:ilvl="0" w:tplc="04160005">
      <w:start w:val="1"/>
      <w:numFmt w:val="bullet"/>
      <w:lvlText w:val=""/>
      <w:lvlJc w:val="left"/>
      <w:pPr>
        <w:tabs>
          <w:tab w:val="num" w:pos="1069"/>
        </w:tabs>
        <w:ind w:left="1069" w:hanging="360"/>
      </w:pPr>
      <w:rPr>
        <w:rFonts w:ascii="Wingdings" w:hAnsi="Wingdings" w:hint="default"/>
        <w:color w:val="auto"/>
      </w:rPr>
    </w:lvl>
    <w:lvl w:ilvl="1" w:tplc="04160003">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2">
    <w:nsid w:val="51DD64BE"/>
    <w:multiLevelType w:val="hybridMultilevel"/>
    <w:tmpl w:val="3872D4A4"/>
    <w:lvl w:ilvl="0" w:tplc="AE1CF90E">
      <w:start w:val="1"/>
      <w:numFmt w:val="bullet"/>
      <w:lvlText w:val="­"/>
      <w:lvlJc w:val="left"/>
      <w:pPr>
        <w:tabs>
          <w:tab w:val="num" w:pos="1778"/>
        </w:tabs>
        <w:ind w:left="1778" w:hanging="360"/>
      </w:pPr>
      <w:rPr>
        <w:rFonts w:ascii="Courier New" w:hAnsi="Courier New" w:hint="default"/>
      </w:rPr>
    </w:lvl>
    <w:lvl w:ilvl="1" w:tplc="04160003" w:tentative="1">
      <w:start w:val="1"/>
      <w:numFmt w:val="bullet"/>
      <w:lvlText w:val="o"/>
      <w:lvlJc w:val="left"/>
      <w:pPr>
        <w:tabs>
          <w:tab w:val="num" w:pos="2498"/>
        </w:tabs>
        <w:ind w:left="2498" w:hanging="360"/>
      </w:pPr>
      <w:rPr>
        <w:rFonts w:ascii="Courier New" w:hAnsi="Courier New" w:cs="Courier New" w:hint="default"/>
      </w:rPr>
    </w:lvl>
    <w:lvl w:ilvl="2" w:tplc="04160005" w:tentative="1">
      <w:start w:val="1"/>
      <w:numFmt w:val="bullet"/>
      <w:lvlText w:val=""/>
      <w:lvlJc w:val="left"/>
      <w:pPr>
        <w:tabs>
          <w:tab w:val="num" w:pos="3218"/>
        </w:tabs>
        <w:ind w:left="3218" w:hanging="360"/>
      </w:pPr>
      <w:rPr>
        <w:rFonts w:ascii="Wingdings" w:hAnsi="Wingdings" w:hint="default"/>
      </w:rPr>
    </w:lvl>
    <w:lvl w:ilvl="3" w:tplc="04160001" w:tentative="1">
      <w:start w:val="1"/>
      <w:numFmt w:val="bullet"/>
      <w:lvlText w:val=""/>
      <w:lvlJc w:val="left"/>
      <w:pPr>
        <w:tabs>
          <w:tab w:val="num" w:pos="3938"/>
        </w:tabs>
        <w:ind w:left="3938" w:hanging="360"/>
      </w:pPr>
      <w:rPr>
        <w:rFonts w:ascii="Symbol" w:hAnsi="Symbol" w:hint="default"/>
      </w:rPr>
    </w:lvl>
    <w:lvl w:ilvl="4" w:tplc="04160003" w:tentative="1">
      <w:start w:val="1"/>
      <w:numFmt w:val="bullet"/>
      <w:lvlText w:val="o"/>
      <w:lvlJc w:val="left"/>
      <w:pPr>
        <w:tabs>
          <w:tab w:val="num" w:pos="4658"/>
        </w:tabs>
        <w:ind w:left="4658" w:hanging="360"/>
      </w:pPr>
      <w:rPr>
        <w:rFonts w:ascii="Courier New" w:hAnsi="Courier New" w:cs="Courier New" w:hint="default"/>
      </w:rPr>
    </w:lvl>
    <w:lvl w:ilvl="5" w:tplc="04160005" w:tentative="1">
      <w:start w:val="1"/>
      <w:numFmt w:val="bullet"/>
      <w:lvlText w:val=""/>
      <w:lvlJc w:val="left"/>
      <w:pPr>
        <w:tabs>
          <w:tab w:val="num" w:pos="5378"/>
        </w:tabs>
        <w:ind w:left="5378" w:hanging="360"/>
      </w:pPr>
      <w:rPr>
        <w:rFonts w:ascii="Wingdings" w:hAnsi="Wingdings" w:hint="default"/>
      </w:rPr>
    </w:lvl>
    <w:lvl w:ilvl="6" w:tplc="04160001" w:tentative="1">
      <w:start w:val="1"/>
      <w:numFmt w:val="bullet"/>
      <w:lvlText w:val=""/>
      <w:lvlJc w:val="left"/>
      <w:pPr>
        <w:tabs>
          <w:tab w:val="num" w:pos="6098"/>
        </w:tabs>
        <w:ind w:left="6098" w:hanging="360"/>
      </w:pPr>
      <w:rPr>
        <w:rFonts w:ascii="Symbol" w:hAnsi="Symbol" w:hint="default"/>
      </w:rPr>
    </w:lvl>
    <w:lvl w:ilvl="7" w:tplc="04160003" w:tentative="1">
      <w:start w:val="1"/>
      <w:numFmt w:val="bullet"/>
      <w:lvlText w:val="o"/>
      <w:lvlJc w:val="left"/>
      <w:pPr>
        <w:tabs>
          <w:tab w:val="num" w:pos="6818"/>
        </w:tabs>
        <w:ind w:left="6818" w:hanging="360"/>
      </w:pPr>
      <w:rPr>
        <w:rFonts w:ascii="Courier New" w:hAnsi="Courier New" w:cs="Courier New" w:hint="default"/>
      </w:rPr>
    </w:lvl>
    <w:lvl w:ilvl="8" w:tplc="04160005" w:tentative="1">
      <w:start w:val="1"/>
      <w:numFmt w:val="bullet"/>
      <w:lvlText w:val=""/>
      <w:lvlJc w:val="left"/>
      <w:pPr>
        <w:tabs>
          <w:tab w:val="num" w:pos="7538"/>
        </w:tabs>
        <w:ind w:left="7538" w:hanging="360"/>
      </w:pPr>
      <w:rPr>
        <w:rFonts w:ascii="Wingdings" w:hAnsi="Wingdings" w:hint="default"/>
      </w:rPr>
    </w:lvl>
  </w:abstractNum>
  <w:abstractNum w:abstractNumId="33">
    <w:nsid w:val="55F84B74"/>
    <w:multiLevelType w:val="hybridMultilevel"/>
    <w:tmpl w:val="E54C5B06"/>
    <w:lvl w:ilvl="0" w:tplc="D6BC8F4C">
      <w:start w:val="2086"/>
      <w:numFmt w:val="bullet"/>
      <w:lvlText w:val="•"/>
      <w:lvlJc w:val="left"/>
      <w:pPr>
        <w:ind w:left="720" w:hanging="360"/>
      </w:pPr>
      <w:rPr>
        <w:rFonts w:ascii="Arial" w:hAnsi="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568D25C2"/>
    <w:multiLevelType w:val="multilevel"/>
    <w:tmpl w:val="5578752C"/>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5">
    <w:nsid w:val="58EA4949"/>
    <w:multiLevelType w:val="multilevel"/>
    <w:tmpl w:val="9100252A"/>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6">
    <w:nsid w:val="5D9B576A"/>
    <w:multiLevelType w:val="hybridMultilevel"/>
    <w:tmpl w:val="8CDEAFD4"/>
    <w:lvl w:ilvl="0" w:tplc="AF668DF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60957B46"/>
    <w:multiLevelType w:val="multilevel"/>
    <w:tmpl w:val="BB88CB10"/>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16B1A72"/>
    <w:multiLevelType w:val="hybridMultilevel"/>
    <w:tmpl w:val="E1C8712E"/>
    <w:lvl w:ilvl="0" w:tplc="04160005">
      <w:start w:val="1"/>
      <w:numFmt w:val="bullet"/>
      <w:lvlText w:val=""/>
      <w:lvlJc w:val="left"/>
      <w:pPr>
        <w:tabs>
          <w:tab w:val="num" w:pos="720"/>
        </w:tabs>
        <w:ind w:left="720" w:hanging="360"/>
      </w:pPr>
      <w:rPr>
        <w:rFonts w:ascii="Wingdings" w:hAnsi="Wingdings" w:hint="default"/>
        <w:color w:val="auto"/>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nsid w:val="6CC767CD"/>
    <w:multiLevelType w:val="hybridMultilevel"/>
    <w:tmpl w:val="BB88CB10"/>
    <w:lvl w:ilvl="0" w:tplc="04160005">
      <w:start w:val="1"/>
      <w:numFmt w:val="bullet"/>
      <w:lvlText w:val=""/>
      <w:lvlJc w:val="left"/>
      <w:pPr>
        <w:tabs>
          <w:tab w:val="num" w:pos="720"/>
        </w:tabs>
        <w:ind w:left="720" w:hanging="360"/>
      </w:pPr>
      <w:rPr>
        <w:rFonts w:ascii="Wingdings" w:hAnsi="Wingdings" w:hint="default"/>
        <w:color w:val="auto"/>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0">
    <w:nsid w:val="6D6A4CE0"/>
    <w:multiLevelType w:val="hybridMultilevel"/>
    <w:tmpl w:val="EFDA28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EE47C8A"/>
    <w:multiLevelType w:val="hybridMultilevel"/>
    <w:tmpl w:val="9198005A"/>
    <w:lvl w:ilvl="0" w:tplc="04160005">
      <w:start w:val="1"/>
      <w:numFmt w:val="bullet"/>
      <w:lvlText w:val=""/>
      <w:lvlJc w:val="left"/>
      <w:pPr>
        <w:tabs>
          <w:tab w:val="num" w:pos="720"/>
        </w:tabs>
        <w:ind w:left="720" w:hanging="360"/>
      </w:pPr>
      <w:rPr>
        <w:rFonts w:ascii="Wingdings" w:hAnsi="Wingdings" w:hint="default"/>
        <w:color w:val="auto"/>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nsid w:val="6F4C0EBB"/>
    <w:multiLevelType w:val="hybridMultilevel"/>
    <w:tmpl w:val="8036402C"/>
    <w:lvl w:ilvl="0" w:tplc="04160005">
      <w:start w:val="1"/>
      <w:numFmt w:val="bullet"/>
      <w:lvlText w:val=""/>
      <w:lvlJc w:val="left"/>
      <w:pPr>
        <w:tabs>
          <w:tab w:val="num" w:pos="1069"/>
        </w:tabs>
        <w:ind w:left="1069" w:hanging="360"/>
      </w:pPr>
      <w:rPr>
        <w:rFonts w:ascii="Wingdings" w:hAnsi="Wingdings" w:hint="default"/>
        <w:color w:val="auto"/>
      </w:rPr>
    </w:lvl>
    <w:lvl w:ilvl="1" w:tplc="04160003">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43">
    <w:nsid w:val="72544B92"/>
    <w:multiLevelType w:val="hybridMultilevel"/>
    <w:tmpl w:val="B2E0AA58"/>
    <w:lvl w:ilvl="0" w:tplc="04160005">
      <w:start w:val="1"/>
      <w:numFmt w:val="bullet"/>
      <w:lvlText w:val=""/>
      <w:lvlJc w:val="left"/>
      <w:pPr>
        <w:tabs>
          <w:tab w:val="num" w:pos="720"/>
        </w:tabs>
        <w:ind w:left="720" w:hanging="360"/>
      </w:pPr>
      <w:rPr>
        <w:rFonts w:ascii="Wingdings" w:hAnsi="Wingdings" w:hint="default"/>
        <w:color w:val="auto"/>
      </w:rPr>
    </w:lvl>
    <w:lvl w:ilvl="1" w:tplc="AE1CF90E">
      <w:start w:val="1"/>
      <w:numFmt w:val="bullet"/>
      <w:lvlText w:val="­"/>
      <w:lvlJc w:val="left"/>
      <w:pPr>
        <w:tabs>
          <w:tab w:val="num" w:pos="1440"/>
        </w:tabs>
        <w:ind w:left="1440" w:hanging="360"/>
      </w:pPr>
      <w:rPr>
        <w:rFonts w:ascii="Courier New" w:hAnsi="Courier New" w:hint="default"/>
        <w:color w:val="auto"/>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nsid w:val="763106FC"/>
    <w:multiLevelType w:val="multilevel"/>
    <w:tmpl w:val="CA326A04"/>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5">
    <w:nsid w:val="767D67C5"/>
    <w:multiLevelType w:val="hybridMultilevel"/>
    <w:tmpl w:val="97E250AE"/>
    <w:lvl w:ilvl="0" w:tplc="04160005">
      <w:start w:val="1"/>
      <w:numFmt w:val="bullet"/>
      <w:lvlText w:val=""/>
      <w:lvlJc w:val="left"/>
      <w:pPr>
        <w:tabs>
          <w:tab w:val="num" w:pos="1080"/>
        </w:tabs>
        <w:ind w:left="1080" w:hanging="360"/>
      </w:pPr>
      <w:rPr>
        <w:rFonts w:ascii="Wingdings" w:hAnsi="Wingdings" w:hint="default"/>
        <w:color w:val="auto"/>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46">
    <w:nsid w:val="76D17269"/>
    <w:multiLevelType w:val="hybridMultilevel"/>
    <w:tmpl w:val="BB0077B8"/>
    <w:lvl w:ilvl="0" w:tplc="04160005">
      <w:start w:val="1"/>
      <w:numFmt w:val="bullet"/>
      <w:lvlText w:val=""/>
      <w:lvlJc w:val="left"/>
      <w:pPr>
        <w:tabs>
          <w:tab w:val="num" w:pos="360"/>
        </w:tabs>
        <w:ind w:left="360" w:hanging="360"/>
      </w:pPr>
      <w:rPr>
        <w:rFonts w:ascii="Wingdings" w:hAnsi="Wingdings" w:hint="default"/>
        <w:color w:val="auto"/>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7">
    <w:nsid w:val="78ED6A52"/>
    <w:multiLevelType w:val="hybridMultilevel"/>
    <w:tmpl w:val="0E7E36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22"/>
  </w:num>
  <w:num w:numId="3">
    <w:abstractNumId w:val="36"/>
  </w:num>
  <w:num w:numId="4">
    <w:abstractNumId w:val="1"/>
  </w:num>
  <w:num w:numId="5">
    <w:abstractNumId w:val="12"/>
  </w:num>
  <w:num w:numId="6">
    <w:abstractNumId w:val="6"/>
  </w:num>
  <w:num w:numId="7">
    <w:abstractNumId w:val="25"/>
  </w:num>
  <w:num w:numId="8">
    <w:abstractNumId w:val="16"/>
  </w:num>
  <w:num w:numId="9">
    <w:abstractNumId w:val="46"/>
  </w:num>
  <w:num w:numId="10">
    <w:abstractNumId w:val="38"/>
  </w:num>
  <w:num w:numId="11">
    <w:abstractNumId w:val="41"/>
  </w:num>
  <w:num w:numId="12">
    <w:abstractNumId w:val="39"/>
  </w:num>
  <w:num w:numId="13">
    <w:abstractNumId w:val="11"/>
  </w:num>
  <w:num w:numId="14">
    <w:abstractNumId w:val="30"/>
  </w:num>
  <w:num w:numId="15">
    <w:abstractNumId w:val="4"/>
  </w:num>
  <w:num w:numId="16">
    <w:abstractNumId w:val="43"/>
  </w:num>
  <w:num w:numId="17">
    <w:abstractNumId w:val="37"/>
  </w:num>
  <w:num w:numId="18">
    <w:abstractNumId w:val="45"/>
  </w:num>
  <w:num w:numId="19">
    <w:abstractNumId w:val="15"/>
  </w:num>
  <w:num w:numId="20">
    <w:abstractNumId w:val="31"/>
  </w:num>
  <w:num w:numId="21">
    <w:abstractNumId w:val="5"/>
  </w:num>
  <w:num w:numId="22">
    <w:abstractNumId w:val="23"/>
  </w:num>
  <w:num w:numId="23">
    <w:abstractNumId w:val="3"/>
  </w:num>
  <w:num w:numId="24">
    <w:abstractNumId w:val="20"/>
  </w:num>
  <w:num w:numId="25">
    <w:abstractNumId w:val="24"/>
  </w:num>
  <w:num w:numId="26">
    <w:abstractNumId w:val="42"/>
  </w:num>
  <w:num w:numId="27">
    <w:abstractNumId w:val="18"/>
  </w:num>
  <w:num w:numId="28">
    <w:abstractNumId w:val="26"/>
  </w:num>
  <w:num w:numId="29">
    <w:abstractNumId w:val="32"/>
  </w:num>
  <w:num w:numId="30">
    <w:abstractNumId w:val="13"/>
  </w:num>
  <w:num w:numId="31">
    <w:abstractNumId w:val="44"/>
  </w:num>
  <w:num w:numId="32">
    <w:abstractNumId w:val="7"/>
  </w:num>
  <w:num w:numId="33">
    <w:abstractNumId w:val="44"/>
    <w:lvlOverride w:ilvl="0">
      <w:startOverride w:val="6"/>
    </w:lvlOverride>
  </w:num>
  <w:num w:numId="34">
    <w:abstractNumId w:val="44"/>
  </w:num>
  <w:num w:numId="35">
    <w:abstractNumId w:val="34"/>
  </w:num>
  <w:num w:numId="36">
    <w:abstractNumId w:val="35"/>
  </w:num>
  <w:num w:numId="37">
    <w:abstractNumId w:val="0"/>
  </w:num>
  <w:num w:numId="38">
    <w:abstractNumId w:val="28"/>
  </w:num>
  <w:num w:numId="39">
    <w:abstractNumId w:val="17"/>
  </w:num>
  <w:num w:numId="40">
    <w:abstractNumId w:val="40"/>
  </w:num>
  <w:num w:numId="41">
    <w:abstractNumId w:val="14"/>
  </w:num>
  <w:num w:numId="42">
    <w:abstractNumId w:val="47"/>
  </w:num>
  <w:num w:numId="43">
    <w:abstractNumId w:val="19"/>
  </w:num>
  <w:num w:numId="44">
    <w:abstractNumId w:val="9"/>
  </w:num>
  <w:num w:numId="45">
    <w:abstractNumId w:val="2"/>
  </w:num>
  <w:num w:numId="46">
    <w:abstractNumId w:val="33"/>
  </w:num>
  <w:num w:numId="47">
    <w:abstractNumId w:val="21"/>
  </w:num>
  <w:num w:numId="48">
    <w:abstractNumId w:val="29"/>
  </w:num>
  <w:num w:numId="49">
    <w:abstractNumId w:val="8"/>
  </w:num>
  <w:num w:numId="5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0A8"/>
    <w:rsid w:val="000000D7"/>
    <w:rsid w:val="000019A1"/>
    <w:rsid w:val="00001B0F"/>
    <w:rsid w:val="00002004"/>
    <w:rsid w:val="000048B2"/>
    <w:rsid w:val="00005389"/>
    <w:rsid w:val="00005941"/>
    <w:rsid w:val="00005C4A"/>
    <w:rsid w:val="00006EBC"/>
    <w:rsid w:val="00006EDB"/>
    <w:rsid w:val="00007706"/>
    <w:rsid w:val="00011F1D"/>
    <w:rsid w:val="0001227C"/>
    <w:rsid w:val="00012E1F"/>
    <w:rsid w:val="00012F3D"/>
    <w:rsid w:val="00013205"/>
    <w:rsid w:val="00013AB3"/>
    <w:rsid w:val="0001472D"/>
    <w:rsid w:val="00014DE9"/>
    <w:rsid w:val="00015D91"/>
    <w:rsid w:val="00016447"/>
    <w:rsid w:val="00017A57"/>
    <w:rsid w:val="000208D2"/>
    <w:rsid w:val="00021274"/>
    <w:rsid w:val="00021340"/>
    <w:rsid w:val="0002219F"/>
    <w:rsid w:val="00022683"/>
    <w:rsid w:val="0002307F"/>
    <w:rsid w:val="000245D3"/>
    <w:rsid w:val="00024F42"/>
    <w:rsid w:val="0002558B"/>
    <w:rsid w:val="00026458"/>
    <w:rsid w:val="00026D0D"/>
    <w:rsid w:val="00027B3E"/>
    <w:rsid w:val="000306D8"/>
    <w:rsid w:val="000307C9"/>
    <w:rsid w:val="00030E5C"/>
    <w:rsid w:val="0003109A"/>
    <w:rsid w:val="00031687"/>
    <w:rsid w:val="00031F74"/>
    <w:rsid w:val="00032BE3"/>
    <w:rsid w:val="00033575"/>
    <w:rsid w:val="00033FA1"/>
    <w:rsid w:val="00034B30"/>
    <w:rsid w:val="00034BC9"/>
    <w:rsid w:val="00035460"/>
    <w:rsid w:val="000355EC"/>
    <w:rsid w:val="00035A8A"/>
    <w:rsid w:val="00035AAA"/>
    <w:rsid w:val="00035DE3"/>
    <w:rsid w:val="0003616E"/>
    <w:rsid w:val="0003704F"/>
    <w:rsid w:val="00037067"/>
    <w:rsid w:val="0003706B"/>
    <w:rsid w:val="00037411"/>
    <w:rsid w:val="000377A0"/>
    <w:rsid w:val="00037E75"/>
    <w:rsid w:val="000404F6"/>
    <w:rsid w:val="0004059F"/>
    <w:rsid w:val="000408D9"/>
    <w:rsid w:val="000413EA"/>
    <w:rsid w:val="000414C1"/>
    <w:rsid w:val="000416D0"/>
    <w:rsid w:val="00041A9E"/>
    <w:rsid w:val="00041EA9"/>
    <w:rsid w:val="00042C41"/>
    <w:rsid w:val="000442DB"/>
    <w:rsid w:val="0004481F"/>
    <w:rsid w:val="00045215"/>
    <w:rsid w:val="000459AC"/>
    <w:rsid w:val="0004600E"/>
    <w:rsid w:val="000461E0"/>
    <w:rsid w:val="0004637C"/>
    <w:rsid w:val="00047280"/>
    <w:rsid w:val="00051A64"/>
    <w:rsid w:val="00052888"/>
    <w:rsid w:val="00053FA2"/>
    <w:rsid w:val="00054229"/>
    <w:rsid w:val="000550FD"/>
    <w:rsid w:val="000553DA"/>
    <w:rsid w:val="00056808"/>
    <w:rsid w:val="00056E9D"/>
    <w:rsid w:val="0005725C"/>
    <w:rsid w:val="00057DA2"/>
    <w:rsid w:val="00060970"/>
    <w:rsid w:val="00060BAF"/>
    <w:rsid w:val="0006119D"/>
    <w:rsid w:val="00061DF6"/>
    <w:rsid w:val="00061E03"/>
    <w:rsid w:val="00061EA2"/>
    <w:rsid w:val="000630DB"/>
    <w:rsid w:val="00063FDC"/>
    <w:rsid w:val="00064644"/>
    <w:rsid w:val="000654CE"/>
    <w:rsid w:val="00066524"/>
    <w:rsid w:val="00066817"/>
    <w:rsid w:val="00067023"/>
    <w:rsid w:val="0006728D"/>
    <w:rsid w:val="00067836"/>
    <w:rsid w:val="00067AA9"/>
    <w:rsid w:val="00067AFB"/>
    <w:rsid w:val="00071D34"/>
    <w:rsid w:val="000722F2"/>
    <w:rsid w:val="000723E4"/>
    <w:rsid w:val="00072716"/>
    <w:rsid w:val="00072C91"/>
    <w:rsid w:val="0007366B"/>
    <w:rsid w:val="0007555B"/>
    <w:rsid w:val="00075687"/>
    <w:rsid w:val="0007591F"/>
    <w:rsid w:val="00075ED8"/>
    <w:rsid w:val="00076172"/>
    <w:rsid w:val="00076219"/>
    <w:rsid w:val="00076C00"/>
    <w:rsid w:val="00076EE4"/>
    <w:rsid w:val="0008048A"/>
    <w:rsid w:val="00080EAF"/>
    <w:rsid w:val="00082600"/>
    <w:rsid w:val="0008294C"/>
    <w:rsid w:val="00082CC6"/>
    <w:rsid w:val="0008344F"/>
    <w:rsid w:val="0008359F"/>
    <w:rsid w:val="000840C7"/>
    <w:rsid w:val="000847D2"/>
    <w:rsid w:val="000850F5"/>
    <w:rsid w:val="00085A2A"/>
    <w:rsid w:val="000862B2"/>
    <w:rsid w:val="00086DFE"/>
    <w:rsid w:val="0008730B"/>
    <w:rsid w:val="00090B4F"/>
    <w:rsid w:val="00091139"/>
    <w:rsid w:val="0009131F"/>
    <w:rsid w:val="00091B12"/>
    <w:rsid w:val="00091B75"/>
    <w:rsid w:val="00091E5D"/>
    <w:rsid w:val="000920F3"/>
    <w:rsid w:val="000925D4"/>
    <w:rsid w:val="000932C2"/>
    <w:rsid w:val="00093706"/>
    <w:rsid w:val="0009527F"/>
    <w:rsid w:val="00095457"/>
    <w:rsid w:val="00095CB4"/>
    <w:rsid w:val="00095D79"/>
    <w:rsid w:val="000968F2"/>
    <w:rsid w:val="00097147"/>
    <w:rsid w:val="00097DED"/>
    <w:rsid w:val="00097F3F"/>
    <w:rsid w:val="000A0108"/>
    <w:rsid w:val="000A03C3"/>
    <w:rsid w:val="000A0BC3"/>
    <w:rsid w:val="000A1E0E"/>
    <w:rsid w:val="000A24B7"/>
    <w:rsid w:val="000A2978"/>
    <w:rsid w:val="000A2DE0"/>
    <w:rsid w:val="000A4C26"/>
    <w:rsid w:val="000A5FC1"/>
    <w:rsid w:val="000A72B1"/>
    <w:rsid w:val="000B0581"/>
    <w:rsid w:val="000B0899"/>
    <w:rsid w:val="000B0F0D"/>
    <w:rsid w:val="000B1261"/>
    <w:rsid w:val="000B1B94"/>
    <w:rsid w:val="000B24AE"/>
    <w:rsid w:val="000B34F7"/>
    <w:rsid w:val="000B3BC3"/>
    <w:rsid w:val="000B45A3"/>
    <w:rsid w:val="000B4847"/>
    <w:rsid w:val="000B4868"/>
    <w:rsid w:val="000B5F73"/>
    <w:rsid w:val="000B770A"/>
    <w:rsid w:val="000B7EC6"/>
    <w:rsid w:val="000B7F00"/>
    <w:rsid w:val="000B7F29"/>
    <w:rsid w:val="000C0726"/>
    <w:rsid w:val="000C0D80"/>
    <w:rsid w:val="000C0D9A"/>
    <w:rsid w:val="000C0E73"/>
    <w:rsid w:val="000C1935"/>
    <w:rsid w:val="000C1E09"/>
    <w:rsid w:val="000C2362"/>
    <w:rsid w:val="000C26A3"/>
    <w:rsid w:val="000C2FA8"/>
    <w:rsid w:val="000C30F4"/>
    <w:rsid w:val="000C362D"/>
    <w:rsid w:val="000C3DF1"/>
    <w:rsid w:val="000C426D"/>
    <w:rsid w:val="000C4973"/>
    <w:rsid w:val="000C4DDD"/>
    <w:rsid w:val="000C4E2A"/>
    <w:rsid w:val="000C5839"/>
    <w:rsid w:val="000C6749"/>
    <w:rsid w:val="000D1127"/>
    <w:rsid w:val="000D1B9F"/>
    <w:rsid w:val="000D2167"/>
    <w:rsid w:val="000D293B"/>
    <w:rsid w:val="000D2CAF"/>
    <w:rsid w:val="000D3630"/>
    <w:rsid w:val="000D3644"/>
    <w:rsid w:val="000D3A1A"/>
    <w:rsid w:val="000D493F"/>
    <w:rsid w:val="000D4E7A"/>
    <w:rsid w:val="000D4FFC"/>
    <w:rsid w:val="000D5526"/>
    <w:rsid w:val="000D637D"/>
    <w:rsid w:val="000D7849"/>
    <w:rsid w:val="000D7B3E"/>
    <w:rsid w:val="000D7B4A"/>
    <w:rsid w:val="000D7E5A"/>
    <w:rsid w:val="000D7E98"/>
    <w:rsid w:val="000E0F22"/>
    <w:rsid w:val="000E136E"/>
    <w:rsid w:val="000E31AE"/>
    <w:rsid w:val="000E3D5C"/>
    <w:rsid w:val="000E45B0"/>
    <w:rsid w:val="000E471F"/>
    <w:rsid w:val="000E52E9"/>
    <w:rsid w:val="000E543F"/>
    <w:rsid w:val="000E58A5"/>
    <w:rsid w:val="000E5BFF"/>
    <w:rsid w:val="000E5D15"/>
    <w:rsid w:val="000E6A22"/>
    <w:rsid w:val="000E72CC"/>
    <w:rsid w:val="000E7B39"/>
    <w:rsid w:val="000E7CD7"/>
    <w:rsid w:val="000F06FE"/>
    <w:rsid w:val="000F0711"/>
    <w:rsid w:val="000F1BE1"/>
    <w:rsid w:val="000F1E8E"/>
    <w:rsid w:val="000F22E4"/>
    <w:rsid w:val="000F2443"/>
    <w:rsid w:val="000F29D7"/>
    <w:rsid w:val="000F4AD3"/>
    <w:rsid w:val="000F610E"/>
    <w:rsid w:val="000F6A4A"/>
    <w:rsid w:val="000F6A5D"/>
    <w:rsid w:val="000F6B68"/>
    <w:rsid w:val="000F6C6B"/>
    <w:rsid w:val="000F6F99"/>
    <w:rsid w:val="001008B0"/>
    <w:rsid w:val="00101CAE"/>
    <w:rsid w:val="0010226C"/>
    <w:rsid w:val="00103D72"/>
    <w:rsid w:val="001040FB"/>
    <w:rsid w:val="001056B2"/>
    <w:rsid w:val="00106502"/>
    <w:rsid w:val="00106741"/>
    <w:rsid w:val="00106B20"/>
    <w:rsid w:val="00107067"/>
    <w:rsid w:val="00110A4D"/>
    <w:rsid w:val="00110CA6"/>
    <w:rsid w:val="0011126A"/>
    <w:rsid w:val="001119E0"/>
    <w:rsid w:val="00112754"/>
    <w:rsid w:val="00112B7C"/>
    <w:rsid w:val="00112C43"/>
    <w:rsid w:val="0011454D"/>
    <w:rsid w:val="00114664"/>
    <w:rsid w:val="0011471E"/>
    <w:rsid w:val="00114823"/>
    <w:rsid w:val="00114D9A"/>
    <w:rsid w:val="00115444"/>
    <w:rsid w:val="00117283"/>
    <w:rsid w:val="001179A1"/>
    <w:rsid w:val="00120181"/>
    <w:rsid w:val="00120B50"/>
    <w:rsid w:val="00120C8F"/>
    <w:rsid w:val="00121137"/>
    <w:rsid w:val="00121358"/>
    <w:rsid w:val="001214BF"/>
    <w:rsid w:val="001215DB"/>
    <w:rsid w:val="0012218C"/>
    <w:rsid w:val="001223A7"/>
    <w:rsid w:val="001225C9"/>
    <w:rsid w:val="00122A1A"/>
    <w:rsid w:val="00122F72"/>
    <w:rsid w:val="00124012"/>
    <w:rsid w:val="00124568"/>
    <w:rsid w:val="00124B69"/>
    <w:rsid w:val="00124F27"/>
    <w:rsid w:val="001255F7"/>
    <w:rsid w:val="00125B80"/>
    <w:rsid w:val="001260FC"/>
    <w:rsid w:val="001264A9"/>
    <w:rsid w:val="00126601"/>
    <w:rsid w:val="00126EEE"/>
    <w:rsid w:val="00127232"/>
    <w:rsid w:val="0013002B"/>
    <w:rsid w:val="00130439"/>
    <w:rsid w:val="00130B00"/>
    <w:rsid w:val="00131F0B"/>
    <w:rsid w:val="00132E1D"/>
    <w:rsid w:val="00133254"/>
    <w:rsid w:val="00133ACD"/>
    <w:rsid w:val="00134834"/>
    <w:rsid w:val="001348D9"/>
    <w:rsid w:val="00134AF4"/>
    <w:rsid w:val="00134E94"/>
    <w:rsid w:val="00134FCC"/>
    <w:rsid w:val="001354CD"/>
    <w:rsid w:val="00135BF4"/>
    <w:rsid w:val="001368F9"/>
    <w:rsid w:val="00137462"/>
    <w:rsid w:val="00137FAB"/>
    <w:rsid w:val="00140205"/>
    <w:rsid w:val="001402C5"/>
    <w:rsid w:val="00140AE1"/>
    <w:rsid w:val="00140D99"/>
    <w:rsid w:val="0014248B"/>
    <w:rsid w:val="00142CCA"/>
    <w:rsid w:val="00143D51"/>
    <w:rsid w:val="0014407A"/>
    <w:rsid w:val="001445FC"/>
    <w:rsid w:val="00144DC1"/>
    <w:rsid w:val="001454C4"/>
    <w:rsid w:val="001473BA"/>
    <w:rsid w:val="0015088B"/>
    <w:rsid w:val="001513A3"/>
    <w:rsid w:val="001528E1"/>
    <w:rsid w:val="001531DA"/>
    <w:rsid w:val="001537FF"/>
    <w:rsid w:val="00154263"/>
    <w:rsid w:val="0015450D"/>
    <w:rsid w:val="00154BE1"/>
    <w:rsid w:val="00155D69"/>
    <w:rsid w:val="001565C7"/>
    <w:rsid w:val="001565FE"/>
    <w:rsid w:val="00156905"/>
    <w:rsid w:val="00156EE8"/>
    <w:rsid w:val="00156FDA"/>
    <w:rsid w:val="0015727C"/>
    <w:rsid w:val="00157356"/>
    <w:rsid w:val="00157930"/>
    <w:rsid w:val="00157A37"/>
    <w:rsid w:val="00157CB2"/>
    <w:rsid w:val="00157CC6"/>
    <w:rsid w:val="00160611"/>
    <w:rsid w:val="001608B4"/>
    <w:rsid w:val="00160A19"/>
    <w:rsid w:val="00161D93"/>
    <w:rsid w:val="00162775"/>
    <w:rsid w:val="001646B1"/>
    <w:rsid w:val="00164CB5"/>
    <w:rsid w:val="00164E23"/>
    <w:rsid w:val="0016544D"/>
    <w:rsid w:val="0016746E"/>
    <w:rsid w:val="001676A2"/>
    <w:rsid w:val="00167BE8"/>
    <w:rsid w:val="00171794"/>
    <w:rsid w:val="001724F4"/>
    <w:rsid w:val="00173331"/>
    <w:rsid w:val="00173AA3"/>
    <w:rsid w:val="00173AFD"/>
    <w:rsid w:val="0017412F"/>
    <w:rsid w:val="0017436D"/>
    <w:rsid w:val="0017439F"/>
    <w:rsid w:val="00176EDE"/>
    <w:rsid w:val="001778AB"/>
    <w:rsid w:val="00177B55"/>
    <w:rsid w:val="00180974"/>
    <w:rsid w:val="00181345"/>
    <w:rsid w:val="00181648"/>
    <w:rsid w:val="00181D64"/>
    <w:rsid w:val="001837BD"/>
    <w:rsid w:val="00183BBC"/>
    <w:rsid w:val="001843E4"/>
    <w:rsid w:val="00184F5C"/>
    <w:rsid w:val="00185761"/>
    <w:rsid w:val="001857B5"/>
    <w:rsid w:val="00185DCB"/>
    <w:rsid w:val="00185FB2"/>
    <w:rsid w:val="00186F8B"/>
    <w:rsid w:val="00190938"/>
    <w:rsid w:val="00190C99"/>
    <w:rsid w:val="00191432"/>
    <w:rsid w:val="0019193A"/>
    <w:rsid w:val="0019215F"/>
    <w:rsid w:val="00192349"/>
    <w:rsid w:val="0019278E"/>
    <w:rsid w:val="001928C2"/>
    <w:rsid w:val="00193529"/>
    <w:rsid w:val="00193967"/>
    <w:rsid w:val="00193E0A"/>
    <w:rsid w:val="00194E87"/>
    <w:rsid w:val="001951B4"/>
    <w:rsid w:val="001951FE"/>
    <w:rsid w:val="0019547F"/>
    <w:rsid w:val="0019570B"/>
    <w:rsid w:val="00195BB5"/>
    <w:rsid w:val="00196157"/>
    <w:rsid w:val="00196D02"/>
    <w:rsid w:val="00197233"/>
    <w:rsid w:val="00197666"/>
    <w:rsid w:val="00197984"/>
    <w:rsid w:val="00197C65"/>
    <w:rsid w:val="001A0446"/>
    <w:rsid w:val="001A0D2F"/>
    <w:rsid w:val="001A1047"/>
    <w:rsid w:val="001A15C7"/>
    <w:rsid w:val="001A20B8"/>
    <w:rsid w:val="001A2D6C"/>
    <w:rsid w:val="001A2E64"/>
    <w:rsid w:val="001A3A83"/>
    <w:rsid w:val="001A4121"/>
    <w:rsid w:val="001A515A"/>
    <w:rsid w:val="001A53B3"/>
    <w:rsid w:val="001A5644"/>
    <w:rsid w:val="001A58D0"/>
    <w:rsid w:val="001A6037"/>
    <w:rsid w:val="001A62D8"/>
    <w:rsid w:val="001A695D"/>
    <w:rsid w:val="001A6BE1"/>
    <w:rsid w:val="001A7A9F"/>
    <w:rsid w:val="001A7E25"/>
    <w:rsid w:val="001B0E25"/>
    <w:rsid w:val="001B262B"/>
    <w:rsid w:val="001B268E"/>
    <w:rsid w:val="001B2790"/>
    <w:rsid w:val="001B2B09"/>
    <w:rsid w:val="001B3129"/>
    <w:rsid w:val="001B39E6"/>
    <w:rsid w:val="001B3D86"/>
    <w:rsid w:val="001B460D"/>
    <w:rsid w:val="001B4628"/>
    <w:rsid w:val="001B4891"/>
    <w:rsid w:val="001B4F2B"/>
    <w:rsid w:val="001B4F96"/>
    <w:rsid w:val="001B5CD4"/>
    <w:rsid w:val="001B5D78"/>
    <w:rsid w:val="001B687D"/>
    <w:rsid w:val="001B7214"/>
    <w:rsid w:val="001B7D06"/>
    <w:rsid w:val="001B7FE3"/>
    <w:rsid w:val="001C0093"/>
    <w:rsid w:val="001C0E5D"/>
    <w:rsid w:val="001C0E6C"/>
    <w:rsid w:val="001C10B0"/>
    <w:rsid w:val="001C25A9"/>
    <w:rsid w:val="001C4522"/>
    <w:rsid w:val="001C4AC4"/>
    <w:rsid w:val="001C4F9F"/>
    <w:rsid w:val="001C5CA9"/>
    <w:rsid w:val="001C6230"/>
    <w:rsid w:val="001C63F5"/>
    <w:rsid w:val="001D00E9"/>
    <w:rsid w:val="001D07D9"/>
    <w:rsid w:val="001D0A1A"/>
    <w:rsid w:val="001D1BF6"/>
    <w:rsid w:val="001D2A3E"/>
    <w:rsid w:val="001D52EC"/>
    <w:rsid w:val="001D5591"/>
    <w:rsid w:val="001D5D11"/>
    <w:rsid w:val="001D6013"/>
    <w:rsid w:val="001D66C1"/>
    <w:rsid w:val="001D7678"/>
    <w:rsid w:val="001D7B56"/>
    <w:rsid w:val="001E0156"/>
    <w:rsid w:val="001E06C9"/>
    <w:rsid w:val="001E11C1"/>
    <w:rsid w:val="001E293B"/>
    <w:rsid w:val="001E3060"/>
    <w:rsid w:val="001E3349"/>
    <w:rsid w:val="001E3C9C"/>
    <w:rsid w:val="001E4857"/>
    <w:rsid w:val="001E5366"/>
    <w:rsid w:val="001E5A58"/>
    <w:rsid w:val="001E6025"/>
    <w:rsid w:val="001E6034"/>
    <w:rsid w:val="001E624A"/>
    <w:rsid w:val="001E66BB"/>
    <w:rsid w:val="001E6AEA"/>
    <w:rsid w:val="001E756D"/>
    <w:rsid w:val="001F0F0D"/>
    <w:rsid w:val="001F131E"/>
    <w:rsid w:val="001F1756"/>
    <w:rsid w:val="001F20D5"/>
    <w:rsid w:val="001F2A09"/>
    <w:rsid w:val="001F33E5"/>
    <w:rsid w:val="001F3494"/>
    <w:rsid w:val="001F47B5"/>
    <w:rsid w:val="001F50A9"/>
    <w:rsid w:val="001F51C9"/>
    <w:rsid w:val="001F5745"/>
    <w:rsid w:val="001F5906"/>
    <w:rsid w:val="001F64E0"/>
    <w:rsid w:val="00200029"/>
    <w:rsid w:val="00200462"/>
    <w:rsid w:val="0020116B"/>
    <w:rsid w:val="002012BE"/>
    <w:rsid w:val="00201A82"/>
    <w:rsid w:val="00203DF4"/>
    <w:rsid w:val="002043E9"/>
    <w:rsid w:val="00204C34"/>
    <w:rsid w:val="0020536F"/>
    <w:rsid w:val="00205B28"/>
    <w:rsid w:val="00206E63"/>
    <w:rsid w:val="00207897"/>
    <w:rsid w:val="00207E02"/>
    <w:rsid w:val="00207FF0"/>
    <w:rsid w:val="00210CEF"/>
    <w:rsid w:val="00211ACE"/>
    <w:rsid w:val="0021241F"/>
    <w:rsid w:val="00212906"/>
    <w:rsid w:val="00212BF9"/>
    <w:rsid w:val="00213291"/>
    <w:rsid w:val="0021370F"/>
    <w:rsid w:val="00213D4C"/>
    <w:rsid w:val="002142B5"/>
    <w:rsid w:val="002144AF"/>
    <w:rsid w:val="002149AC"/>
    <w:rsid w:val="00214F28"/>
    <w:rsid w:val="0021559E"/>
    <w:rsid w:val="00217345"/>
    <w:rsid w:val="00217497"/>
    <w:rsid w:val="00217A41"/>
    <w:rsid w:val="0022111B"/>
    <w:rsid w:val="00221625"/>
    <w:rsid w:val="00221EEB"/>
    <w:rsid w:val="00222021"/>
    <w:rsid w:val="0022216D"/>
    <w:rsid w:val="00222BC6"/>
    <w:rsid w:val="00222D26"/>
    <w:rsid w:val="00224124"/>
    <w:rsid w:val="00224403"/>
    <w:rsid w:val="0022476D"/>
    <w:rsid w:val="00224CF4"/>
    <w:rsid w:val="00224D6E"/>
    <w:rsid w:val="0022548F"/>
    <w:rsid w:val="0022669F"/>
    <w:rsid w:val="00226D74"/>
    <w:rsid w:val="0023059E"/>
    <w:rsid w:val="0023083F"/>
    <w:rsid w:val="002308E3"/>
    <w:rsid w:val="00230BCA"/>
    <w:rsid w:val="00230EAE"/>
    <w:rsid w:val="00231313"/>
    <w:rsid w:val="002322EB"/>
    <w:rsid w:val="00232BC2"/>
    <w:rsid w:val="00233C20"/>
    <w:rsid w:val="00237031"/>
    <w:rsid w:val="0024089E"/>
    <w:rsid w:val="00241955"/>
    <w:rsid w:val="002419FF"/>
    <w:rsid w:val="00241D1B"/>
    <w:rsid w:val="00242353"/>
    <w:rsid w:val="00242B99"/>
    <w:rsid w:val="00244452"/>
    <w:rsid w:val="0024468E"/>
    <w:rsid w:val="00245784"/>
    <w:rsid w:val="00246515"/>
    <w:rsid w:val="0024770E"/>
    <w:rsid w:val="00250179"/>
    <w:rsid w:val="00250640"/>
    <w:rsid w:val="002508C5"/>
    <w:rsid w:val="002540C8"/>
    <w:rsid w:val="002541E7"/>
    <w:rsid w:val="00255832"/>
    <w:rsid w:val="00255AA3"/>
    <w:rsid w:val="0025619A"/>
    <w:rsid w:val="00256CFF"/>
    <w:rsid w:val="00256E88"/>
    <w:rsid w:val="002573D2"/>
    <w:rsid w:val="00257D5A"/>
    <w:rsid w:val="00257F99"/>
    <w:rsid w:val="0026161A"/>
    <w:rsid w:val="00261DF5"/>
    <w:rsid w:val="00262324"/>
    <w:rsid w:val="00262AE6"/>
    <w:rsid w:val="00263155"/>
    <w:rsid w:val="002642C5"/>
    <w:rsid w:val="00264492"/>
    <w:rsid w:val="00264985"/>
    <w:rsid w:val="00264DA5"/>
    <w:rsid w:val="0026656B"/>
    <w:rsid w:val="0026684C"/>
    <w:rsid w:val="002707F2"/>
    <w:rsid w:val="00270F3B"/>
    <w:rsid w:val="002713D2"/>
    <w:rsid w:val="002714DD"/>
    <w:rsid w:val="00271795"/>
    <w:rsid w:val="002717DC"/>
    <w:rsid w:val="00271ADF"/>
    <w:rsid w:val="00271B45"/>
    <w:rsid w:val="00271C27"/>
    <w:rsid w:val="00272E5A"/>
    <w:rsid w:val="00273115"/>
    <w:rsid w:val="002733B7"/>
    <w:rsid w:val="00273C26"/>
    <w:rsid w:val="0027404F"/>
    <w:rsid w:val="0027448F"/>
    <w:rsid w:val="002748A4"/>
    <w:rsid w:val="00274F86"/>
    <w:rsid w:val="002753FE"/>
    <w:rsid w:val="00275688"/>
    <w:rsid w:val="00276BC7"/>
    <w:rsid w:val="002772F2"/>
    <w:rsid w:val="002773A7"/>
    <w:rsid w:val="00277430"/>
    <w:rsid w:val="0027745E"/>
    <w:rsid w:val="00277770"/>
    <w:rsid w:val="00277817"/>
    <w:rsid w:val="00277C88"/>
    <w:rsid w:val="00277F2D"/>
    <w:rsid w:val="002800C5"/>
    <w:rsid w:val="00280428"/>
    <w:rsid w:val="00280566"/>
    <w:rsid w:val="00280ED6"/>
    <w:rsid w:val="002820F9"/>
    <w:rsid w:val="00282DF2"/>
    <w:rsid w:val="00282FEF"/>
    <w:rsid w:val="002830CC"/>
    <w:rsid w:val="00283A83"/>
    <w:rsid w:val="002846CB"/>
    <w:rsid w:val="002851E7"/>
    <w:rsid w:val="00285868"/>
    <w:rsid w:val="00285A76"/>
    <w:rsid w:val="002869C6"/>
    <w:rsid w:val="002870D7"/>
    <w:rsid w:val="002875EA"/>
    <w:rsid w:val="00287D50"/>
    <w:rsid w:val="00290485"/>
    <w:rsid w:val="00291C34"/>
    <w:rsid w:val="00293FFA"/>
    <w:rsid w:val="0029417E"/>
    <w:rsid w:val="00294380"/>
    <w:rsid w:val="0029444C"/>
    <w:rsid w:val="00294922"/>
    <w:rsid w:val="00295156"/>
    <w:rsid w:val="00295449"/>
    <w:rsid w:val="002955CB"/>
    <w:rsid w:val="002968E8"/>
    <w:rsid w:val="002974D1"/>
    <w:rsid w:val="002977C6"/>
    <w:rsid w:val="002A0ABB"/>
    <w:rsid w:val="002A14CB"/>
    <w:rsid w:val="002A1F78"/>
    <w:rsid w:val="002A21EA"/>
    <w:rsid w:val="002A240E"/>
    <w:rsid w:val="002A2BBF"/>
    <w:rsid w:val="002A3CD3"/>
    <w:rsid w:val="002A3E37"/>
    <w:rsid w:val="002A4245"/>
    <w:rsid w:val="002A44AF"/>
    <w:rsid w:val="002A4B03"/>
    <w:rsid w:val="002A5BA4"/>
    <w:rsid w:val="002A5CF1"/>
    <w:rsid w:val="002A61AA"/>
    <w:rsid w:val="002A629C"/>
    <w:rsid w:val="002A6B82"/>
    <w:rsid w:val="002A6DE7"/>
    <w:rsid w:val="002A6E05"/>
    <w:rsid w:val="002A70CA"/>
    <w:rsid w:val="002A7F84"/>
    <w:rsid w:val="002B0B6A"/>
    <w:rsid w:val="002B0E97"/>
    <w:rsid w:val="002B1982"/>
    <w:rsid w:val="002B2220"/>
    <w:rsid w:val="002B3144"/>
    <w:rsid w:val="002B3E15"/>
    <w:rsid w:val="002B5FF5"/>
    <w:rsid w:val="002B6184"/>
    <w:rsid w:val="002B62D6"/>
    <w:rsid w:val="002B636B"/>
    <w:rsid w:val="002B63D2"/>
    <w:rsid w:val="002B6804"/>
    <w:rsid w:val="002B743A"/>
    <w:rsid w:val="002B7AED"/>
    <w:rsid w:val="002B7CF0"/>
    <w:rsid w:val="002B7E22"/>
    <w:rsid w:val="002C03EC"/>
    <w:rsid w:val="002C0608"/>
    <w:rsid w:val="002C06D8"/>
    <w:rsid w:val="002C1380"/>
    <w:rsid w:val="002C2DF2"/>
    <w:rsid w:val="002C34E1"/>
    <w:rsid w:val="002C507F"/>
    <w:rsid w:val="002C5A00"/>
    <w:rsid w:val="002C5ECE"/>
    <w:rsid w:val="002C6AF4"/>
    <w:rsid w:val="002C6BC9"/>
    <w:rsid w:val="002C6D13"/>
    <w:rsid w:val="002D0BDD"/>
    <w:rsid w:val="002D165D"/>
    <w:rsid w:val="002D16AD"/>
    <w:rsid w:val="002D1BF2"/>
    <w:rsid w:val="002D2921"/>
    <w:rsid w:val="002D2C3D"/>
    <w:rsid w:val="002D2DAA"/>
    <w:rsid w:val="002D3290"/>
    <w:rsid w:val="002D4152"/>
    <w:rsid w:val="002D493A"/>
    <w:rsid w:val="002D4F6D"/>
    <w:rsid w:val="002D5236"/>
    <w:rsid w:val="002D52A9"/>
    <w:rsid w:val="002D58B1"/>
    <w:rsid w:val="002D590F"/>
    <w:rsid w:val="002D5E70"/>
    <w:rsid w:val="002D6028"/>
    <w:rsid w:val="002D77AD"/>
    <w:rsid w:val="002E0AAC"/>
    <w:rsid w:val="002E0C80"/>
    <w:rsid w:val="002E0E9E"/>
    <w:rsid w:val="002E0EA3"/>
    <w:rsid w:val="002E14F1"/>
    <w:rsid w:val="002E1E98"/>
    <w:rsid w:val="002E23E0"/>
    <w:rsid w:val="002E2697"/>
    <w:rsid w:val="002E2C89"/>
    <w:rsid w:val="002E35A8"/>
    <w:rsid w:val="002E3EAC"/>
    <w:rsid w:val="002E5807"/>
    <w:rsid w:val="002E584B"/>
    <w:rsid w:val="002E6362"/>
    <w:rsid w:val="002E6C4B"/>
    <w:rsid w:val="002E7274"/>
    <w:rsid w:val="002E7835"/>
    <w:rsid w:val="002E7F44"/>
    <w:rsid w:val="002F01B3"/>
    <w:rsid w:val="002F07F5"/>
    <w:rsid w:val="002F086A"/>
    <w:rsid w:val="002F0AC9"/>
    <w:rsid w:val="002F126F"/>
    <w:rsid w:val="002F1CB7"/>
    <w:rsid w:val="002F2974"/>
    <w:rsid w:val="002F2DFB"/>
    <w:rsid w:val="002F37B7"/>
    <w:rsid w:val="002F57AE"/>
    <w:rsid w:val="002F5CE9"/>
    <w:rsid w:val="002F6BD0"/>
    <w:rsid w:val="00300588"/>
    <w:rsid w:val="0030058E"/>
    <w:rsid w:val="003008A4"/>
    <w:rsid w:val="00300F11"/>
    <w:rsid w:val="003014E6"/>
    <w:rsid w:val="003016B3"/>
    <w:rsid w:val="0030257B"/>
    <w:rsid w:val="00302984"/>
    <w:rsid w:val="00302E27"/>
    <w:rsid w:val="00303416"/>
    <w:rsid w:val="003039DB"/>
    <w:rsid w:val="00304387"/>
    <w:rsid w:val="00305059"/>
    <w:rsid w:val="0030515A"/>
    <w:rsid w:val="00305A95"/>
    <w:rsid w:val="00306221"/>
    <w:rsid w:val="00306C53"/>
    <w:rsid w:val="00306CB4"/>
    <w:rsid w:val="003079C8"/>
    <w:rsid w:val="00307AD5"/>
    <w:rsid w:val="00310EAF"/>
    <w:rsid w:val="003116A6"/>
    <w:rsid w:val="003117B8"/>
    <w:rsid w:val="00311CE2"/>
    <w:rsid w:val="003124DB"/>
    <w:rsid w:val="0031496A"/>
    <w:rsid w:val="00316A1F"/>
    <w:rsid w:val="00316C90"/>
    <w:rsid w:val="00317C7D"/>
    <w:rsid w:val="00321DD8"/>
    <w:rsid w:val="00322164"/>
    <w:rsid w:val="00322C44"/>
    <w:rsid w:val="00322CD7"/>
    <w:rsid w:val="00323076"/>
    <w:rsid w:val="003243DC"/>
    <w:rsid w:val="003254C7"/>
    <w:rsid w:val="0032596C"/>
    <w:rsid w:val="00325B8D"/>
    <w:rsid w:val="00325D09"/>
    <w:rsid w:val="003265AB"/>
    <w:rsid w:val="00326BA2"/>
    <w:rsid w:val="003272D5"/>
    <w:rsid w:val="00327C08"/>
    <w:rsid w:val="003316C5"/>
    <w:rsid w:val="003328B3"/>
    <w:rsid w:val="003329F7"/>
    <w:rsid w:val="00332C73"/>
    <w:rsid w:val="00333018"/>
    <w:rsid w:val="00333636"/>
    <w:rsid w:val="003337EB"/>
    <w:rsid w:val="00333DAE"/>
    <w:rsid w:val="00334111"/>
    <w:rsid w:val="003342CE"/>
    <w:rsid w:val="00334FA3"/>
    <w:rsid w:val="0033545C"/>
    <w:rsid w:val="00335BA4"/>
    <w:rsid w:val="0033625D"/>
    <w:rsid w:val="003372B8"/>
    <w:rsid w:val="003373D2"/>
    <w:rsid w:val="00337845"/>
    <w:rsid w:val="00337BE4"/>
    <w:rsid w:val="00337E62"/>
    <w:rsid w:val="00340206"/>
    <w:rsid w:val="003404FB"/>
    <w:rsid w:val="00340A58"/>
    <w:rsid w:val="00340E8E"/>
    <w:rsid w:val="00341077"/>
    <w:rsid w:val="00341374"/>
    <w:rsid w:val="00342048"/>
    <w:rsid w:val="0034325A"/>
    <w:rsid w:val="00343837"/>
    <w:rsid w:val="00343943"/>
    <w:rsid w:val="00344C56"/>
    <w:rsid w:val="00344EF1"/>
    <w:rsid w:val="0034599E"/>
    <w:rsid w:val="00345CBE"/>
    <w:rsid w:val="00346D2D"/>
    <w:rsid w:val="00347F85"/>
    <w:rsid w:val="003517CD"/>
    <w:rsid w:val="00351FF7"/>
    <w:rsid w:val="00352039"/>
    <w:rsid w:val="00352108"/>
    <w:rsid w:val="003529E3"/>
    <w:rsid w:val="00352C25"/>
    <w:rsid w:val="0035383B"/>
    <w:rsid w:val="00353BCB"/>
    <w:rsid w:val="00354EA8"/>
    <w:rsid w:val="0035505A"/>
    <w:rsid w:val="003562F9"/>
    <w:rsid w:val="003566DA"/>
    <w:rsid w:val="003569C2"/>
    <w:rsid w:val="00357A6B"/>
    <w:rsid w:val="00357E90"/>
    <w:rsid w:val="0036010B"/>
    <w:rsid w:val="0036024D"/>
    <w:rsid w:val="0036081E"/>
    <w:rsid w:val="003628AA"/>
    <w:rsid w:val="00362FB4"/>
    <w:rsid w:val="003638A6"/>
    <w:rsid w:val="00364FAD"/>
    <w:rsid w:val="00366826"/>
    <w:rsid w:val="00370169"/>
    <w:rsid w:val="00370477"/>
    <w:rsid w:val="00370682"/>
    <w:rsid w:val="00370775"/>
    <w:rsid w:val="00371485"/>
    <w:rsid w:val="00371775"/>
    <w:rsid w:val="00371B28"/>
    <w:rsid w:val="00371FF2"/>
    <w:rsid w:val="00372AE7"/>
    <w:rsid w:val="00372F68"/>
    <w:rsid w:val="003745D7"/>
    <w:rsid w:val="00374721"/>
    <w:rsid w:val="00375064"/>
    <w:rsid w:val="00375306"/>
    <w:rsid w:val="00376F25"/>
    <w:rsid w:val="003803C9"/>
    <w:rsid w:val="00380897"/>
    <w:rsid w:val="003809F9"/>
    <w:rsid w:val="00380FCE"/>
    <w:rsid w:val="0038103B"/>
    <w:rsid w:val="003845E9"/>
    <w:rsid w:val="003862E2"/>
    <w:rsid w:val="00386C0E"/>
    <w:rsid w:val="0039044D"/>
    <w:rsid w:val="0039108D"/>
    <w:rsid w:val="0039149A"/>
    <w:rsid w:val="00391AA4"/>
    <w:rsid w:val="003929C6"/>
    <w:rsid w:val="00392CAC"/>
    <w:rsid w:val="0039316A"/>
    <w:rsid w:val="00393798"/>
    <w:rsid w:val="00394749"/>
    <w:rsid w:val="003951C4"/>
    <w:rsid w:val="0039539E"/>
    <w:rsid w:val="00395A2D"/>
    <w:rsid w:val="00395F70"/>
    <w:rsid w:val="003969D0"/>
    <w:rsid w:val="003969E7"/>
    <w:rsid w:val="00396B01"/>
    <w:rsid w:val="00397025"/>
    <w:rsid w:val="00397265"/>
    <w:rsid w:val="003A03C7"/>
    <w:rsid w:val="003A0BA8"/>
    <w:rsid w:val="003A0E6E"/>
    <w:rsid w:val="003A14AB"/>
    <w:rsid w:val="003A193C"/>
    <w:rsid w:val="003A1AAF"/>
    <w:rsid w:val="003A1EB8"/>
    <w:rsid w:val="003A2378"/>
    <w:rsid w:val="003A249F"/>
    <w:rsid w:val="003A25D7"/>
    <w:rsid w:val="003A394D"/>
    <w:rsid w:val="003A3ABE"/>
    <w:rsid w:val="003A48E0"/>
    <w:rsid w:val="003A551A"/>
    <w:rsid w:val="003A5926"/>
    <w:rsid w:val="003A5B39"/>
    <w:rsid w:val="003A61E3"/>
    <w:rsid w:val="003A654C"/>
    <w:rsid w:val="003A6D7B"/>
    <w:rsid w:val="003A7614"/>
    <w:rsid w:val="003A76FA"/>
    <w:rsid w:val="003A7768"/>
    <w:rsid w:val="003A7C0A"/>
    <w:rsid w:val="003B07BA"/>
    <w:rsid w:val="003B12C1"/>
    <w:rsid w:val="003B152F"/>
    <w:rsid w:val="003B2964"/>
    <w:rsid w:val="003B2BC4"/>
    <w:rsid w:val="003B383F"/>
    <w:rsid w:val="003B4403"/>
    <w:rsid w:val="003B52CE"/>
    <w:rsid w:val="003B5684"/>
    <w:rsid w:val="003B5CA6"/>
    <w:rsid w:val="003B6AD4"/>
    <w:rsid w:val="003B6B15"/>
    <w:rsid w:val="003B76A1"/>
    <w:rsid w:val="003C00B6"/>
    <w:rsid w:val="003C0201"/>
    <w:rsid w:val="003C16A1"/>
    <w:rsid w:val="003C276A"/>
    <w:rsid w:val="003C3474"/>
    <w:rsid w:val="003C5AD2"/>
    <w:rsid w:val="003C650A"/>
    <w:rsid w:val="003D00E9"/>
    <w:rsid w:val="003D1801"/>
    <w:rsid w:val="003D189F"/>
    <w:rsid w:val="003D22A5"/>
    <w:rsid w:val="003D3A13"/>
    <w:rsid w:val="003D50CA"/>
    <w:rsid w:val="003D559D"/>
    <w:rsid w:val="003D576A"/>
    <w:rsid w:val="003D5D96"/>
    <w:rsid w:val="003D7BC0"/>
    <w:rsid w:val="003E0168"/>
    <w:rsid w:val="003E0562"/>
    <w:rsid w:val="003E06C9"/>
    <w:rsid w:val="003E0D35"/>
    <w:rsid w:val="003E1E81"/>
    <w:rsid w:val="003E2948"/>
    <w:rsid w:val="003E359D"/>
    <w:rsid w:val="003E38F7"/>
    <w:rsid w:val="003E3940"/>
    <w:rsid w:val="003E3945"/>
    <w:rsid w:val="003E4CB4"/>
    <w:rsid w:val="003E4F09"/>
    <w:rsid w:val="003E5F20"/>
    <w:rsid w:val="003E6260"/>
    <w:rsid w:val="003E6CE3"/>
    <w:rsid w:val="003E7899"/>
    <w:rsid w:val="003E7900"/>
    <w:rsid w:val="003E7AB7"/>
    <w:rsid w:val="003E7F22"/>
    <w:rsid w:val="003F0AF8"/>
    <w:rsid w:val="003F164B"/>
    <w:rsid w:val="003F20B9"/>
    <w:rsid w:val="003F34A9"/>
    <w:rsid w:val="003F3739"/>
    <w:rsid w:val="003F3F17"/>
    <w:rsid w:val="003F4F0B"/>
    <w:rsid w:val="003F5B9A"/>
    <w:rsid w:val="003F60A1"/>
    <w:rsid w:val="003F68FE"/>
    <w:rsid w:val="003F7525"/>
    <w:rsid w:val="00400866"/>
    <w:rsid w:val="00401A32"/>
    <w:rsid w:val="00401AFE"/>
    <w:rsid w:val="00402654"/>
    <w:rsid w:val="00402F61"/>
    <w:rsid w:val="004031E8"/>
    <w:rsid w:val="00403C42"/>
    <w:rsid w:val="00404199"/>
    <w:rsid w:val="004044E2"/>
    <w:rsid w:val="00405665"/>
    <w:rsid w:val="00405C89"/>
    <w:rsid w:val="00405FB6"/>
    <w:rsid w:val="004061A1"/>
    <w:rsid w:val="00406598"/>
    <w:rsid w:val="00406C70"/>
    <w:rsid w:val="00406F3B"/>
    <w:rsid w:val="004100C3"/>
    <w:rsid w:val="004106D9"/>
    <w:rsid w:val="00410701"/>
    <w:rsid w:val="00410C9C"/>
    <w:rsid w:val="00410F4C"/>
    <w:rsid w:val="00411706"/>
    <w:rsid w:val="00411846"/>
    <w:rsid w:val="0041247E"/>
    <w:rsid w:val="0041256D"/>
    <w:rsid w:val="0041331E"/>
    <w:rsid w:val="00413CB2"/>
    <w:rsid w:val="0041600C"/>
    <w:rsid w:val="00416A19"/>
    <w:rsid w:val="00416F1C"/>
    <w:rsid w:val="00417C88"/>
    <w:rsid w:val="00420C2A"/>
    <w:rsid w:val="0042128D"/>
    <w:rsid w:val="00421700"/>
    <w:rsid w:val="00422C14"/>
    <w:rsid w:val="00424249"/>
    <w:rsid w:val="004244CE"/>
    <w:rsid w:val="0042472F"/>
    <w:rsid w:val="00425799"/>
    <w:rsid w:val="004263D5"/>
    <w:rsid w:val="00426EA1"/>
    <w:rsid w:val="0042781D"/>
    <w:rsid w:val="00430128"/>
    <w:rsid w:val="004303C7"/>
    <w:rsid w:val="004303F4"/>
    <w:rsid w:val="00430616"/>
    <w:rsid w:val="00430A11"/>
    <w:rsid w:val="00430B7F"/>
    <w:rsid w:val="00431675"/>
    <w:rsid w:val="00431701"/>
    <w:rsid w:val="00431A3A"/>
    <w:rsid w:val="004322AD"/>
    <w:rsid w:val="004325B6"/>
    <w:rsid w:val="00433D33"/>
    <w:rsid w:val="00433D9C"/>
    <w:rsid w:val="004348A6"/>
    <w:rsid w:val="00434EF5"/>
    <w:rsid w:val="004357BC"/>
    <w:rsid w:val="0043600F"/>
    <w:rsid w:val="004365E6"/>
    <w:rsid w:val="00437B25"/>
    <w:rsid w:val="0044024B"/>
    <w:rsid w:val="004402D2"/>
    <w:rsid w:val="00440957"/>
    <w:rsid w:val="00441391"/>
    <w:rsid w:val="004438A0"/>
    <w:rsid w:val="00443D26"/>
    <w:rsid w:val="00443E1F"/>
    <w:rsid w:val="00444054"/>
    <w:rsid w:val="0044414B"/>
    <w:rsid w:val="00444E2C"/>
    <w:rsid w:val="00445ABF"/>
    <w:rsid w:val="00446A59"/>
    <w:rsid w:val="0045036D"/>
    <w:rsid w:val="00450DC1"/>
    <w:rsid w:val="00450E7A"/>
    <w:rsid w:val="00450EAD"/>
    <w:rsid w:val="00452E87"/>
    <w:rsid w:val="004533AB"/>
    <w:rsid w:val="00453546"/>
    <w:rsid w:val="00453A88"/>
    <w:rsid w:val="00454281"/>
    <w:rsid w:val="00454D0F"/>
    <w:rsid w:val="00454ED5"/>
    <w:rsid w:val="004557AB"/>
    <w:rsid w:val="004559D6"/>
    <w:rsid w:val="00455AFC"/>
    <w:rsid w:val="004577E2"/>
    <w:rsid w:val="004579F4"/>
    <w:rsid w:val="00460743"/>
    <w:rsid w:val="0046081B"/>
    <w:rsid w:val="00460ABA"/>
    <w:rsid w:val="00460D0E"/>
    <w:rsid w:val="004611E6"/>
    <w:rsid w:val="004619AF"/>
    <w:rsid w:val="00461AD5"/>
    <w:rsid w:val="00461FB5"/>
    <w:rsid w:val="00462C51"/>
    <w:rsid w:val="00462DF4"/>
    <w:rsid w:val="00462E1C"/>
    <w:rsid w:val="00463B3C"/>
    <w:rsid w:val="00464D5E"/>
    <w:rsid w:val="0046580A"/>
    <w:rsid w:val="00465CA2"/>
    <w:rsid w:val="00465E6D"/>
    <w:rsid w:val="004661F6"/>
    <w:rsid w:val="004663E4"/>
    <w:rsid w:val="00466E4E"/>
    <w:rsid w:val="00467308"/>
    <w:rsid w:val="00467BEB"/>
    <w:rsid w:val="00467D67"/>
    <w:rsid w:val="00470520"/>
    <w:rsid w:val="00470674"/>
    <w:rsid w:val="0047149F"/>
    <w:rsid w:val="004721AC"/>
    <w:rsid w:val="0047232E"/>
    <w:rsid w:val="004728A2"/>
    <w:rsid w:val="00473380"/>
    <w:rsid w:val="00473491"/>
    <w:rsid w:val="00473A9B"/>
    <w:rsid w:val="00473ED9"/>
    <w:rsid w:val="004754A8"/>
    <w:rsid w:val="0047640C"/>
    <w:rsid w:val="00476787"/>
    <w:rsid w:val="004767E4"/>
    <w:rsid w:val="004768EA"/>
    <w:rsid w:val="00477338"/>
    <w:rsid w:val="004805B1"/>
    <w:rsid w:val="004806DA"/>
    <w:rsid w:val="00480849"/>
    <w:rsid w:val="00481F18"/>
    <w:rsid w:val="0048204F"/>
    <w:rsid w:val="00482447"/>
    <w:rsid w:val="004827A5"/>
    <w:rsid w:val="004827BC"/>
    <w:rsid w:val="00482844"/>
    <w:rsid w:val="0048316A"/>
    <w:rsid w:val="0048337D"/>
    <w:rsid w:val="00483A23"/>
    <w:rsid w:val="00483AB6"/>
    <w:rsid w:val="00483BD6"/>
    <w:rsid w:val="00483CBA"/>
    <w:rsid w:val="00485893"/>
    <w:rsid w:val="00485AFA"/>
    <w:rsid w:val="00486591"/>
    <w:rsid w:val="004872BF"/>
    <w:rsid w:val="00487772"/>
    <w:rsid w:val="0048794B"/>
    <w:rsid w:val="00490208"/>
    <w:rsid w:val="00490349"/>
    <w:rsid w:val="00490373"/>
    <w:rsid w:val="00490D2A"/>
    <w:rsid w:val="004919FE"/>
    <w:rsid w:val="00491DF3"/>
    <w:rsid w:val="00491EAF"/>
    <w:rsid w:val="0049285C"/>
    <w:rsid w:val="00492BA3"/>
    <w:rsid w:val="00492CAA"/>
    <w:rsid w:val="004935A9"/>
    <w:rsid w:val="0049392C"/>
    <w:rsid w:val="00493AB2"/>
    <w:rsid w:val="004940E8"/>
    <w:rsid w:val="00494298"/>
    <w:rsid w:val="00494EDC"/>
    <w:rsid w:val="00494F0F"/>
    <w:rsid w:val="0049516C"/>
    <w:rsid w:val="0049626D"/>
    <w:rsid w:val="004968B1"/>
    <w:rsid w:val="00496C93"/>
    <w:rsid w:val="00496EC8"/>
    <w:rsid w:val="00497487"/>
    <w:rsid w:val="00497DFF"/>
    <w:rsid w:val="00497E45"/>
    <w:rsid w:val="004A10FC"/>
    <w:rsid w:val="004A16BC"/>
    <w:rsid w:val="004A22AA"/>
    <w:rsid w:val="004A22CA"/>
    <w:rsid w:val="004A2940"/>
    <w:rsid w:val="004A3459"/>
    <w:rsid w:val="004A3801"/>
    <w:rsid w:val="004A3EBF"/>
    <w:rsid w:val="004A4383"/>
    <w:rsid w:val="004A487E"/>
    <w:rsid w:val="004A6C38"/>
    <w:rsid w:val="004A6F2B"/>
    <w:rsid w:val="004A734D"/>
    <w:rsid w:val="004B00CA"/>
    <w:rsid w:val="004B0A0E"/>
    <w:rsid w:val="004B2311"/>
    <w:rsid w:val="004B34CB"/>
    <w:rsid w:val="004B3DFE"/>
    <w:rsid w:val="004B40F5"/>
    <w:rsid w:val="004B413A"/>
    <w:rsid w:val="004B452D"/>
    <w:rsid w:val="004B4915"/>
    <w:rsid w:val="004B4FE1"/>
    <w:rsid w:val="004B58E1"/>
    <w:rsid w:val="004B6B13"/>
    <w:rsid w:val="004B6EE7"/>
    <w:rsid w:val="004B6FFC"/>
    <w:rsid w:val="004B73FC"/>
    <w:rsid w:val="004C036E"/>
    <w:rsid w:val="004C0678"/>
    <w:rsid w:val="004C1058"/>
    <w:rsid w:val="004C1169"/>
    <w:rsid w:val="004C1420"/>
    <w:rsid w:val="004C1481"/>
    <w:rsid w:val="004C1AA3"/>
    <w:rsid w:val="004C2287"/>
    <w:rsid w:val="004C2423"/>
    <w:rsid w:val="004C24B3"/>
    <w:rsid w:val="004C2758"/>
    <w:rsid w:val="004C2C61"/>
    <w:rsid w:val="004C2EBE"/>
    <w:rsid w:val="004C3047"/>
    <w:rsid w:val="004C30C2"/>
    <w:rsid w:val="004C356A"/>
    <w:rsid w:val="004C3EF9"/>
    <w:rsid w:val="004C47FE"/>
    <w:rsid w:val="004C5E00"/>
    <w:rsid w:val="004C6E21"/>
    <w:rsid w:val="004C7D13"/>
    <w:rsid w:val="004D0037"/>
    <w:rsid w:val="004D0465"/>
    <w:rsid w:val="004D04BD"/>
    <w:rsid w:val="004D10B6"/>
    <w:rsid w:val="004D1EB7"/>
    <w:rsid w:val="004D3185"/>
    <w:rsid w:val="004D4008"/>
    <w:rsid w:val="004D4712"/>
    <w:rsid w:val="004D5FBE"/>
    <w:rsid w:val="004D62FC"/>
    <w:rsid w:val="004D7787"/>
    <w:rsid w:val="004E0750"/>
    <w:rsid w:val="004E2846"/>
    <w:rsid w:val="004E3BC9"/>
    <w:rsid w:val="004E5696"/>
    <w:rsid w:val="004E5FB9"/>
    <w:rsid w:val="004E602F"/>
    <w:rsid w:val="004E6475"/>
    <w:rsid w:val="004E699A"/>
    <w:rsid w:val="004E6B48"/>
    <w:rsid w:val="004E7160"/>
    <w:rsid w:val="004E73C5"/>
    <w:rsid w:val="004E76C7"/>
    <w:rsid w:val="004E7A79"/>
    <w:rsid w:val="004E7FB2"/>
    <w:rsid w:val="004F0C8A"/>
    <w:rsid w:val="004F1A5C"/>
    <w:rsid w:val="004F1A63"/>
    <w:rsid w:val="004F2675"/>
    <w:rsid w:val="004F3464"/>
    <w:rsid w:val="004F3630"/>
    <w:rsid w:val="004F3C87"/>
    <w:rsid w:val="004F3F23"/>
    <w:rsid w:val="004F47A1"/>
    <w:rsid w:val="004F5885"/>
    <w:rsid w:val="004F5D3F"/>
    <w:rsid w:val="004F6EB7"/>
    <w:rsid w:val="004F7309"/>
    <w:rsid w:val="005000F6"/>
    <w:rsid w:val="0050040E"/>
    <w:rsid w:val="0050195B"/>
    <w:rsid w:val="00501AAA"/>
    <w:rsid w:val="00501E40"/>
    <w:rsid w:val="00502300"/>
    <w:rsid w:val="00502318"/>
    <w:rsid w:val="00502D86"/>
    <w:rsid w:val="00502F23"/>
    <w:rsid w:val="0050392B"/>
    <w:rsid w:val="00503BAC"/>
    <w:rsid w:val="00505082"/>
    <w:rsid w:val="00505AA6"/>
    <w:rsid w:val="00507213"/>
    <w:rsid w:val="0050749A"/>
    <w:rsid w:val="00507A52"/>
    <w:rsid w:val="00507CDB"/>
    <w:rsid w:val="005102CF"/>
    <w:rsid w:val="00510541"/>
    <w:rsid w:val="00511736"/>
    <w:rsid w:val="00512766"/>
    <w:rsid w:val="005133CC"/>
    <w:rsid w:val="0051342F"/>
    <w:rsid w:val="005135EC"/>
    <w:rsid w:val="005145B8"/>
    <w:rsid w:val="00515ED8"/>
    <w:rsid w:val="00517606"/>
    <w:rsid w:val="00517683"/>
    <w:rsid w:val="00517787"/>
    <w:rsid w:val="00517F53"/>
    <w:rsid w:val="00521081"/>
    <w:rsid w:val="0052148C"/>
    <w:rsid w:val="0052174A"/>
    <w:rsid w:val="005224D7"/>
    <w:rsid w:val="0052274F"/>
    <w:rsid w:val="00522E75"/>
    <w:rsid w:val="005230A8"/>
    <w:rsid w:val="00523A36"/>
    <w:rsid w:val="00524D23"/>
    <w:rsid w:val="005254C7"/>
    <w:rsid w:val="005263F6"/>
    <w:rsid w:val="00526F5D"/>
    <w:rsid w:val="00527DC3"/>
    <w:rsid w:val="00527E3F"/>
    <w:rsid w:val="00530352"/>
    <w:rsid w:val="00530DFF"/>
    <w:rsid w:val="00530FD7"/>
    <w:rsid w:val="0053116D"/>
    <w:rsid w:val="00531907"/>
    <w:rsid w:val="0053191F"/>
    <w:rsid w:val="0053297F"/>
    <w:rsid w:val="005330B4"/>
    <w:rsid w:val="0053346A"/>
    <w:rsid w:val="005347C4"/>
    <w:rsid w:val="00534E86"/>
    <w:rsid w:val="005352BD"/>
    <w:rsid w:val="00535C0F"/>
    <w:rsid w:val="00535E35"/>
    <w:rsid w:val="005361D3"/>
    <w:rsid w:val="005364E6"/>
    <w:rsid w:val="005366FB"/>
    <w:rsid w:val="005377B6"/>
    <w:rsid w:val="005406A1"/>
    <w:rsid w:val="00540EB1"/>
    <w:rsid w:val="00541267"/>
    <w:rsid w:val="00541E50"/>
    <w:rsid w:val="005420AB"/>
    <w:rsid w:val="00542C65"/>
    <w:rsid w:val="005438B7"/>
    <w:rsid w:val="0054475B"/>
    <w:rsid w:val="005449C4"/>
    <w:rsid w:val="00545615"/>
    <w:rsid w:val="00545674"/>
    <w:rsid w:val="00545798"/>
    <w:rsid w:val="00545F2C"/>
    <w:rsid w:val="00546B97"/>
    <w:rsid w:val="00546EB4"/>
    <w:rsid w:val="00547673"/>
    <w:rsid w:val="005478C1"/>
    <w:rsid w:val="0055046B"/>
    <w:rsid w:val="00550905"/>
    <w:rsid w:val="00550CAD"/>
    <w:rsid w:val="0055122A"/>
    <w:rsid w:val="00552758"/>
    <w:rsid w:val="00552776"/>
    <w:rsid w:val="00553C0D"/>
    <w:rsid w:val="00553C58"/>
    <w:rsid w:val="005540F3"/>
    <w:rsid w:val="00554225"/>
    <w:rsid w:val="00555889"/>
    <w:rsid w:val="00555CF4"/>
    <w:rsid w:val="00555F06"/>
    <w:rsid w:val="005567AD"/>
    <w:rsid w:val="0055746F"/>
    <w:rsid w:val="00557BA1"/>
    <w:rsid w:val="00557BBB"/>
    <w:rsid w:val="005600A9"/>
    <w:rsid w:val="00560235"/>
    <w:rsid w:val="00560EFD"/>
    <w:rsid w:val="005614A3"/>
    <w:rsid w:val="0056241B"/>
    <w:rsid w:val="0056394D"/>
    <w:rsid w:val="00564C68"/>
    <w:rsid w:val="00564C8D"/>
    <w:rsid w:val="005659C8"/>
    <w:rsid w:val="005662DA"/>
    <w:rsid w:val="0056649C"/>
    <w:rsid w:val="00567F24"/>
    <w:rsid w:val="00567F78"/>
    <w:rsid w:val="00570876"/>
    <w:rsid w:val="00570BB4"/>
    <w:rsid w:val="0057129A"/>
    <w:rsid w:val="005716AE"/>
    <w:rsid w:val="00571DDF"/>
    <w:rsid w:val="00572127"/>
    <w:rsid w:val="005726D2"/>
    <w:rsid w:val="00573563"/>
    <w:rsid w:val="00575502"/>
    <w:rsid w:val="00575A73"/>
    <w:rsid w:val="005760EB"/>
    <w:rsid w:val="005767D3"/>
    <w:rsid w:val="00576A97"/>
    <w:rsid w:val="005776CB"/>
    <w:rsid w:val="00581165"/>
    <w:rsid w:val="00581AD1"/>
    <w:rsid w:val="0058286E"/>
    <w:rsid w:val="00582CAB"/>
    <w:rsid w:val="00583AC9"/>
    <w:rsid w:val="00583B22"/>
    <w:rsid w:val="00583B8A"/>
    <w:rsid w:val="00584652"/>
    <w:rsid w:val="005851C5"/>
    <w:rsid w:val="005852AE"/>
    <w:rsid w:val="005854DF"/>
    <w:rsid w:val="00585C30"/>
    <w:rsid w:val="005860C3"/>
    <w:rsid w:val="0058630B"/>
    <w:rsid w:val="0058645C"/>
    <w:rsid w:val="005865D4"/>
    <w:rsid w:val="0058756A"/>
    <w:rsid w:val="00587866"/>
    <w:rsid w:val="00590120"/>
    <w:rsid w:val="0059090A"/>
    <w:rsid w:val="00590B64"/>
    <w:rsid w:val="00590F27"/>
    <w:rsid w:val="0059143C"/>
    <w:rsid w:val="005917C5"/>
    <w:rsid w:val="00591D9A"/>
    <w:rsid w:val="005925D1"/>
    <w:rsid w:val="00592607"/>
    <w:rsid w:val="005927C7"/>
    <w:rsid w:val="00592D64"/>
    <w:rsid w:val="00592F78"/>
    <w:rsid w:val="005934D0"/>
    <w:rsid w:val="005937E1"/>
    <w:rsid w:val="00593B23"/>
    <w:rsid w:val="005942AA"/>
    <w:rsid w:val="0059453C"/>
    <w:rsid w:val="005947DD"/>
    <w:rsid w:val="00594D8A"/>
    <w:rsid w:val="00595FDC"/>
    <w:rsid w:val="0059610C"/>
    <w:rsid w:val="0059635B"/>
    <w:rsid w:val="00596D95"/>
    <w:rsid w:val="005973BB"/>
    <w:rsid w:val="00597942"/>
    <w:rsid w:val="005A154B"/>
    <w:rsid w:val="005A29D3"/>
    <w:rsid w:val="005A2BD2"/>
    <w:rsid w:val="005A2DA6"/>
    <w:rsid w:val="005A365D"/>
    <w:rsid w:val="005A4B2C"/>
    <w:rsid w:val="005A5BE6"/>
    <w:rsid w:val="005A5C72"/>
    <w:rsid w:val="005A5C9E"/>
    <w:rsid w:val="005A62FF"/>
    <w:rsid w:val="005A75AA"/>
    <w:rsid w:val="005B017B"/>
    <w:rsid w:val="005B06CD"/>
    <w:rsid w:val="005B163E"/>
    <w:rsid w:val="005B20B7"/>
    <w:rsid w:val="005B336E"/>
    <w:rsid w:val="005B3AE8"/>
    <w:rsid w:val="005B420B"/>
    <w:rsid w:val="005B4227"/>
    <w:rsid w:val="005B4E42"/>
    <w:rsid w:val="005B4E79"/>
    <w:rsid w:val="005B4FD9"/>
    <w:rsid w:val="005B5CCE"/>
    <w:rsid w:val="005B5CDC"/>
    <w:rsid w:val="005B6A8C"/>
    <w:rsid w:val="005B6C4F"/>
    <w:rsid w:val="005B75C1"/>
    <w:rsid w:val="005B76D4"/>
    <w:rsid w:val="005C00C5"/>
    <w:rsid w:val="005C0C8C"/>
    <w:rsid w:val="005C19E9"/>
    <w:rsid w:val="005C21CE"/>
    <w:rsid w:val="005C2841"/>
    <w:rsid w:val="005C2B3B"/>
    <w:rsid w:val="005C2E3D"/>
    <w:rsid w:val="005C3061"/>
    <w:rsid w:val="005C33EB"/>
    <w:rsid w:val="005C36B0"/>
    <w:rsid w:val="005C431C"/>
    <w:rsid w:val="005C4806"/>
    <w:rsid w:val="005C4B06"/>
    <w:rsid w:val="005C5129"/>
    <w:rsid w:val="005C51A0"/>
    <w:rsid w:val="005C5236"/>
    <w:rsid w:val="005C5699"/>
    <w:rsid w:val="005C6049"/>
    <w:rsid w:val="005C610B"/>
    <w:rsid w:val="005C68C1"/>
    <w:rsid w:val="005C7153"/>
    <w:rsid w:val="005C73DB"/>
    <w:rsid w:val="005D01C8"/>
    <w:rsid w:val="005D04FC"/>
    <w:rsid w:val="005D0AFD"/>
    <w:rsid w:val="005D145C"/>
    <w:rsid w:val="005D19AD"/>
    <w:rsid w:val="005D2B34"/>
    <w:rsid w:val="005D326C"/>
    <w:rsid w:val="005D3299"/>
    <w:rsid w:val="005D3443"/>
    <w:rsid w:val="005D4343"/>
    <w:rsid w:val="005D4455"/>
    <w:rsid w:val="005D52ED"/>
    <w:rsid w:val="005D6F24"/>
    <w:rsid w:val="005D759F"/>
    <w:rsid w:val="005D7B3F"/>
    <w:rsid w:val="005D7DE5"/>
    <w:rsid w:val="005E0036"/>
    <w:rsid w:val="005E00A0"/>
    <w:rsid w:val="005E0476"/>
    <w:rsid w:val="005E06BB"/>
    <w:rsid w:val="005E06EF"/>
    <w:rsid w:val="005E091F"/>
    <w:rsid w:val="005E0CA9"/>
    <w:rsid w:val="005E0F11"/>
    <w:rsid w:val="005E0FC3"/>
    <w:rsid w:val="005E16F0"/>
    <w:rsid w:val="005E2136"/>
    <w:rsid w:val="005E2853"/>
    <w:rsid w:val="005E319F"/>
    <w:rsid w:val="005E40FA"/>
    <w:rsid w:val="005E52A2"/>
    <w:rsid w:val="005E5670"/>
    <w:rsid w:val="005E5BCE"/>
    <w:rsid w:val="005E75D8"/>
    <w:rsid w:val="005F09E3"/>
    <w:rsid w:val="005F0C4B"/>
    <w:rsid w:val="005F0F28"/>
    <w:rsid w:val="005F1EB9"/>
    <w:rsid w:val="005F2820"/>
    <w:rsid w:val="005F329A"/>
    <w:rsid w:val="005F36C2"/>
    <w:rsid w:val="005F3AFE"/>
    <w:rsid w:val="005F40A0"/>
    <w:rsid w:val="005F4954"/>
    <w:rsid w:val="005F542B"/>
    <w:rsid w:val="005F56C4"/>
    <w:rsid w:val="005F5992"/>
    <w:rsid w:val="005F65F8"/>
    <w:rsid w:val="005F6784"/>
    <w:rsid w:val="005F67CD"/>
    <w:rsid w:val="005F7094"/>
    <w:rsid w:val="00600D00"/>
    <w:rsid w:val="006012A4"/>
    <w:rsid w:val="0060144D"/>
    <w:rsid w:val="0060283A"/>
    <w:rsid w:val="00602978"/>
    <w:rsid w:val="0060410B"/>
    <w:rsid w:val="00605297"/>
    <w:rsid w:val="00605B78"/>
    <w:rsid w:val="00606BAC"/>
    <w:rsid w:val="00606DEA"/>
    <w:rsid w:val="00607870"/>
    <w:rsid w:val="00607EC9"/>
    <w:rsid w:val="00610CB7"/>
    <w:rsid w:val="0061107A"/>
    <w:rsid w:val="00611710"/>
    <w:rsid w:val="00611985"/>
    <w:rsid w:val="00611E81"/>
    <w:rsid w:val="006122DF"/>
    <w:rsid w:val="006123DA"/>
    <w:rsid w:val="0061242B"/>
    <w:rsid w:val="00612C9A"/>
    <w:rsid w:val="00612F89"/>
    <w:rsid w:val="00613168"/>
    <w:rsid w:val="00613D24"/>
    <w:rsid w:val="006140AA"/>
    <w:rsid w:val="006140B6"/>
    <w:rsid w:val="00614378"/>
    <w:rsid w:val="006145F9"/>
    <w:rsid w:val="006149BA"/>
    <w:rsid w:val="00614A8F"/>
    <w:rsid w:val="00615913"/>
    <w:rsid w:val="00615AFA"/>
    <w:rsid w:val="006167CC"/>
    <w:rsid w:val="006172AB"/>
    <w:rsid w:val="00617313"/>
    <w:rsid w:val="00617483"/>
    <w:rsid w:val="006177DC"/>
    <w:rsid w:val="006202CC"/>
    <w:rsid w:val="006218B2"/>
    <w:rsid w:val="00621E61"/>
    <w:rsid w:val="00622F3D"/>
    <w:rsid w:val="00622F57"/>
    <w:rsid w:val="006234AC"/>
    <w:rsid w:val="006239D1"/>
    <w:rsid w:val="0062423F"/>
    <w:rsid w:val="006253B9"/>
    <w:rsid w:val="006270A6"/>
    <w:rsid w:val="006301A4"/>
    <w:rsid w:val="006302ED"/>
    <w:rsid w:val="0063113C"/>
    <w:rsid w:val="00631E7B"/>
    <w:rsid w:val="00632F01"/>
    <w:rsid w:val="00632FF0"/>
    <w:rsid w:val="006338F6"/>
    <w:rsid w:val="00633A49"/>
    <w:rsid w:val="006344FD"/>
    <w:rsid w:val="00636387"/>
    <w:rsid w:val="0063681B"/>
    <w:rsid w:val="00636AD1"/>
    <w:rsid w:val="00637075"/>
    <w:rsid w:val="006370A5"/>
    <w:rsid w:val="0063787F"/>
    <w:rsid w:val="0063793F"/>
    <w:rsid w:val="00640193"/>
    <w:rsid w:val="006410FC"/>
    <w:rsid w:val="00641753"/>
    <w:rsid w:val="00641BAE"/>
    <w:rsid w:val="00641E53"/>
    <w:rsid w:val="00643B58"/>
    <w:rsid w:val="006449CE"/>
    <w:rsid w:val="0064527D"/>
    <w:rsid w:val="0064535B"/>
    <w:rsid w:val="00645396"/>
    <w:rsid w:val="00645C19"/>
    <w:rsid w:val="00645C9B"/>
    <w:rsid w:val="00646062"/>
    <w:rsid w:val="0064630B"/>
    <w:rsid w:val="006466FD"/>
    <w:rsid w:val="00646B25"/>
    <w:rsid w:val="0065006E"/>
    <w:rsid w:val="00650FFB"/>
    <w:rsid w:val="00651D9C"/>
    <w:rsid w:val="00653072"/>
    <w:rsid w:val="006538A8"/>
    <w:rsid w:val="00653AB3"/>
    <w:rsid w:val="00655149"/>
    <w:rsid w:val="00655550"/>
    <w:rsid w:val="006558F4"/>
    <w:rsid w:val="00655EDF"/>
    <w:rsid w:val="00656CA1"/>
    <w:rsid w:val="00657057"/>
    <w:rsid w:val="006577C8"/>
    <w:rsid w:val="006578CA"/>
    <w:rsid w:val="00657C89"/>
    <w:rsid w:val="00660881"/>
    <w:rsid w:val="00662991"/>
    <w:rsid w:val="00664EC1"/>
    <w:rsid w:val="00664FDA"/>
    <w:rsid w:val="00665A19"/>
    <w:rsid w:val="00665D1C"/>
    <w:rsid w:val="00666148"/>
    <w:rsid w:val="006700E2"/>
    <w:rsid w:val="00670154"/>
    <w:rsid w:val="006709FE"/>
    <w:rsid w:val="006711DA"/>
    <w:rsid w:val="00671797"/>
    <w:rsid w:val="00671B7C"/>
    <w:rsid w:val="00671EEF"/>
    <w:rsid w:val="006743D4"/>
    <w:rsid w:val="00674CC5"/>
    <w:rsid w:val="00675246"/>
    <w:rsid w:val="006758B8"/>
    <w:rsid w:val="00676AA0"/>
    <w:rsid w:val="00676BB6"/>
    <w:rsid w:val="0067710D"/>
    <w:rsid w:val="0067788F"/>
    <w:rsid w:val="00677C7B"/>
    <w:rsid w:val="00681C13"/>
    <w:rsid w:val="00681F4B"/>
    <w:rsid w:val="006823BF"/>
    <w:rsid w:val="0068240F"/>
    <w:rsid w:val="006826C1"/>
    <w:rsid w:val="0068273E"/>
    <w:rsid w:val="00682E4D"/>
    <w:rsid w:val="00683CD8"/>
    <w:rsid w:val="00684238"/>
    <w:rsid w:val="00684698"/>
    <w:rsid w:val="00684CA7"/>
    <w:rsid w:val="00684FB7"/>
    <w:rsid w:val="00685479"/>
    <w:rsid w:val="00687B76"/>
    <w:rsid w:val="00691899"/>
    <w:rsid w:val="00691CCF"/>
    <w:rsid w:val="00691CD8"/>
    <w:rsid w:val="00691E07"/>
    <w:rsid w:val="006923BA"/>
    <w:rsid w:val="00692943"/>
    <w:rsid w:val="00692AA2"/>
    <w:rsid w:val="0069311A"/>
    <w:rsid w:val="00693466"/>
    <w:rsid w:val="00693EB0"/>
    <w:rsid w:val="0069543E"/>
    <w:rsid w:val="00695547"/>
    <w:rsid w:val="00695841"/>
    <w:rsid w:val="00696364"/>
    <w:rsid w:val="00696ACF"/>
    <w:rsid w:val="0069700E"/>
    <w:rsid w:val="0069712C"/>
    <w:rsid w:val="00697495"/>
    <w:rsid w:val="00697CD5"/>
    <w:rsid w:val="00697E2E"/>
    <w:rsid w:val="006A008E"/>
    <w:rsid w:val="006A04FD"/>
    <w:rsid w:val="006A0599"/>
    <w:rsid w:val="006A0BB9"/>
    <w:rsid w:val="006A288C"/>
    <w:rsid w:val="006A29CC"/>
    <w:rsid w:val="006A30BB"/>
    <w:rsid w:val="006A3210"/>
    <w:rsid w:val="006A3A7B"/>
    <w:rsid w:val="006A3C17"/>
    <w:rsid w:val="006A3D77"/>
    <w:rsid w:val="006A4846"/>
    <w:rsid w:val="006A4B80"/>
    <w:rsid w:val="006A5647"/>
    <w:rsid w:val="006A5AE7"/>
    <w:rsid w:val="006A5E70"/>
    <w:rsid w:val="006A652A"/>
    <w:rsid w:val="006A6E52"/>
    <w:rsid w:val="006B0618"/>
    <w:rsid w:val="006B10B1"/>
    <w:rsid w:val="006B134B"/>
    <w:rsid w:val="006B2662"/>
    <w:rsid w:val="006B2B0E"/>
    <w:rsid w:val="006B316B"/>
    <w:rsid w:val="006B3174"/>
    <w:rsid w:val="006B4C18"/>
    <w:rsid w:val="006B55CC"/>
    <w:rsid w:val="006B56AA"/>
    <w:rsid w:val="006B58FD"/>
    <w:rsid w:val="006B6BF3"/>
    <w:rsid w:val="006B74C2"/>
    <w:rsid w:val="006B768C"/>
    <w:rsid w:val="006B78B4"/>
    <w:rsid w:val="006B7E5D"/>
    <w:rsid w:val="006C0AE1"/>
    <w:rsid w:val="006C14CA"/>
    <w:rsid w:val="006C2C8C"/>
    <w:rsid w:val="006C2D56"/>
    <w:rsid w:val="006C3630"/>
    <w:rsid w:val="006C49E3"/>
    <w:rsid w:val="006C4B54"/>
    <w:rsid w:val="006C4F7B"/>
    <w:rsid w:val="006C5092"/>
    <w:rsid w:val="006C5180"/>
    <w:rsid w:val="006C55D4"/>
    <w:rsid w:val="006C5700"/>
    <w:rsid w:val="006C6538"/>
    <w:rsid w:val="006C74CA"/>
    <w:rsid w:val="006C77C8"/>
    <w:rsid w:val="006D0E13"/>
    <w:rsid w:val="006D0F27"/>
    <w:rsid w:val="006D1555"/>
    <w:rsid w:val="006D1726"/>
    <w:rsid w:val="006D1780"/>
    <w:rsid w:val="006D26B3"/>
    <w:rsid w:val="006D3500"/>
    <w:rsid w:val="006D555D"/>
    <w:rsid w:val="006D6637"/>
    <w:rsid w:val="006D6766"/>
    <w:rsid w:val="006D6E67"/>
    <w:rsid w:val="006D741A"/>
    <w:rsid w:val="006D747A"/>
    <w:rsid w:val="006D7614"/>
    <w:rsid w:val="006E0579"/>
    <w:rsid w:val="006E08C2"/>
    <w:rsid w:val="006E0A3A"/>
    <w:rsid w:val="006E0D54"/>
    <w:rsid w:val="006E17BC"/>
    <w:rsid w:val="006E1899"/>
    <w:rsid w:val="006E1954"/>
    <w:rsid w:val="006E1C95"/>
    <w:rsid w:val="006E2242"/>
    <w:rsid w:val="006E2E8B"/>
    <w:rsid w:val="006E3E55"/>
    <w:rsid w:val="006E435A"/>
    <w:rsid w:val="006E5B5F"/>
    <w:rsid w:val="006E66DD"/>
    <w:rsid w:val="006E69FB"/>
    <w:rsid w:val="006E6F18"/>
    <w:rsid w:val="006E7AEC"/>
    <w:rsid w:val="006F0019"/>
    <w:rsid w:val="006F0213"/>
    <w:rsid w:val="006F0406"/>
    <w:rsid w:val="006F04A3"/>
    <w:rsid w:val="006F04D0"/>
    <w:rsid w:val="006F0FF4"/>
    <w:rsid w:val="006F1EB7"/>
    <w:rsid w:val="006F24C8"/>
    <w:rsid w:val="006F2CEE"/>
    <w:rsid w:val="006F35E1"/>
    <w:rsid w:val="006F4028"/>
    <w:rsid w:val="006F456E"/>
    <w:rsid w:val="006F6281"/>
    <w:rsid w:val="006F6917"/>
    <w:rsid w:val="006F6C4F"/>
    <w:rsid w:val="006F6EAD"/>
    <w:rsid w:val="006F7FD1"/>
    <w:rsid w:val="0070055C"/>
    <w:rsid w:val="0070158B"/>
    <w:rsid w:val="00701EBA"/>
    <w:rsid w:val="007028B0"/>
    <w:rsid w:val="00702A5F"/>
    <w:rsid w:val="00703297"/>
    <w:rsid w:val="0070352C"/>
    <w:rsid w:val="00703B60"/>
    <w:rsid w:val="00704774"/>
    <w:rsid w:val="00704A26"/>
    <w:rsid w:val="00705E1E"/>
    <w:rsid w:val="00706011"/>
    <w:rsid w:val="00706985"/>
    <w:rsid w:val="00706CD2"/>
    <w:rsid w:val="00706D03"/>
    <w:rsid w:val="007073E3"/>
    <w:rsid w:val="007107E2"/>
    <w:rsid w:val="00711B09"/>
    <w:rsid w:val="00711FB4"/>
    <w:rsid w:val="00712732"/>
    <w:rsid w:val="00712C4E"/>
    <w:rsid w:val="00712E79"/>
    <w:rsid w:val="00712F2E"/>
    <w:rsid w:val="00713395"/>
    <w:rsid w:val="00713655"/>
    <w:rsid w:val="00714346"/>
    <w:rsid w:val="00714720"/>
    <w:rsid w:val="007152F4"/>
    <w:rsid w:val="00715D60"/>
    <w:rsid w:val="00716118"/>
    <w:rsid w:val="007164D8"/>
    <w:rsid w:val="007169CD"/>
    <w:rsid w:val="00716F21"/>
    <w:rsid w:val="00717375"/>
    <w:rsid w:val="00717602"/>
    <w:rsid w:val="00717BB1"/>
    <w:rsid w:val="00717E93"/>
    <w:rsid w:val="00717FDE"/>
    <w:rsid w:val="00720939"/>
    <w:rsid w:val="00720FC4"/>
    <w:rsid w:val="00721A7F"/>
    <w:rsid w:val="00722AD4"/>
    <w:rsid w:val="00722BE9"/>
    <w:rsid w:val="00723B16"/>
    <w:rsid w:val="0072407C"/>
    <w:rsid w:val="007244B3"/>
    <w:rsid w:val="0072485A"/>
    <w:rsid w:val="007252E9"/>
    <w:rsid w:val="007257CB"/>
    <w:rsid w:val="00725F9C"/>
    <w:rsid w:val="00726763"/>
    <w:rsid w:val="007268CD"/>
    <w:rsid w:val="00726DF0"/>
    <w:rsid w:val="007279FA"/>
    <w:rsid w:val="00730553"/>
    <w:rsid w:val="00730741"/>
    <w:rsid w:val="00731432"/>
    <w:rsid w:val="00731611"/>
    <w:rsid w:val="00732C26"/>
    <w:rsid w:val="00733078"/>
    <w:rsid w:val="007340D8"/>
    <w:rsid w:val="007342A3"/>
    <w:rsid w:val="00735645"/>
    <w:rsid w:val="00735F7A"/>
    <w:rsid w:val="00737CDE"/>
    <w:rsid w:val="00737EF7"/>
    <w:rsid w:val="007401A0"/>
    <w:rsid w:val="00741749"/>
    <w:rsid w:val="00741C0C"/>
    <w:rsid w:val="00741DD6"/>
    <w:rsid w:val="00742972"/>
    <w:rsid w:val="00742B8D"/>
    <w:rsid w:val="007435BA"/>
    <w:rsid w:val="007438DF"/>
    <w:rsid w:val="007450E0"/>
    <w:rsid w:val="00745392"/>
    <w:rsid w:val="00745F22"/>
    <w:rsid w:val="00746262"/>
    <w:rsid w:val="00746D4C"/>
    <w:rsid w:val="00747156"/>
    <w:rsid w:val="00747BFE"/>
    <w:rsid w:val="00747D02"/>
    <w:rsid w:val="00747D14"/>
    <w:rsid w:val="007501FB"/>
    <w:rsid w:val="0075083B"/>
    <w:rsid w:val="00750ACB"/>
    <w:rsid w:val="00750B1D"/>
    <w:rsid w:val="0075180A"/>
    <w:rsid w:val="00751B30"/>
    <w:rsid w:val="00751B98"/>
    <w:rsid w:val="00751DBE"/>
    <w:rsid w:val="00751E0D"/>
    <w:rsid w:val="00751E48"/>
    <w:rsid w:val="00751FE3"/>
    <w:rsid w:val="007529D9"/>
    <w:rsid w:val="007533AD"/>
    <w:rsid w:val="00753578"/>
    <w:rsid w:val="00753AF4"/>
    <w:rsid w:val="00753D5E"/>
    <w:rsid w:val="00753F36"/>
    <w:rsid w:val="0075441A"/>
    <w:rsid w:val="00754B9D"/>
    <w:rsid w:val="00754E0B"/>
    <w:rsid w:val="007565BE"/>
    <w:rsid w:val="007574B7"/>
    <w:rsid w:val="00757EDF"/>
    <w:rsid w:val="007609D9"/>
    <w:rsid w:val="00760A3E"/>
    <w:rsid w:val="00760F1E"/>
    <w:rsid w:val="00761966"/>
    <w:rsid w:val="00761A5F"/>
    <w:rsid w:val="00762394"/>
    <w:rsid w:val="007626C6"/>
    <w:rsid w:val="00762F6A"/>
    <w:rsid w:val="00763C45"/>
    <w:rsid w:val="007645E1"/>
    <w:rsid w:val="00764D22"/>
    <w:rsid w:val="00764EBE"/>
    <w:rsid w:val="00765F1D"/>
    <w:rsid w:val="00767525"/>
    <w:rsid w:val="00767C09"/>
    <w:rsid w:val="00767EBD"/>
    <w:rsid w:val="0077080E"/>
    <w:rsid w:val="00770F32"/>
    <w:rsid w:val="00771A29"/>
    <w:rsid w:val="00771B8A"/>
    <w:rsid w:val="00771CB0"/>
    <w:rsid w:val="007724AF"/>
    <w:rsid w:val="00772A90"/>
    <w:rsid w:val="00773A2E"/>
    <w:rsid w:val="0077465C"/>
    <w:rsid w:val="00774C49"/>
    <w:rsid w:val="00774C97"/>
    <w:rsid w:val="00774FE5"/>
    <w:rsid w:val="007765E3"/>
    <w:rsid w:val="0077671B"/>
    <w:rsid w:val="00776A87"/>
    <w:rsid w:val="007800D9"/>
    <w:rsid w:val="007821CB"/>
    <w:rsid w:val="00782442"/>
    <w:rsid w:val="00783278"/>
    <w:rsid w:val="00783EB3"/>
    <w:rsid w:val="00783EFA"/>
    <w:rsid w:val="00785273"/>
    <w:rsid w:val="007853B8"/>
    <w:rsid w:val="00785615"/>
    <w:rsid w:val="00785A88"/>
    <w:rsid w:val="00786D95"/>
    <w:rsid w:val="00786DDA"/>
    <w:rsid w:val="00790130"/>
    <w:rsid w:val="00790801"/>
    <w:rsid w:val="00791347"/>
    <w:rsid w:val="00791549"/>
    <w:rsid w:val="00794319"/>
    <w:rsid w:val="00795B44"/>
    <w:rsid w:val="00795B67"/>
    <w:rsid w:val="007960A7"/>
    <w:rsid w:val="00797E4C"/>
    <w:rsid w:val="00797EFD"/>
    <w:rsid w:val="00797F49"/>
    <w:rsid w:val="007A0930"/>
    <w:rsid w:val="007A0A99"/>
    <w:rsid w:val="007A0B25"/>
    <w:rsid w:val="007A1775"/>
    <w:rsid w:val="007A1E69"/>
    <w:rsid w:val="007A2B18"/>
    <w:rsid w:val="007A327D"/>
    <w:rsid w:val="007A37BC"/>
    <w:rsid w:val="007A387A"/>
    <w:rsid w:val="007A43F7"/>
    <w:rsid w:val="007A447F"/>
    <w:rsid w:val="007A4B12"/>
    <w:rsid w:val="007A4ED4"/>
    <w:rsid w:val="007A5D86"/>
    <w:rsid w:val="007A607A"/>
    <w:rsid w:val="007A7875"/>
    <w:rsid w:val="007A7CA3"/>
    <w:rsid w:val="007A7D5A"/>
    <w:rsid w:val="007B0157"/>
    <w:rsid w:val="007B0196"/>
    <w:rsid w:val="007B16F7"/>
    <w:rsid w:val="007B1C99"/>
    <w:rsid w:val="007B2421"/>
    <w:rsid w:val="007B2651"/>
    <w:rsid w:val="007B2893"/>
    <w:rsid w:val="007B2BC5"/>
    <w:rsid w:val="007B367F"/>
    <w:rsid w:val="007B3A9B"/>
    <w:rsid w:val="007B3C79"/>
    <w:rsid w:val="007B528A"/>
    <w:rsid w:val="007B6086"/>
    <w:rsid w:val="007B62C2"/>
    <w:rsid w:val="007B6B11"/>
    <w:rsid w:val="007B71AD"/>
    <w:rsid w:val="007B7550"/>
    <w:rsid w:val="007B76A3"/>
    <w:rsid w:val="007B7AE3"/>
    <w:rsid w:val="007B7E9B"/>
    <w:rsid w:val="007C072C"/>
    <w:rsid w:val="007C07B8"/>
    <w:rsid w:val="007C0EC0"/>
    <w:rsid w:val="007C1FA4"/>
    <w:rsid w:val="007C1FAB"/>
    <w:rsid w:val="007C20C2"/>
    <w:rsid w:val="007C2305"/>
    <w:rsid w:val="007C3233"/>
    <w:rsid w:val="007C3B9E"/>
    <w:rsid w:val="007C41FE"/>
    <w:rsid w:val="007C4C2C"/>
    <w:rsid w:val="007C4DD6"/>
    <w:rsid w:val="007C4EBD"/>
    <w:rsid w:val="007C6846"/>
    <w:rsid w:val="007C736D"/>
    <w:rsid w:val="007C7370"/>
    <w:rsid w:val="007C7C07"/>
    <w:rsid w:val="007D0D83"/>
    <w:rsid w:val="007D2AE0"/>
    <w:rsid w:val="007D2C67"/>
    <w:rsid w:val="007D44FE"/>
    <w:rsid w:val="007D46C2"/>
    <w:rsid w:val="007D47E0"/>
    <w:rsid w:val="007D6DD1"/>
    <w:rsid w:val="007D6E11"/>
    <w:rsid w:val="007D6F48"/>
    <w:rsid w:val="007D72DA"/>
    <w:rsid w:val="007D75B3"/>
    <w:rsid w:val="007D78EF"/>
    <w:rsid w:val="007D7CC5"/>
    <w:rsid w:val="007D7D83"/>
    <w:rsid w:val="007E0498"/>
    <w:rsid w:val="007E051C"/>
    <w:rsid w:val="007E1DA8"/>
    <w:rsid w:val="007E2190"/>
    <w:rsid w:val="007E2A7F"/>
    <w:rsid w:val="007E41BF"/>
    <w:rsid w:val="007E43CF"/>
    <w:rsid w:val="007E5701"/>
    <w:rsid w:val="007E576D"/>
    <w:rsid w:val="007E5964"/>
    <w:rsid w:val="007E6013"/>
    <w:rsid w:val="007E6432"/>
    <w:rsid w:val="007E7869"/>
    <w:rsid w:val="007E7AB4"/>
    <w:rsid w:val="007E7E5E"/>
    <w:rsid w:val="007F05EF"/>
    <w:rsid w:val="007F1094"/>
    <w:rsid w:val="007F1334"/>
    <w:rsid w:val="007F1D57"/>
    <w:rsid w:val="007F1DFF"/>
    <w:rsid w:val="007F291F"/>
    <w:rsid w:val="007F2BF2"/>
    <w:rsid w:val="007F3B03"/>
    <w:rsid w:val="007F3CB9"/>
    <w:rsid w:val="007F3EEB"/>
    <w:rsid w:val="007F4606"/>
    <w:rsid w:val="007F4759"/>
    <w:rsid w:val="007F4803"/>
    <w:rsid w:val="007F511C"/>
    <w:rsid w:val="007F55A5"/>
    <w:rsid w:val="007F60C7"/>
    <w:rsid w:val="007F67D5"/>
    <w:rsid w:val="007F68E5"/>
    <w:rsid w:val="007F752A"/>
    <w:rsid w:val="007F7B08"/>
    <w:rsid w:val="00800589"/>
    <w:rsid w:val="00801160"/>
    <w:rsid w:val="008012FB"/>
    <w:rsid w:val="00801E67"/>
    <w:rsid w:val="0080206A"/>
    <w:rsid w:val="00802C03"/>
    <w:rsid w:val="00802C20"/>
    <w:rsid w:val="00802E0B"/>
    <w:rsid w:val="00802FAC"/>
    <w:rsid w:val="00802FE2"/>
    <w:rsid w:val="00803279"/>
    <w:rsid w:val="0080327F"/>
    <w:rsid w:val="0080461A"/>
    <w:rsid w:val="0080492B"/>
    <w:rsid w:val="0080525C"/>
    <w:rsid w:val="008055A2"/>
    <w:rsid w:val="00805D5E"/>
    <w:rsid w:val="00805F59"/>
    <w:rsid w:val="00806885"/>
    <w:rsid w:val="00806940"/>
    <w:rsid w:val="008071C8"/>
    <w:rsid w:val="0080782D"/>
    <w:rsid w:val="0081002D"/>
    <w:rsid w:val="0081055D"/>
    <w:rsid w:val="008105A9"/>
    <w:rsid w:val="00810663"/>
    <w:rsid w:val="00810AB8"/>
    <w:rsid w:val="008124BE"/>
    <w:rsid w:val="00812C3E"/>
    <w:rsid w:val="00812C8F"/>
    <w:rsid w:val="008137B7"/>
    <w:rsid w:val="008141A7"/>
    <w:rsid w:val="00814AD4"/>
    <w:rsid w:val="008158A3"/>
    <w:rsid w:val="00815BFB"/>
    <w:rsid w:val="0081643D"/>
    <w:rsid w:val="00816B58"/>
    <w:rsid w:val="00816B86"/>
    <w:rsid w:val="0081735B"/>
    <w:rsid w:val="00817474"/>
    <w:rsid w:val="00817C71"/>
    <w:rsid w:val="0082014F"/>
    <w:rsid w:val="008201D9"/>
    <w:rsid w:val="008204A6"/>
    <w:rsid w:val="00820DB8"/>
    <w:rsid w:val="00822EC0"/>
    <w:rsid w:val="00823A8C"/>
    <w:rsid w:val="00823B16"/>
    <w:rsid w:val="00823B3E"/>
    <w:rsid w:val="00823E85"/>
    <w:rsid w:val="00823EC4"/>
    <w:rsid w:val="00824CC7"/>
    <w:rsid w:val="00825924"/>
    <w:rsid w:val="00825B05"/>
    <w:rsid w:val="00830443"/>
    <w:rsid w:val="00830CD0"/>
    <w:rsid w:val="0083179B"/>
    <w:rsid w:val="00831EF0"/>
    <w:rsid w:val="00833521"/>
    <w:rsid w:val="00833E5D"/>
    <w:rsid w:val="008341CD"/>
    <w:rsid w:val="00834401"/>
    <w:rsid w:val="0083448C"/>
    <w:rsid w:val="00836374"/>
    <w:rsid w:val="00837E53"/>
    <w:rsid w:val="00840BC4"/>
    <w:rsid w:val="008413DB"/>
    <w:rsid w:val="00841737"/>
    <w:rsid w:val="00841B9F"/>
    <w:rsid w:val="00842821"/>
    <w:rsid w:val="00842E47"/>
    <w:rsid w:val="00843126"/>
    <w:rsid w:val="00843206"/>
    <w:rsid w:val="008435EC"/>
    <w:rsid w:val="00843918"/>
    <w:rsid w:val="00844357"/>
    <w:rsid w:val="00844420"/>
    <w:rsid w:val="00845298"/>
    <w:rsid w:val="008452E4"/>
    <w:rsid w:val="00845FBD"/>
    <w:rsid w:val="00846285"/>
    <w:rsid w:val="008469B7"/>
    <w:rsid w:val="00847D6A"/>
    <w:rsid w:val="00847DE6"/>
    <w:rsid w:val="00850100"/>
    <w:rsid w:val="0085011C"/>
    <w:rsid w:val="0085067C"/>
    <w:rsid w:val="008507D5"/>
    <w:rsid w:val="008508C5"/>
    <w:rsid w:val="00850C60"/>
    <w:rsid w:val="00850DD0"/>
    <w:rsid w:val="0085167F"/>
    <w:rsid w:val="00852075"/>
    <w:rsid w:val="0085211F"/>
    <w:rsid w:val="008528D4"/>
    <w:rsid w:val="00852CCC"/>
    <w:rsid w:val="00852D68"/>
    <w:rsid w:val="00853545"/>
    <w:rsid w:val="008540EC"/>
    <w:rsid w:val="00854207"/>
    <w:rsid w:val="0085440B"/>
    <w:rsid w:val="0085506E"/>
    <w:rsid w:val="008554EA"/>
    <w:rsid w:val="00855908"/>
    <w:rsid w:val="00856794"/>
    <w:rsid w:val="00857321"/>
    <w:rsid w:val="00857B99"/>
    <w:rsid w:val="00861B76"/>
    <w:rsid w:val="00862150"/>
    <w:rsid w:val="00863143"/>
    <w:rsid w:val="00863644"/>
    <w:rsid w:val="00863888"/>
    <w:rsid w:val="008640AC"/>
    <w:rsid w:val="0086488A"/>
    <w:rsid w:val="00865C86"/>
    <w:rsid w:val="00865EEF"/>
    <w:rsid w:val="00865F95"/>
    <w:rsid w:val="008667E0"/>
    <w:rsid w:val="00867554"/>
    <w:rsid w:val="00867D9D"/>
    <w:rsid w:val="00870011"/>
    <w:rsid w:val="00870168"/>
    <w:rsid w:val="00870E4A"/>
    <w:rsid w:val="00871C70"/>
    <w:rsid w:val="008722F5"/>
    <w:rsid w:val="00872D5F"/>
    <w:rsid w:val="00872DA5"/>
    <w:rsid w:val="00873485"/>
    <w:rsid w:val="00873ABA"/>
    <w:rsid w:val="00873BE8"/>
    <w:rsid w:val="008741D3"/>
    <w:rsid w:val="00875C9B"/>
    <w:rsid w:val="00876460"/>
    <w:rsid w:val="00876564"/>
    <w:rsid w:val="00876A37"/>
    <w:rsid w:val="00876E2A"/>
    <w:rsid w:val="0087775D"/>
    <w:rsid w:val="00877DA7"/>
    <w:rsid w:val="00880126"/>
    <w:rsid w:val="0088020E"/>
    <w:rsid w:val="00880308"/>
    <w:rsid w:val="00880EB2"/>
    <w:rsid w:val="008814B2"/>
    <w:rsid w:val="008824C6"/>
    <w:rsid w:val="0088347F"/>
    <w:rsid w:val="00883713"/>
    <w:rsid w:val="00884BD5"/>
    <w:rsid w:val="00885139"/>
    <w:rsid w:val="008852FE"/>
    <w:rsid w:val="008853A2"/>
    <w:rsid w:val="008854FA"/>
    <w:rsid w:val="008855EC"/>
    <w:rsid w:val="0088681A"/>
    <w:rsid w:val="00886989"/>
    <w:rsid w:val="00886AD2"/>
    <w:rsid w:val="0088765B"/>
    <w:rsid w:val="00887A6D"/>
    <w:rsid w:val="008905FD"/>
    <w:rsid w:val="00890952"/>
    <w:rsid w:val="00890BB1"/>
    <w:rsid w:val="00890C10"/>
    <w:rsid w:val="00890D5F"/>
    <w:rsid w:val="0089330D"/>
    <w:rsid w:val="00893B8B"/>
    <w:rsid w:val="00893E91"/>
    <w:rsid w:val="008949E8"/>
    <w:rsid w:val="00894DFC"/>
    <w:rsid w:val="00895187"/>
    <w:rsid w:val="00895C80"/>
    <w:rsid w:val="00896521"/>
    <w:rsid w:val="00896742"/>
    <w:rsid w:val="00897D1E"/>
    <w:rsid w:val="008A0424"/>
    <w:rsid w:val="008A0460"/>
    <w:rsid w:val="008A0A25"/>
    <w:rsid w:val="008A26CD"/>
    <w:rsid w:val="008A273A"/>
    <w:rsid w:val="008A289D"/>
    <w:rsid w:val="008A2BD0"/>
    <w:rsid w:val="008A3134"/>
    <w:rsid w:val="008A3325"/>
    <w:rsid w:val="008A3570"/>
    <w:rsid w:val="008A3CC7"/>
    <w:rsid w:val="008A3E61"/>
    <w:rsid w:val="008A3EFA"/>
    <w:rsid w:val="008A581C"/>
    <w:rsid w:val="008A590E"/>
    <w:rsid w:val="008A5DE0"/>
    <w:rsid w:val="008A645B"/>
    <w:rsid w:val="008A6CE1"/>
    <w:rsid w:val="008A6DA7"/>
    <w:rsid w:val="008A6E73"/>
    <w:rsid w:val="008A7906"/>
    <w:rsid w:val="008A7E5C"/>
    <w:rsid w:val="008B0199"/>
    <w:rsid w:val="008B01BA"/>
    <w:rsid w:val="008B0513"/>
    <w:rsid w:val="008B0B7F"/>
    <w:rsid w:val="008B1A23"/>
    <w:rsid w:val="008B2348"/>
    <w:rsid w:val="008B34ED"/>
    <w:rsid w:val="008B382E"/>
    <w:rsid w:val="008B3831"/>
    <w:rsid w:val="008B472C"/>
    <w:rsid w:val="008B5BE4"/>
    <w:rsid w:val="008B7B4D"/>
    <w:rsid w:val="008C008E"/>
    <w:rsid w:val="008C0831"/>
    <w:rsid w:val="008C0E1F"/>
    <w:rsid w:val="008C2147"/>
    <w:rsid w:val="008C2A2D"/>
    <w:rsid w:val="008C33B1"/>
    <w:rsid w:val="008C381E"/>
    <w:rsid w:val="008C4389"/>
    <w:rsid w:val="008C48D6"/>
    <w:rsid w:val="008C5FD5"/>
    <w:rsid w:val="008C6871"/>
    <w:rsid w:val="008C68F0"/>
    <w:rsid w:val="008C6E1A"/>
    <w:rsid w:val="008C731D"/>
    <w:rsid w:val="008C7D6A"/>
    <w:rsid w:val="008D008A"/>
    <w:rsid w:val="008D0541"/>
    <w:rsid w:val="008D098A"/>
    <w:rsid w:val="008D1545"/>
    <w:rsid w:val="008D1549"/>
    <w:rsid w:val="008D1CB3"/>
    <w:rsid w:val="008D2033"/>
    <w:rsid w:val="008D27DF"/>
    <w:rsid w:val="008D28D8"/>
    <w:rsid w:val="008D3343"/>
    <w:rsid w:val="008D41DD"/>
    <w:rsid w:val="008D44A7"/>
    <w:rsid w:val="008D5352"/>
    <w:rsid w:val="008D5366"/>
    <w:rsid w:val="008D77F5"/>
    <w:rsid w:val="008E01BD"/>
    <w:rsid w:val="008E039A"/>
    <w:rsid w:val="008E06E4"/>
    <w:rsid w:val="008E2372"/>
    <w:rsid w:val="008E2F36"/>
    <w:rsid w:val="008E422B"/>
    <w:rsid w:val="008E57DB"/>
    <w:rsid w:val="008E6990"/>
    <w:rsid w:val="008E7408"/>
    <w:rsid w:val="008E7C84"/>
    <w:rsid w:val="008E7F2B"/>
    <w:rsid w:val="008F02F2"/>
    <w:rsid w:val="008F0DDE"/>
    <w:rsid w:val="008F0E15"/>
    <w:rsid w:val="008F0FCE"/>
    <w:rsid w:val="008F16D0"/>
    <w:rsid w:val="008F2A81"/>
    <w:rsid w:val="008F3EFF"/>
    <w:rsid w:val="008F4375"/>
    <w:rsid w:val="008F4B6F"/>
    <w:rsid w:val="008F6D50"/>
    <w:rsid w:val="008F7612"/>
    <w:rsid w:val="008F79CC"/>
    <w:rsid w:val="008F7B17"/>
    <w:rsid w:val="008F7F9C"/>
    <w:rsid w:val="00900489"/>
    <w:rsid w:val="009004EA"/>
    <w:rsid w:val="00900BC7"/>
    <w:rsid w:val="009012C3"/>
    <w:rsid w:val="009018CC"/>
    <w:rsid w:val="00901BBE"/>
    <w:rsid w:val="00902E7F"/>
    <w:rsid w:val="00903189"/>
    <w:rsid w:val="00903479"/>
    <w:rsid w:val="0090367D"/>
    <w:rsid w:val="009040C6"/>
    <w:rsid w:val="009048F1"/>
    <w:rsid w:val="009056D6"/>
    <w:rsid w:val="00906211"/>
    <w:rsid w:val="009064D7"/>
    <w:rsid w:val="0090706C"/>
    <w:rsid w:val="0090732D"/>
    <w:rsid w:val="0090774C"/>
    <w:rsid w:val="009105E4"/>
    <w:rsid w:val="009106EC"/>
    <w:rsid w:val="0091113E"/>
    <w:rsid w:val="00911A77"/>
    <w:rsid w:val="00911E4B"/>
    <w:rsid w:val="00911E84"/>
    <w:rsid w:val="00911EB7"/>
    <w:rsid w:val="0091260D"/>
    <w:rsid w:val="0091301A"/>
    <w:rsid w:val="009131D8"/>
    <w:rsid w:val="00913C26"/>
    <w:rsid w:val="0091419D"/>
    <w:rsid w:val="00914720"/>
    <w:rsid w:val="00915132"/>
    <w:rsid w:val="009158FF"/>
    <w:rsid w:val="00916F50"/>
    <w:rsid w:val="00917013"/>
    <w:rsid w:val="00917E2F"/>
    <w:rsid w:val="009209AE"/>
    <w:rsid w:val="00920F2B"/>
    <w:rsid w:val="00921E27"/>
    <w:rsid w:val="009221E9"/>
    <w:rsid w:val="009225FF"/>
    <w:rsid w:val="00922EA5"/>
    <w:rsid w:val="009246F9"/>
    <w:rsid w:val="00925C00"/>
    <w:rsid w:val="00926398"/>
    <w:rsid w:val="009266F0"/>
    <w:rsid w:val="009268B8"/>
    <w:rsid w:val="0092718E"/>
    <w:rsid w:val="00930431"/>
    <w:rsid w:val="00930FCE"/>
    <w:rsid w:val="00931636"/>
    <w:rsid w:val="00931900"/>
    <w:rsid w:val="00932164"/>
    <w:rsid w:val="0093230B"/>
    <w:rsid w:val="009331C7"/>
    <w:rsid w:val="00933443"/>
    <w:rsid w:val="00934920"/>
    <w:rsid w:val="009350A5"/>
    <w:rsid w:val="00935AFA"/>
    <w:rsid w:val="0093634E"/>
    <w:rsid w:val="009364A1"/>
    <w:rsid w:val="009368A2"/>
    <w:rsid w:val="009369D8"/>
    <w:rsid w:val="009379B5"/>
    <w:rsid w:val="00937F29"/>
    <w:rsid w:val="009401FE"/>
    <w:rsid w:val="0094047E"/>
    <w:rsid w:val="009411FE"/>
    <w:rsid w:val="0094150B"/>
    <w:rsid w:val="00941F06"/>
    <w:rsid w:val="00942544"/>
    <w:rsid w:val="00942645"/>
    <w:rsid w:val="00942FD2"/>
    <w:rsid w:val="009436C2"/>
    <w:rsid w:val="00943AB1"/>
    <w:rsid w:val="009440C4"/>
    <w:rsid w:val="009456B7"/>
    <w:rsid w:val="00946336"/>
    <w:rsid w:val="009463C1"/>
    <w:rsid w:val="00946F2B"/>
    <w:rsid w:val="009471CD"/>
    <w:rsid w:val="009477E4"/>
    <w:rsid w:val="00947AE0"/>
    <w:rsid w:val="00947EFE"/>
    <w:rsid w:val="00950BE2"/>
    <w:rsid w:val="00950E18"/>
    <w:rsid w:val="009516C1"/>
    <w:rsid w:val="00952482"/>
    <w:rsid w:val="009528B5"/>
    <w:rsid w:val="00954BE6"/>
    <w:rsid w:val="0095695A"/>
    <w:rsid w:val="00956E59"/>
    <w:rsid w:val="00956F4A"/>
    <w:rsid w:val="00960830"/>
    <w:rsid w:val="00960B5C"/>
    <w:rsid w:val="0096153C"/>
    <w:rsid w:val="0096293A"/>
    <w:rsid w:val="0096359C"/>
    <w:rsid w:val="00964357"/>
    <w:rsid w:val="009644FE"/>
    <w:rsid w:val="00964E43"/>
    <w:rsid w:val="00965385"/>
    <w:rsid w:val="009655A0"/>
    <w:rsid w:val="00965630"/>
    <w:rsid w:val="00965CEE"/>
    <w:rsid w:val="00966AE2"/>
    <w:rsid w:val="00967329"/>
    <w:rsid w:val="009716CD"/>
    <w:rsid w:val="009728B5"/>
    <w:rsid w:val="00972D35"/>
    <w:rsid w:val="009730B7"/>
    <w:rsid w:val="00973E79"/>
    <w:rsid w:val="00974172"/>
    <w:rsid w:val="009745A9"/>
    <w:rsid w:val="00974ED5"/>
    <w:rsid w:val="00975478"/>
    <w:rsid w:val="009757A9"/>
    <w:rsid w:val="00975B04"/>
    <w:rsid w:val="00976099"/>
    <w:rsid w:val="00977A87"/>
    <w:rsid w:val="00977A92"/>
    <w:rsid w:val="00977FC3"/>
    <w:rsid w:val="009811FB"/>
    <w:rsid w:val="00982529"/>
    <w:rsid w:val="00983257"/>
    <w:rsid w:val="0098385A"/>
    <w:rsid w:val="0098457A"/>
    <w:rsid w:val="00984F5A"/>
    <w:rsid w:val="00986E51"/>
    <w:rsid w:val="00986EA7"/>
    <w:rsid w:val="00987373"/>
    <w:rsid w:val="00987977"/>
    <w:rsid w:val="00987B32"/>
    <w:rsid w:val="009909B2"/>
    <w:rsid w:val="00991B7B"/>
    <w:rsid w:val="00991C08"/>
    <w:rsid w:val="00991F0C"/>
    <w:rsid w:val="009921DB"/>
    <w:rsid w:val="0099255C"/>
    <w:rsid w:val="00993D4F"/>
    <w:rsid w:val="00993E68"/>
    <w:rsid w:val="00994196"/>
    <w:rsid w:val="00994D74"/>
    <w:rsid w:val="0099543F"/>
    <w:rsid w:val="00996740"/>
    <w:rsid w:val="00996758"/>
    <w:rsid w:val="00996B58"/>
    <w:rsid w:val="009A103A"/>
    <w:rsid w:val="009A27D2"/>
    <w:rsid w:val="009A311E"/>
    <w:rsid w:val="009A3880"/>
    <w:rsid w:val="009A394A"/>
    <w:rsid w:val="009A451A"/>
    <w:rsid w:val="009A49BA"/>
    <w:rsid w:val="009A6FAB"/>
    <w:rsid w:val="009A79AD"/>
    <w:rsid w:val="009B0D2A"/>
    <w:rsid w:val="009B36F9"/>
    <w:rsid w:val="009B3CE0"/>
    <w:rsid w:val="009B3D50"/>
    <w:rsid w:val="009B4288"/>
    <w:rsid w:val="009B5C89"/>
    <w:rsid w:val="009B6008"/>
    <w:rsid w:val="009B60EB"/>
    <w:rsid w:val="009B61B3"/>
    <w:rsid w:val="009B66AE"/>
    <w:rsid w:val="009B72C0"/>
    <w:rsid w:val="009B76F7"/>
    <w:rsid w:val="009B78FA"/>
    <w:rsid w:val="009C0D75"/>
    <w:rsid w:val="009C11C9"/>
    <w:rsid w:val="009C1DE3"/>
    <w:rsid w:val="009C2498"/>
    <w:rsid w:val="009C394B"/>
    <w:rsid w:val="009C5294"/>
    <w:rsid w:val="009C53F1"/>
    <w:rsid w:val="009C584B"/>
    <w:rsid w:val="009C5AF0"/>
    <w:rsid w:val="009C6900"/>
    <w:rsid w:val="009C6A31"/>
    <w:rsid w:val="009C6FC9"/>
    <w:rsid w:val="009C7056"/>
    <w:rsid w:val="009C7DB0"/>
    <w:rsid w:val="009D0191"/>
    <w:rsid w:val="009D01CB"/>
    <w:rsid w:val="009D05CD"/>
    <w:rsid w:val="009D0906"/>
    <w:rsid w:val="009D11E4"/>
    <w:rsid w:val="009D2753"/>
    <w:rsid w:val="009D2D3B"/>
    <w:rsid w:val="009D2F5A"/>
    <w:rsid w:val="009D3CA0"/>
    <w:rsid w:val="009D5E08"/>
    <w:rsid w:val="009E07D6"/>
    <w:rsid w:val="009E0A5E"/>
    <w:rsid w:val="009E1133"/>
    <w:rsid w:val="009E20A0"/>
    <w:rsid w:val="009E2962"/>
    <w:rsid w:val="009E4105"/>
    <w:rsid w:val="009E482D"/>
    <w:rsid w:val="009E4A3A"/>
    <w:rsid w:val="009E50DC"/>
    <w:rsid w:val="009E516D"/>
    <w:rsid w:val="009E5B52"/>
    <w:rsid w:val="009E5EC0"/>
    <w:rsid w:val="009E6403"/>
    <w:rsid w:val="009E670B"/>
    <w:rsid w:val="009E6E8C"/>
    <w:rsid w:val="009E7769"/>
    <w:rsid w:val="009E7926"/>
    <w:rsid w:val="009F0006"/>
    <w:rsid w:val="009F00E2"/>
    <w:rsid w:val="009F0335"/>
    <w:rsid w:val="009F0640"/>
    <w:rsid w:val="009F0BF7"/>
    <w:rsid w:val="009F1AAD"/>
    <w:rsid w:val="009F1D87"/>
    <w:rsid w:val="009F25E7"/>
    <w:rsid w:val="009F28FB"/>
    <w:rsid w:val="009F2C50"/>
    <w:rsid w:val="009F306D"/>
    <w:rsid w:val="009F32FE"/>
    <w:rsid w:val="009F3F24"/>
    <w:rsid w:val="009F4012"/>
    <w:rsid w:val="009F4F60"/>
    <w:rsid w:val="009F503F"/>
    <w:rsid w:val="009F528A"/>
    <w:rsid w:val="009F52EF"/>
    <w:rsid w:val="009F5452"/>
    <w:rsid w:val="009F5CC0"/>
    <w:rsid w:val="009F6011"/>
    <w:rsid w:val="009F7093"/>
    <w:rsid w:val="009F72BE"/>
    <w:rsid w:val="009F7D6C"/>
    <w:rsid w:val="00A00510"/>
    <w:rsid w:val="00A007AF"/>
    <w:rsid w:val="00A00912"/>
    <w:rsid w:val="00A00D67"/>
    <w:rsid w:val="00A01427"/>
    <w:rsid w:val="00A0145D"/>
    <w:rsid w:val="00A0202D"/>
    <w:rsid w:val="00A02227"/>
    <w:rsid w:val="00A02291"/>
    <w:rsid w:val="00A02C03"/>
    <w:rsid w:val="00A02C72"/>
    <w:rsid w:val="00A03802"/>
    <w:rsid w:val="00A04615"/>
    <w:rsid w:val="00A04D17"/>
    <w:rsid w:val="00A056D5"/>
    <w:rsid w:val="00A05CC1"/>
    <w:rsid w:val="00A05D05"/>
    <w:rsid w:val="00A0674F"/>
    <w:rsid w:val="00A06B95"/>
    <w:rsid w:val="00A0753D"/>
    <w:rsid w:val="00A07A59"/>
    <w:rsid w:val="00A07FD9"/>
    <w:rsid w:val="00A10611"/>
    <w:rsid w:val="00A10C1E"/>
    <w:rsid w:val="00A12AA7"/>
    <w:rsid w:val="00A12FA5"/>
    <w:rsid w:val="00A14C08"/>
    <w:rsid w:val="00A15000"/>
    <w:rsid w:val="00A1552A"/>
    <w:rsid w:val="00A15CF4"/>
    <w:rsid w:val="00A165D4"/>
    <w:rsid w:val="00A17A7E"/>
    <w:rsid w:val="00A17B4A"/>
    <w:rsid w:val="00A208C7"/>
    <w:rsid w:val="00A20C96"/>
    <w:rsid w:val="00A21492"/>
    <w:rsid w:val="00A217F8"/>
    <w:rsid w:val="00A21E1C"/>
    <w:rsid w:val="00A21EB0"/>
    <w:rsid w:val="00A21F5C"/>
    <w:rsid w:val="00A230D2"/>
    <w:rsid w:val="00A2389F"/>
    <w:rsid w:val="00A24453"/>
    <w:rsid w:val="00A24D96"/>
    <w:rsid w:val="00A254C3"/>
    <w:rsid w:val="00A26427"/>
    <w:rsid w:val="00A264B9"/>
    <w:rsid w:val="00A2733E"/>
    <w:rsid w:val="00A27615"/>
    <w:rsid w:val="00A27814"/>
    <w:rsid w:val="00A27F85"/>
    <w:rsid w:val="00A3008E"/>
    <w:rsid w:val="00A30FAC"/>
    <w:rsid w:val="00A3192E"/>
    <w:rsid w:val="00A31D76"/>
    <w:rsid w:val="00A3206C"/>
    <w:rsid w:val="00A3269A"/>
    <w:rsid w:val="00A327EE"/>
    <w:rsid w:val="00A33FEB"/>
    <w:rsid w:val="00A345A8"/>
    <w:rsid w:val="00A3475D"/>
    <w:rsid w:val="00A35212"/>
    <w:rsid w:val="00A35502"/>
    <w:rsid w:val="00A36779"/>
    <w:rsid w:val="00A37F55"/>
    <w:rsid w:val="00A4020D"/>
    <w:rsid w:val="00A40415"/>
    <w:rsid w:val="00A4059C"/>
    <w:rsid w:val="00A40C5A"/>
    <w:rsid w:val="00A41C13"/>
    <w:rsid w:val="00A41D87"/>
    <w:rsid w:val="00A429B0"/>
    <w:rsid w:val="00A433E0"/>
    <w:rsid w:val="00A44BBE"/>
    <w:rsid w:val="00A455B4"/>
    <w:rsid w:val="00A45B2A"/>
    <w:rsid w:val="00A4600D"/>
    <w:rsid w:val="00A46356"/>
    <w:rsid w:val="00A46492"/>
    <w:rsid w:val="00A47487"/>
    <w:rsid w:val="00A476C8"/>
    <w:rsid w:val="00A47772"/>
    <w:rsid w:val="00A477F7"/>
    <w:rsid w:val="00A510F5"/>
    <w:rsid w:val="00A527A6"/>
    <w:rsid w:val="00A528D6"/>
    <w:rsid w:val="00A52ABA"/>
    <w:rsid w:val="00A5330E"/>
    <w:rsid w:val="00A538FD"/>
    <w:rsid w:val="00A53BB8"/>
    <w:rsid w:val="00A549F7"/>
    <w:rsid w:val="00A54B6E"/>
    <w:rsid w:val="00A55759"/>
    <w:rsid w:val="00A557C0"/>
    <w:rsid w:val="00A55B9C"/>
    <w:rsid w:val="00A56457"/>
    <w:rsid w:val="00A567D1"/>
    <w:rsid w:val="00A57AA2"/>
    <w:rsid w:val="00A57F87"/>
    <w:rsid w:val="00A609AB"/>
    <w:rsid w:val="00A60C34"/>
    <w:rsid w:val="00A60CC5"/>
    <w:rsid w:val="00A62722"/>
    <w:rsid w:val="00A63667"/>
    <w:rsid w:val="00A647C0"/>
    <w:rsid w:val="00A6572E"/>
    <w:rsid w:val="00A6597B"/>
    <w:rsid w:val="00A65B2C"/>
    <w:rsid w:val="00A663C4"/>
    <w:rsid w:val="00A66CCC"/>
    <w:rsid w:val="00A66FD1"/>
    <w:rsid w:val="00A673F1"/>
    <w:rsid w:val="00A6786C"/>
    <w:rsid w:val="00A67AB6"/>
    <w:rsid w:val="00A70165"/>
    <w:rsid w:val="00A70708"/>
    <w:rsid w:val="00A71807"/>
    <w:rsid w:val="00A719D5"/>
    <w:rsid w:val="00A71A9C"/>
    <w:rsid w:val="00A7267C"/>
    <w:rsid w:val="00A72B70"/>
    <w:rsid w:val="00A7319B"/>
    <w:rsid w:val="00A7445E"/>
    <w:rsid w:val="00A74A40"/>
    <w:rsid w:val="00A74DFE"/>
    <w:rsid w:val="00A75552"/>
    <w:rsid w:val="00A764A0"/>
    <w:rsid w:val="00A76A49"/>
    <w:rsid w:val="00A76D5D"/>
    <w:rsid w:val="00A77D92"/>
    <w:rsid w:val="00A810DB"/>
    <w:rsid w:val="00A813A3"/>
    <w:rsid w:val="00A8211D"/>
    <w:rsid w:val="00A829D4"/>
    <w:rsid w:val="00A82CE5"/>
    <w:rsid w:val="00A8317C"/>
    <w:rsid w:val="00A8356A"/>
    <w:rsid w:val="00A83C2D"/>
    <w:rsid w:val="00A842FB"/>
    <w:rsid w:val="00A84834"/>
    <w:rsid w:val="00A8488F"/>
    <w:rsid w:val="00A84D30"/>
    <w:rsid w:val="00A85A89"/>
    <w:rsid w:val="00A8618F"/>
    <w:rsid w:val="00A86463"/>
    <w:rsid w:val="00A864DA"/>
    <w:rsid w:val="00A871E4"/>
    <w:rsid w:val="00A87535"/>
    <w:rsid w:val="00A8754A"/>
    <w:rsid w:val="00A90902"/>
    <w:rsid w:val="00A9196A"/>
    <w:rsid w:val="00A91D9A"/>
    <w:rsid w:val="00A91EC0"/>
    <w:rsid w:val="00A91FDB"/>
    <w:rsid w:val="00A920B0"/>
    <w:rsid w:val="00A94DD5"/>
    <w:rsid w:val="00A94DEF"/>
    <w:rsid w:val="00A95122"/>
    <w:rsid w:val="00A95F83"/>
    <w:rsid w:val="00A96064"/>
    <w:rsid w:val="00A9637B"/>
    <w:rsid w:val="00A96A2E"/>
    <w:rsid w:val="00A96B46"/>
    <w:rsid w:val="00A97D08"/>
    <w:rsid w:val="00AA0014"/>
    <w:rsid w:val="00AA03D7"/>
    <w:rsid w:val="00AA0520"/>
    <w:rsid w:val="00AA0BF7"/>
    <w:rsid w:val="00AA0CEE"/>
    <w:rsid w:val="00AA2B2F"/>
    <w:rsid w:val="00AA2E9D"/>
    <w:rsid w:val="00AA35CE"/>
    <w:rsid w:val="00AA42FE"/>
    <w:rsid w:val="00AA4A5F"/>
    <w:rsid w:val="00AA5239"/>
    <w:rsid w:val="00AA55A0"/>
    <w:rsid w:val="00AA6229"/>
    <w:rsid w:val="00AA649F"/>
    <w:rsid w:val="00AA6E18"/>
    <w:rsid w:val="00AB0CAB"/>
    <w:rsid w:val="00AB0FC7"/>
    <w:rsid w:val="00AB12D8"/>
    <w:rsid w:val="00AB1DC7"/>
    <w:rsid w:val="00AB21B0"/>
    <w:rsid w:val="00AB2D99"/>
    <w:rsid w:val="00AB2EE4"/>
    <w:rsid w:val="00AB413C"/>
    <w:rsid w:val="00AB4544"/>
    <w:rsid w:val="00AB4DFF"/>
    <w:rsid w:val="00AB5554"/>
    <w:rsid w:val="00AB59C8"/>
    <w:rsid w:val="00AB5D4F"/>
    <w:rsid w:val="00AB6761"/>
    <w:rsid w:val="00AB6BF3"/>
    <w:rsid w:val="00AB724A"/>
    <w:rsid w:val="00AB7640"/>
    <w:rsid w:val="00AC0C44"/>
    <w:rsid w:val="00AC14E1"/>
    <w:rsid w:val="00AC1750"/>
    <w:rsid w:val="00AC1EFA"/>
    <w:rsid w:val="00AC1F2D"/>
    <w:rsid w:val="00AC202A"/>
    <w:rsid w:val="00AC2889"/>
    <w:rsid w:val="00AC2CD8"/>
    <w:rsid w:val="00AC2EEC"/>
    <w:rsid w:val="00AC3E38"/>
    <w:rsid w:val="00AC44CF"/>
    <w:rsid w:val="00AC4727"/>
    <w:rsid w:val="00AC4C5C"/>
    <w:rsid w:val="00AC5457"/>
    <w:rsid w:val="00AC564B"/>
    <w:rsid w:val="00AC5B73"/>
    <w:rsid w:val="00AC6099"/>
    <w:rsid w:val="00AC6288"/>
    <w:rsid w:val="00AC6583"/>
    <w:rsid w:val="00AC684D"/>
    <w:rsid w:val="00AC6A5D"/>
    <w:rsid w:val="00AC7084"/>
    <w:rsid w:val="00AC72EF"/>
    <w:rsid w:val="00AC76A3"/>
    <w:rsid w:val="00AC7A65"/>
    <w:rsid w:val="00AD0A6A"/>
    <w:rsid w:val="00AD0BA2"/>
    <w:rsid w:val="00AD169C"/>
    <w:rsid w:val="00AD1D4D"/>
    <w:rsid w:val="00AD3C11"/>
    <w:rsid w:val="00AD3F80"/>
    <w:rsid w:val="00AD512A"/>
    <w:rsid w:val="00AD593A"/>
    <w:rsid w:val="00AD6429"/>
    <w:rsid w:val="00AD6FEF"/>
    <w:rsid w:val="00AD7ED0"/>
    <w:rsid w:val="00AD7FDF"/>
    <w:rsid w:val="00AE0334"/>
    <w:rsid w:val="00AE07F0"/>
    <w:rsid w:val="00AE188B"/>
    <w:rsid w:val="00AE1974"/>
    <w:rsid w:val="00AE1EC4"/>
    <w:rsid w:val="00AE1FE6"/>
    <w:rsid w:val="00AE26F7"/>
    <w:rsid w:val="00AE2B28"/>
    <w:rsid w:val="00AE30B9"/>
    <w:rsid w:val="00AE310D"/>
    <w:rsid w:val="00AE3EA1"/>
    <w:rsid w:val="00AE41F0"/>
    <w:rsid w:val="00AE4F8B"/>
    <w:rsid w:val="00AE6828"/>
    <w:rsid w:val="00AE7B0A"/>
    <w:rsid w:val="00AE7E9C"/>
    <w:rsid w:val="00AE7EC1"/>
    <w:rsid w:val="00AF02C1"/>
    <w:rsid w:val="00AF17D3"/>
    <w:rsid w:val="00AF2019"/>
    <w:rsid w:val="00AF29F5"/>
    <w:rsid w:val="00AF2BD0"/>
    <w:rsid w:val="00AF33B1"/>
    <w:rsid w:val="00AF36DB"/>
    <w:rsid w:val="00AF39CD"/>
    <w:rsid w:val="00AF408B"/>
    <w:rsid w:val="00AF47FA"/>
    <w:rsid w:val="00AF4D35"/>
    <w:rsid w:val="00AF4F9F"/>
    <w:rsid w:val="00AF5303"/>
    <w:rsid w:val="00AF58B6"/>
    <w:rsid w:val="00AF7C35"/>
    <w:rsid w:val="00B008B1"/>
    <w:rsid w:val="00B00EE3"/>
    <w:rsid w:val="00B013B0"/>
    <w:rsid w:val="00B02A2F"/>
    <w:rsid w:val="00B02D26"/>
    <w:rsid w:val="00B02F5F"/>
    <w:rsid w:val="00B031F2"/>
    <w:rsid w:val="00B03855"/>
    <w:rsid w:val="00B04709"/>
    <w:rsid w:val="00B0527F"/>
    <w:rsid w:val="00B05285"/>
    <w:rsid w:val="00B059EA"/>
    <w:rsid w:val="00B05E30"/>
    <w:rsid w:val="00B06173"/>
    <w:rsid w:val="00B06190"/>
    <w:rsid w:val="00B06287"/>
    <w:rsid w:val="00B07AFD"/>
    <w:rsid w:val="00B07BEC"/>
    <w:rsid w:val="00B10466"/>
    <w:rsid w:val="00B1048C"/>
    <w:rsid w:val="00B10B37"/>
    <w:rsid w:val="00B10FEC"/>
    <w:rsid w:val="00B11921"/>
    <w:rsid w:val="00B11D93"/>
    <w:rsid w:val="00B11EAA"/>
    <w:rsid w:val="00B12759"/>
    <w:rsid w:val="00B133D0"/>
    <w:rsid w:val="00B134BD"/>
    <w:rsid w:val="00B1499C"/>
    <w:rsid w:val="00B15451"/>
    <w:rsid w:val="00B15CA7"/>
    <w:rsid w:val="00B1630B"/>
    <w:rsid w:val="00B16BF3"/>
    <w:rsid w:val="00B16EF7"/>
    <w:rsid w:val="00B17CD5"/>
    <w:rsid w:val="00B2152D"/>
    <w:rsid w:val="00B221BA"/>
    <w:rsid w:val="00B22EAA"/>
    <w:rsid w:val="00B22F2E"/>
    <w:rsid w:val="00B234D8"/>
    <w:rsid w:val="00B23F6E"/>
    <w:rsid w:val="00B24B53"/>
    <w:rsid w:val="00B2511F"/>
    <w:rsid w:val="00B25165"/>
    <w:rsid w:val="00B30798"/>
    <w:rsid w:val="00B30C33"/>
    <w:rsid w:val="00B311A9"/>
    <w:rsid w:val="00B311CC"/>
    <w:rsid w:val="00B32F01"/>
    <w:rsid w:val="00B33AB5"/>
    <w:rsid w:val="00B33DA3"/>
    <w:rsid w:val="00B33FB7"/>
    <w:rsid w:val="00B3538B"/>
    <w:rsid w:val="00B3558C"/>
    <w:rsid w:val="00B36540"/>
    <w:rsid w:val="00B376C0"/>
    <w:rsid w:val="00B378EA"/>
    <w:rsid w:val="00B40484"/>
    <w:rsid w:val="00B408B0"/>
    <w:rsid w:val="00B40A6C"/>
    <w:rsid w:val="00B41398"/>
    <w:rsid w:val="00B41707"/>
    <w:rsid w:val="00B41FAD"/>
    <w:rsid w:val="00B422EE"/>
    <w:rsid w:val="00B427E1"/>
    <w:rsid w:val="00B435E5"/>
    <w:rsid w:val="00B4395E"/>
    <w:rsid w:val="00B43EB3"/>
    <w:rsid w:val="00B447ED"/>
    <w:rsid w:val="00B4565D"/>
    <w:rsid w:val="00B468D6"/>
    <w:rsid w:val="00B46A58"/>
    <w:rsid w:val="00B47285"/>
    <w:rsid w:val="00B5085D"/>
    <w:rsid w:val="00B50D45"/>
    <w:rsid w:val="00B50DCB"/>
    <w:rsid w:val="00B52AD4"/>
    <w:rsid w:val="00B5327E"/>
    <w:rsid w:val="00B5361E"/>
    <w:rsid w:val="00B53909"/>
    <w:rsid w:val="00B541FA"/>
    <w:rsid w:val="00B56D7C"/>
    <w:rsid w:val="00B57094"/>
    <w:rsid w:val="00B57144"/>
    <w:rsid w:val="00B57DA6"/>
    <w:rsid w:val="00B57EFF"/>
    <w:rsid w:val="00B6064C"/>
    <w:rsid w:val="00B606BD"/>
    <w:rsid w:val="00B612D5"/>
    <w:rsid w:val="00B62267"/>
    <w:rsid w:val="00B62BFC"/>
    <w:rsid w:val="00B63C29"/>
    <w:rsid w:val="00B6430D"/>
    <w:rsid w:val="00B643B5"/>
    <w:rsid w:val="00B651DC"/>
    <w:rsid w:val="00B6534A"/>
    <w:rsid w:val="00B65630"/>
    <w:rsid w:val="00B65A68"/>
    <w:rsid w:val="00B65A6E"/>
    <w:rsid w:val="00B65CEA"/>
    <w:rsid w:val="00B675F8"/>
    <w:rsid w:val="00B70451"/>
    <w:rsid w:val="00B70F57"/>
    <w:rsid w:val="00B713E6"/>
    <w:rsid w:val="00B71A67"/>
    <w:rsid w:val="00B721E9"/>
    <w:rsid w:val="00B727CD"/>
    <w:rsid w:val="00B72999"/>
    <w:rsid w:val="00B72BA5"/>
    <w:rsid w:val="00B73027"/>
    <w:rsid w:val="00B737B8"/>
    <w:rsid w:val="00B7427A"/>
    <w:rsid w:val="00B75B76"/>
    <w:rsid w:val="00B75C74"/>
    <w:rsid w:val="00B75FE2"/>
    <w:rsid w:val="00B7606B"/>
    <w:rsid w:val="00B764BA"/>
    <w:rsid w:val="00B7792C"/>
    <w:rsid w:val="00B77A88"/>
    <w:rsid w:val="00B80631"/>
    <w:rsid w:val="00B809A0"/>
    <w:rsid w:val="00B82648"/>
    <w:rsid w:val="00B82FC9"/>
    <w:rsid w:val="00B8389D"/>
    <w:rsid w:val="00B83F7A"/>
    <w:rsid w:val="00B84150"/>
    <w:rsid w:val="00B84397"/>
    <w:rsid w:val="00B843B8"/>
    <w:rsid w:val="00B855A7"/>
    <w:rsid w:val="00B85795"/>
    <w:rsid w:val="00B85890"/>
    <w:rsid w:val="00B85DF2"/>
    <w:rsid w:val="00B86011"/>
    <w:rsid w:val="00B86582"/>
    <w:rsid w:val="00B87150"/>
    <w:rsid w:val="00B8794C"/>
    <w:rsid w:val="00B87BAD"/>
    <w:rsid w:val="00B90780"/>
    <w:rsid w:val="00B907A2"/>
    <w:rsid w:val="00B907B2"/>
    <w:rsid w:val="00B913C2"/>
    <w:rsid w:val="00B9222F"/>
    <w:rsid w:val="00B924D9"/>
    <w:rsid w:val="00B92AC4"/>
    <w:rsid w:val="00B93057"/>
    <w:rsid w:val="00B9307A"/>
    <w:rsid w:val="00B930EB"/>
    <w:rsid w:val="00B932C8"/>
    <w:rsid w:val="00B933CD"/>
    <w:rsid w:val="00B93794"/>
    <w:rsid w:val="00B93F4D"/>
    <w:rsid w:val="00B95705"/>
    <w:rsid w:val="00B95E57"/>
    <w:rsid w:val="00B970F3"/>
    <w:rsid w:val="00BA093E"/>
    <w:rsid w:val="00BA1C73"/>
    <w:rsid w:val="00BA1FCB"/>
    <w:rsid w:val="00BA2D1A"/>
    <w:rsid w:val="00BA31A6"/>
    <w:rsid w:val="00BA366A"/>
    <w:rsid w:val="00BA387D"/>
    <w:rsid w:val="00BA4114"/>
    <w:rsid w:val="00BA43C0"/>
    <w:rsid w:val="00BA463F"/>
    <w:rsid w:val="00BA4B8D"/>
    <w:rsid w:val="00BA4DC6"/>
    <w:rsid w:val="00BA4FDE"/>
    <w:rsid w:val="00BA6022"/>
    <w:rsid w:val="00BA6275"/>
    <w:rsid w:val="00BA7987"/>
    <w:rsid w:val="00BA7A62"/>
    <w:rsid w:val="00BB1368"/>
    <w:rsid w:val="00BB1A01"/>
    <w:rsid w:val="00BB1BC3"/>
    <w:rsid w:val="00BB22B4"/>
    <w:rsid w:val="00BB24BB"/>
    <w:rsid w:val="00BB2882"/>
    <w:rsid w:val="00BB2B38"/>
    <w:rsid w:val="00BB341D"/>
    <w:rsid w:val="00BB3507"/>
    <w:rsid w:val="00BB3523"/>
    <w:rsid w:val="00BB3E26"/>
    <w:rsid w:val="00BB4378"/>
    <w:rsid w:val="00BB485C"/>
    <w:rsid w:val="00BB6B04"/>
    <w:rsid w:val="00BB6D61"/>
    <w:rsid w:val="00BC0AE8"/>
    <w:rsid w:val="00BC0EAD"/>
    <w:rsid w:val="00BC0EF2"/>
    <w:rsid w:val="00BC2C30"/>
    <w:rsid w:val="00BC2CB8"/>
    <w:rsid w:val="00BC3273"/>
    <w:rsid w:val="00BC3374"/>
    <w:rsid w:val="00BC33C9"/>
    <w:rsid w:val="00BC3A4B"/>
    <w:rsid w:val="00BC3D32"/>
    <w:rsid w:val="00BC4F90"/>
    <w:rsid w:val="00BC51C7"/>
    <w:rsid w:val="00BC5450"/>
    <w:rsid w:val="00BC58DF"/>
    <w:rsid w:val="00BC5AE9"/>
    <w:rsid w:val="00BC694A"/>
    <w:rsid w:val="00BC6AFD"/>
    <w:rsid w:val="00BC7B4F"/>
    <w:rsid w:val="00BC7CA3"/>
    <w:rsid w:val="00BD02B5"/>
    <w:rsid w:val="00BD141E"/>
    <w:rsid w:val="00BD1FD3"/>
    <w:rsid w:val="00BD3CC0"/>
    <w:rsid w:val="00BD3FF5"/>
    <w:rsid w:val="00BD5B93"/>
    <w:rsid w:val="00BD5D7F"/>
    <w:rsid w:val="00BD6B73"/>
    <w:rsid w:val="00BD6CB9"/>
    <w:rsid w:val="00BD7330"/>
    <w:rsid w:val="00BD7838"/>
    <w:rsid w:val="00BD7BAC"/>
    <w:rsid w:val="00BE033E"/>
    <w:rsid w:val="00BE04DB"/>
    <w:rsid w:val="00BE06CF"/>
    <w:rsid w:val="00BE126C"/>
    <w:rsid w:val="00BE1891"/>
    <w:rsid w:val="00BE1A2C"/>
    <w:rsid w:val="00BE24C0"/>
    <w:rsid w:val="00BE2F8C"/>
    <w:rsid w:val="00BE3B42"/>
    <w:rsid w:val="00BE3B6C"/>
    <w:rsid w:val="00BE47FE"/>
    <w:rsid w:val="00BE4FB9"/>
    <w:rsid w:val="00BE6783"/>
    <w:rsid w:val="00BE6AA4"/>
    <w:rsid w:val="00BE6D55"/>
    <w:rsid w:val="00BE748A"/>
    <w:rsid w:val="00BE749F"/>
    <w:rsid w:val="00BF09C6"/>
    <w:rsid w:val="00BF0E6E"/>
    <w:rsid w:val="00BF18AA"/>
    <w:rsid w:val="00BF1DB3"/>
    <w:rsid w:val="00BF310C"/>
    <w:rsid w:val="00BF3B59"/>
    <w:rsid w:val="00BF4628"/>
    <w:rsid w:val="00BF4DE0"/>
    <w:rsid w:val="00BF5876"/>
    <w:rsid w:val="00BF62AA"/>
    <w:rsid w:val="00BF67D1"/>
    <w:rsid w:val="00BF6844"/>
    <w:rsid w:val="00BF6FD1"/>
    <w:rsid w:val="00C00E97"/>
    <w:rsid w:val="00C015EC"/>
    <w:rsid w:val="00C01658"/>
    <w:rsid w:val="00C01931"/>
    <w:rsid w:val="00C01AA0"/>
    <w:rsid w:val="00C01E18"/>
    <w:rsid w:val="00C0332B"/>
    <w:rsid w:val="00C03B09"/>
    <w:rsid w:val="00C03E98"/>
    <w:rsid w:val="00C04096"/>
    <w:rsid w:val="00C043EC"/>
    <w:rsid w:val="00C0454D"/>
    <w:rsid w:val="00C049D1"/>
    <w:rsid w:val="00C05699"/>
    <w:rsid w:val="00C0569C"/>
    <w:rsid w:val="00C05D4E"/>
    <w:rsid w:val="00C05E0D"/>
    <w:rsid w:val="00C062F9"/>
    <w:rsid w:val="00C065E9"/>
    <w:rsid w:val="00C06A92"/>
    <w:rsid w:val="00C06D91"/>
    <w:rsid w:val="00C10650"/>
    <w:rsid w:val="00C12D25"/>
    <w:rsid w:val="00C131E5"/>
    <w:rsid w:val="00C13285"/>
    <w:rsid w:val="00C1352E"/>
    <w:rsid w:val="00C13B5F"/>
    <w:rsid w:val="00C1469E"/>
    <w:rsid w:val="00C14EE2"/>
    <w:rsid w:val="00C150EC"/>
    <w:rsid w:val="00C15186"/>
    <w:rsid w:val="00C1542B"/>
    <w:rsid w:val="00C1620F"/>
    <w:rsid w:val="00C16388"/>
    <w:rsid w:val="00C16AAB"/>
    <w:rsid w:val="00C20225"/>
    <w:rsid w:val="00C2084F"/>
    <w:rsid w:val="00C20F24"/>
    <w:rsid w:val="00C2132D"/>
    <w:rsid w:val="00C21D4B"/>
    <w:rsid w:val="00C22370"/>
    <w:rsid w:val="00C233E0"/>
    <w:rsid w:val="00C240E5"/>
    <w:rsid w:val="00C24107"/>
    <w:rsid w:val="00C241DB"/>
    <w:rsid w:val="00C2425D"/>
    <w:rsid w:val="00C24289"/>
    <w:rsid w:val="00C24601"/>
    <w:rsid w:val="00C24702"/>
    <w:rsid w:val="00C25813"/>
    <w:rsid w:val="00C25954"/>
    <w:rsid w:val="00C274BD"/>
    <w:rsid w:val="00C27A65"/>
    <w:rsid w:val="00C27B91"/>
    <w:rsid w:val="00C310C4"/>
    <w:rsid w:val="00C31E86"/>
    <w:rsid w:val="00C32834"/>
    <w:rsid w:val="00C3363C"/>
    <w:rsid w:val="00C33B8F"/>
    <w:rsid w:val="00C33BEA"/>
    <w:rsid w:val="00C345C9"/>
    <w:rsid w:val="00C34A89"/>
    <w:rsid w:val="00C35680"/>
    <w:rsid w:val="00C358E1"/>
    <w:rsid w:val="00C360B5"/>
    <w:rsid w:val="00C36A32"/>
    <w:rsid w:val="00C37B73"/>
    <w:rsid w:val="00C41091"/>
    <w:rsid w:val="00C4109B"/>
    <w:rsid w:val="00C41DAA"/>
    <w:rsid w:val="00C42BF7"/>
    <w:rsid w:val="00C4328C"/>
    <w:rsid w:val="00C43CED"/>
    <w:rsid w:val="00C44F6A"/>
    <w:rsid w:val="00C462F9"/>
    <w:rsid w:val="00C4663F"/>
    <w:rsid w:val="00C469A5"/>
    <w:rsid w:val="00C47979"/>
    <w:rsid w:val="00C47C1E"/>
    <w:rsid w:val="00C50136"/>
    <w:rsid w:val="00C509DC"/>
    <w:rsid w:val="00C51551"/>
    <w:rsid w:val="00C51BAA"/>
    <w:rsid w:val="00C5241D"/>
    <w:rsid w:val="00C5266A"/>
    <w:rsid w:val="00C52932"/>
    <w:rsid w:val="00C5299A"/>
    <w:rsid w:val="00C52B43"/>
    <w:rsid w:val="00C52E8E"/>
    <w:rsid w:val="00C53797"/>
    <w:rsid w:val="00C549DF"/>
    <w:rsid w:val="00C55278"/>
    <w:rsid w:val="00C55DFE"/>
    <w:rsid w:val="00C56532"/>
    <w:rsid w:val="00C5663A"/>
    <w:rsid w:val="00C6034C"/>
    <w:rsid w:val="00C61AAE"/>
    <w:rsid w:val="00C61C91"/>
    <w:rsid w:val="00C624E2"/>
    <w:rsid w:val="00C627E1"/>
    <w:rsid w:val="00C62821"/>
    <w:rsid w:val="00C639F4"/>
    <w:rsid w:val="00C63D15"/>
    <w:rsid w:val="00C642E0"/>
    <w:rsid w:val="00C653DF"/>
    <w:rsid w:val="00C655CC"/>
    <w:rsid w:val="00C658F1"/>
    <w:rsid w:val="00C6645F"/>
    <w:rsid w:val="00C66AA0"/>
    <w:rsid w:val="00C71F17"/>
    <w:rsid w:val="00C71FC5"/>
    <w:rsid w:val="00C72338"/>
    <w:rsid w:val="00C730B2"/>
    <w:rsid w:val="00C7329C"/>
    <w:rsid w:val="00C73325"/>
    <w:rsid w:val="00C735E0"/>
    <w:rsid w:val="00C739A5"/>
    <w:rsid w:val="00C74607"/>
    <w:rsid w:val="00C7576F"/>
    <w:rsid w:val="00C76319"/>
    <w:rsid w:val="00C76B59"/>
    <w:rsid w:val="00C77152"/>
    <w:rsid w:val="00C7773A"/>
    <w:rsid w:val="00C808F2"/>
    <w:rsid w:val="00C80D3E"/>
    <w:rsid w:val="00C81C85"/>
    <w:rsid w:val="00C81F1D"/>
    <w:rsid w:val="00C823AF"/>
    <w:rsid w:val="00C823E7"/>
    <w:rsid w:val="00C82CB8"/>
    <w:rsid w:val="00C84270"/>
    <w:rsid w:val="00C848EA"/>
    <w:rsid w:val="00C849D0"/>
    <w:rsid w:val="00C86B6C"/>
    <w:rsid w:val="00C87112"/>
    <w:rsid w:val="00C87B3E"/>
    <w:rsid w:val="00C87F0B"/>
    <w:rsid w:val="00C87F62"/>
    <w:rsid w:val="00C90C88"/>
    <w:rsid w:val="00C90DB4"/>
    <w:rsid w:val="00C90E7D"/>
    <w:rsid w:val="00C920AC"/>
    <w:rsid w:val="00C92DD5"/>
    <w:rsid w:val="00C932B7"/>
    <w:rsid w:val="00C932F0"/>
    <w:rsid w:val="00C93C9C"/>
    <w:rsid w:val="00C941A9"/>
    <w:rsid w:val="00C94C57"/>
    <w:rsid w:val="00C953CA"/>
    <w:rsid w:val="00C96190"/>
    <w:rsid w:val="00C9792E"/>
    <w:rsid w:val="00C97B3A"/>
    <w:rsid w:val="00CA0401"/>
    <w:rsid w:val="00CA0C4A"/>
    <w:rsid w:val="00CA0D90"/>
    <w:rsid w:val="00CA10AB"/>
    <w:rsid w:val="00CA10F2"/>
    <w:rsid w:val="00CA1925"/>
    <w:rsid w:val="00CA2206"/>
    <w:rsid w:val="00CA251B"/>
    <w:rsid w:val="00CA2C72"/>
    <w:rsid w:val="00CA30E3"/>
    <w:rsid w:val="00CA4491"/>
    <w:rsid w:val="00CA4AFF"/>
    <w:rsid w:val="00CA505F"/>
    <w:rsid w:val="00CA63E9"/>
    <w:rsid w:val="00CA6A8C"/>
    <w:rsid w:val="00CA6C5B"/>
    <w:rsid w:val="00CA6CD2"/>
    <w:rsid w:val="00CB000E"/>
    <w:rsid w:val="00CB037C"/>
    <w:rsid w:val="00CB0F8A"/>
    <w:rsid w:val="00CB0FCB"/>
    <w:rsid w:val="00CB126E"/>
    <w:rsid w:val="00CB2CD7"/>
    <w:rsid w:val="00CB64A4"/>
    <w:rsid w:val="00CB795E"/>
    <w:rsid w:val="00CC0FCF"/>
    <w:rsid w:val="00CC1CBF"/>
    <w:rsid w:val="00CC27C7"/>
    <w:rsid w:val="00CC2D65"/>
    <w:rsid w:val="00CC3C15"/>
    <w:rsid w:val="00CC519D"/>
    <w:rsid w:val="00CC538C"/>
    <w:rsid w:val="00CC55AF"/>
    <w:rsid w:val="00CC7915"/>
    <w:rsid w:val="00CC7BEB"/>
    <w:rsid w:val="00CD030F"/>
    <w:rsid w:val="00CD05F0"/>
    <w:rsid w:val="00CD0C42"/>
    <w:rsid w:val="00CD1929"/>
    <w:rsid w:val="00CD1B6C"/>
    <w:rsid w:val="00CD1C89"/>
    <w:rsid w:val="00CD20F8"/>
    <w:rsid w:val="00CD210A"/>
    <w:rsid w:val="00CD25EE"/>
    <w:rsid w:val="00CD25F2"/>
    <w:rsid w:val="00CD2645"/>
    <w:rsid w:val="00CD26DA"/>
    <w:rsid w:val="00CD2DEA"/>
    <w:rsid w:val="00CD30A2"/>
    <w:rsid w:val="00CD335E"/>
    <w:rsid w:val="00CD3873"/>
    <w:rsid w:val="00CD3C9C"/>
    <w:rsid w:val="00CD43AF"/>
    <w:rsid w:val="00CD4742"/>
    <w:rsid w:val="00CD4C27"/>
    <w:rsid w:val="00CD4D59"/>
    <w:rsid w:val="00CD55B4"/>
    <w:rsid w:val="00CD5D00"/>
    <w:rsid w:val="00CD7167"/>
    <w:rsid w:val="00CE08AB"/>
    <w:rsid w:val="00CE0F95"/>
    <w:rsid w:val="00CE12D5"/>
    <w:rsid w:val="00CE1DA4"/>
    <w:rsid w:val="00CE21DE"/>
    <w:rsid w:val="00CE30D5"/>
    <w:rsid w:val="00CE3245"/>
    <w:rsid w:val="00CE3778"/>
    <w:rsid w:val="00CE3F54"/>
    <w:rsid w:val="00CE4385"/>
    <w:rsid w:val="00CE438F"/>
    <w:rsid w:val="00CE46DE"/>
    <w:rsid w:val="00CE47B9"/>
    <w:rsid w:val="00CE5177"/>
    <w:rsid w:val="00CE5BD0"/>
    <w:rsid w:val="00CE5E8F"/>
    <w:rsid w:val="00CE6339"/>
    <w:rsid w:val="00CE736A"/>
    <w:rsid w:val="00CE7475"/>
    <w:rsid w:val="00CE78FD"/>
    <w:rsid w:val="00CF02B6"/>
    <w:rsid w:val="00CF0A6B"/>
    <w:rsid w:val="00CF133E"/>
    <w:rsid w:val="00CF13EC"/>
    <w:rsid w:val="00CF1D56"/>
    <w:rsid w:val="00CF2036"/>
    <w:rsid w:val="00CF285A"/>
    <w:rsid w:val="00CF2CA7"/>
    <w:rsid w:val="00CF2D10"/>
    <w:rsid w:val="00CF30F2"/>
    <w:rsid w:val="00CF36A8"/>
    <w:rsid w:val="00CF3B25"/>
    <w:rsid w:val="00CF459C"/>
    <w:rsid w:val="00CF469A"/>
    <w:rsid w:val="00CF562B"/>
    <w:rsid w:val="00CF5968"/>
    <w:rsid w:val="00CF5DBF"/>
    <w:rsid w:val="00CF640B"/>
    <w:rsid w:val="00CF6A5D"/>
    <w:rsid w:val="00CF6D29"/>
    <w:rsid w:val="00CF7038"/>
    <w:rsid w:val="00CF794A"/>
    <w:rsid w:val="00D008A7"/>
    <w:rsid w:val="00D00AB6"/>
    <w:rsid w:val="00D00F10"/>
    <w:rsid w:val="00D011A7"/>
    <w:rsid w:val="00D02FDF"/>
    <w:rsid w:val="00D030BA"/>
    <w:rsid w:val="00D032AC"/>
    <w:rsid w:val="00D03893"/>
    <w:rsid w:val="00D03BF1"/>
    <w:rsid w:val="00D03C27"/>
    <w:rsid w:val="00D04082"/>
    <w:rsid w:val="00D044D8"/>
    <w:rsid w:val="00D045AF"/>
    <w:rsid w:val="00D04906"/>
    <w:rsid w:val="00D04E5E"/>
    <w:rsid w:val="00D05667"/>
    <w:rsid w:val="00D06086"/>
    <w:rsid w:val="00D06362"/>
    <w:rsid w:val="00D06450"/>
    <w:rsid w:val="00D06BF8"/>
    <w:rsid w:val="00D07D40"/>
    <w:rsid w:val="00D07E78"/>
    <w:rsid w:val="00D1005C"/>
    <w:rsid w:val="00D108BA"/>
    <w:rsid w:val="00D10E1D"/>
    <w:rsid w:val="00D115A3"/>
    <w:rsid w:val="00D1287D"/>
    <w:rsid w:val="00D13427"/>
    <w:rsid w:val="00D14EB2"/>
    <w:rsid w:val="00D14F8D"/>
    <w:rsid w:val="00D1500F"/>
    <w:rsid w:val="00D154CE"/>
    <w:rsid w:val="00D15DD9"/>
    <w:rsid w:val="00D1657D"/>
    <w:rsid w:val="00D168B8"/>
    <w:rsid w:val="00D168FB"/>
    <w:rsid w:val="00D169CD"/>
    <w:rsid w:val="00D16E88"/>
    <w:rsid w:val="00D172CF"/>
    <w:rsid w:val="00D17697"/>
    <w:rsid w:val="00D20094"/>
    <w:rsid w:val="00D20217"/>
    <w:rsid w:val="00D20783"/>
    <w:rsid w:val="00D20CC3"/>
    <w:rsid w:val="00D21051"/>
    <w:rsid w:val="00D21929"/>
    <w:rsid w:val="00D21ADB"/>
    <w:rsid w:val="00D21CC6"/>
    <w:rsid w:val="00D22351"/>
    <w:rsid w:val="00D225CC"/>
    <w:rsid w:val="00D22BCC"/>
    <w:rsid w:val="00D2315F"/>
    <w:rsid w:val="00D2326B"/>
    <w:rsid w:val="00D23C17"/>
    <w:rsid w:val="00D23D3C"/>
    <w:rsid w:val="00D248A3"/>
    <w:rsid w:val="00D2567B"/>
    <w:rsid w:val="00D25745"/>
    <w:rsid w:val="00D2736C"/>
    <w:rsid w:val="00D30309"/>
    <w:rsid w:val="00D3030E"/>
    <w:rsid w:val="00D314BD"/>
    <w:rsid w:val="00D31BF4"/>
    <w:rsid w:val="00D32202"/>
    <w:rsid w:val="00D324B5"/>
    <w:rsid w:val="00D324CD"/>
    <w:rsid w:val="00D3265B"/>
    <w:rsid w:val="00D326C1"/>
    <w:rsid w:val="00D331F1"/>
    <w:rsid w:val="00D3398A"/>
    <w:rsid w:val="00D340AC"/>
    <w:rsid w:val="00D3464F"/>
    <w:rsid w:val="00D34F65"/>
    <w:rsid w:val="00D35945"/>
    <w:rsid w:val="00D35AD9"/>
    <w:rsid w:val="00D35C48"/>
    <w:rsid w:val="00D35D57"/>
    <w:rsid w:val="00D36F8F"/>
    <w:rsid w:val="00D36FB3"/>
    <w:rsid w:val="00D37D0C"/>
    <w:rsid w:val="00D37E35"/>
    <w:rsid w:val="00D405EA"/>
    <w:rsid w:val="00D409F4"/>
    <w:rsid w:val="00D40E03"/>
    <w:rsid w:val="00D41273"/>
    <w:rsid w:val="00D41BE6"/>
    <w:rsid w:val="00D431E1"/>
    <w:rsid w:val="00D436AD"/>
    <w:rsid w:val="00D4374D"/>
    <w:rsid w:val="00D43BF8"/>
    <w:rsid w:val="00D43FF7"/>
    <w:rsid w:val="00D445D0"/>
    <w:rsid w:val="00D452A1"/>
    <w:rsid w:val="00D454C7"/>
    <w:rsid w:val="00D46713"/>
    <w:rsid w:val="00D4696A"/>
    <w:rsid w:val="00D47A70"/>
    <w:rsid w:val="00D50A18"/>
    <w:rsid w:val="00D50E73"/>
    <w:rsid w:val="00D51B97"/>
    <w:rsid w:val="00D52806"/>
    <w:rsid w:val="00D53CB5"/>
    <w:rsid w:val="00D53EBC"/>
    <w:rsid w:val="00D53F95"/>
    <w:rsid w:val="00D541F9"/>
    <w:rsid w:val="00D542DE"/>
    <w:rsid w:val="00D5446E"/>
    <w:rsid w:val="00D544B3"/>
    <w:rsid w:val="00D54EE4"/>
    <w:rsid w:val="00D54F9D"/>
    <w:rsid w:val="00D55015"/>
    <w:rsid w:val="00D552D1"/>
    <w:rsid w:val="00D5592E"/>
    <w:rsid w:val="00D55BD5"/>
    <w:rsid w:val="00D564B5"/>
    <w:rsid w:val="00D56C31"/>
    <w:rsid w:val="00D56EA5"/>
    <w:rsid w:val="00D57924"/>
    <w:rsid w:val="00D607AB"/>
    <w:rsid w:val="00D60BC1"/>
    <w:rsid w:val="00D618AF"/>
    <w:rsid w:val="00D618E7"/>
    <w:rsid w:val="00D62049"/>
    <w:rsid w:val="00D62236"/>
    <w:rsid w:val="00D62DBF"/>
    <w:rsid w:val="00D64573"/>
    <w:rsid w:val="00D64AA1"/>
    <w:rsid w:val="00D64F1C"/>
    <w:rsid w:val="00D657EB"/>
    <w:rsid w:val="00D65801"/>
    <w:rsid w:val="00D66D4B"/>
    <w:rsid w:val="00D67A4C"/>
    <w:rsid w:val="00D70070"/>
    <w:rsid w:val="00D71A20"/>
    <w:rsid w:val="00D71DB9"/>
    <w:rsid w:val="00D72494"/>
    <w:rsid w:val="00D73E41"/>
    <w:rsid w:val="00D7409A"/>
    <w:rsid w:val="00D7448D"/>
    <w:rsid w:val="00D746BA"/>
    <w:rsid w:val="00D74DBE"/>
    <w:rsid w:val="00D7563C"/>
    <w:rsid w:val="00D75CA2"/>
    <w:rsid w:val="00D76393"/>
    <w:rsid w:val="00D76AB5"/>
    <w:rsid w:val="00D77027"/>
    <w:rsid w:val="00D776B7"/>
    <w:rsid w:val="00D777E9"/>
    <w:rsid w:val="00D805DC"/>
    <w:rsid w:val="00D80BCA"/>
    <w:rsid w:val="00D81467"/>
    <w:rsid w:val="00D818F9"/>
    <w:rsid w:val="00D8271E"/>
    <w:rsid w:val="00D84041"/>
    <w:rsid w:val="00D85D01"/>
    <w:rsid w:val="00D87715"/>
    <w:rsid w:val="00D902FD"/>
    <w:rsid w:val="00D9060F"/>
    <w:rsid w:val="00D90786"/>
    <w:rsid w:val="00D90AD1"/>
    <w:rsid w:val="00D90C52"/>
    <w:rsid w:val="00D9145B"/>
    <w:rsid w:val="00D91B17"/>
    <w:rsid w:val="00D93552"/>
    <w:rsid w:val="00D93640"/>
    <w:rsid w:val="00D93700"/>
    <w:rsid w:val="00D945FA"/>
    <w:rsid w:val="00D95CAE"/>
    <w:rsid w:val="00D95FBC"/>
    <w:rsid w:val="00D97594"/>
    <w:rsid w:val="00DA029C"/>
    <w:rsid w:val="00DA0647"/>
    <w:rsid w:val="00DA0A05"/>
    <w:rsid w:val="00DA0FE2"/>
    <w:rsid w:val="00DA1538"/>
    <w:rsid w:val="00DA16DD"/>
    <w:rsid w:val="00DA195E"/>
    <w:rsid w:val="00DA3027"/>
    <w:rsid w:val="00DA3060"/>
    <w:rsid w:val="00DA3BAF"/>
    <w:rsid w:val="00DA42B5"/>
    <w:rsid w:val="00DA4936"/>
    <w:rsid w:val="00DA49E8"/>
    <w:rsid w:val="00DA5006"/>
    <w:rsid w:val="00DA5535"/>
    <w:rsid w:val="00DA5AB5"/>
    <w:rsid w:val="00DA5E8F"/>
    <w:rsid w:val="00DA6188"/>
    <w:rsid w:val="00DA6DAF"/>
    <w:rsid w:val="00DA6F12"/>
    <w:rsid w:val="00DA7631"/>
    <w:rsid w:val="00DA782E"/>
    <w:rsid w:val="00DB01FD"/>
    <w:rsid w:val="00DB0C52"/>
    <w:rsid w:val="00DB0E1A"/>
    <w:rsid w:val="00DB1AB9"/>
    <w:rsid w:val="00DB3C9C"/>
    <w:rsid w:val="00DB468D"/>
    <w:rsid w:val="00DB4B94"/>
    <w:rsid w:val="00DB5034"/>
    <w:rsid w:val="00DB52B5"/>
    <w:rsid w:val="00DB5588"/>
    <w:rsid w:val="00DB60F0"/>
    <w:rsid w:val="00DB6F3E"/>
    <w:rsid w:val="00DB75BB"/>
    <w:rsid w:val="00DC0640"/>
    <w:rsid w:val="00DC19F9"/>
    <w:rsid w:val="00DC1CCE"/>
    <w:rsid w:val="00DC2504"/>
    <w:rsid w:val="00DC267B"/>
    <w:rsid w:val="00DC2D23"/>
    <w:rsid w:val="00DC2EF9"/>
    <w:rsid w:val="00DC36A1"/>
    <w:rsid w:val="00DC3900"/>
    <w:rsid w:val="00DC4920"/>
    <w:rsid w:val="00DC5F99"/>
    <w:rsid w:val="00DC6166"/>
    <w:rsid w:val="00DC72C6"/>
    <w:rsid w:val="00DC732F"/>
    <w:rsid w:val="00DD10B7"/>
    <w:rsid w:val="00DD1C12"/>
    <w:rsid w:val="00DD1EDE"/>
    <w:rsid w:val="00DD2217"/>
    <w:rsid w:val="00DD2A64"/>
    <w:rsid w:val="00DD32E2"/>
    <w:rsid w:val="00DD378B"/>
    <w:rsid w:val="00DD3B37"/>
    <w:rsid w:val="00DD449B"/>
    <w:rsid w:val="00DD578C"/>
    <w:rsid w:val="00DD6C4D"/>
    <w:rsid w:val="00DD6EAF"/>
    <w:rsid w:val="00DD7F8B"/>
    <w:rsid w:val="00DE03F5"/>
    <w:rsid w:val="00DE049B"/>
    <w:rsid w:val="00DE1B4C"/>
    <w:rsid w:val="00DE1CA5"/>
    <w:rsid w:val="00DE3A8D"/>
    <w:rsid w:val="00DE3CBC"/>
    <w:rsid w:val="00DE3F29"/>
    <w:rsid w:val="00DE4E2A"/>
    <w:rsid w:val="00DE514D"/>
    <w:rsid w:val="00DE529A"/>
    <w:rsid w:val="00DE57F2"/>
    <w:rsid w:val="00DE5CD5"/>
    <w:rsid w:val="00DE5D0A"/>
    <w:rsid w:val="00DE669D"/>
    <w:rsid w:val="00DE670E"/>
    <w:rsid w:val="00DE6A22"/>
    <w:rsid w:val="00DE6DDD"/>
    <w:rsid w:val="00DE6EA4"/>
    <w:rsid w:val="00DF0807"/>
    <w:rsid w:val="00DF1D7F"/>
    <w:rsid w:val="00DF1DF3"/>
    <w:rsid w:val="00DF203E"/>
    <w:rsid w:val="00DF2753"/>
    <w:rsid w:val="00DF2E2B"/>
    <w:rsid w:val="00DF4150"/>
    <w:rsid w:val="00DF434D"/>
    <w:rsid w:val="00DF48CC"/>
    <w:rsid w:val="00DF4C53"/>
    <w:rsid w:val="00DF4C99"/>
    <w:rsid w:val="00DF50FB"/>
    <w:rsid w:val="00E00D61"/>
    <w:rsid w:val="00E010DF"/>
    <w:rsid w:val="00E01CB8"/>
    <w:rsid w:val="00E0342D"/>
    <w:rsid w:val="00E0376C"/>
    <w:rsid w:val="00E03856"/>
    <w:rsid w:val="00E0407A"/>
    <w:rsid w:val="00E04859"/>
    <w:rsid w:val="00E04A37"/>
    <w:rsid w:val="00E04F7B"/>
    <w:rsid w:val="00E04FCE"/>
    <w:rsid w:val="00E057C3"/>
    <w:rsid w:val="00E066E3"/>
    <w:rsid w:val="00E068BD"/>
    <w:rsid w:val="00E069F0"/>
    <w:rsid w:val="00E10252"/>
    <w:rsid w:val="00E11606"/>
    <w:rsid w:val="00E11ACD"/>
    <w:rsid w:val="00E12783"/>
    <w:rsid w:val="00E12A32"/>
    <w:rsid w:val="00E130C9"/>
    <w:rsid w:val="00E1339B"/>
    <w:rsid w:val="00E137F8"/>
    <w:rsid w:val="00E14759"/>
    <w:rsid w:val="00E15A2A"/>
    <w:rsid w:val="00E16E35"/>
    <w:rsid w:val="00E16F0A"/>
    <w:rsid w:val="00E17538"/>
    <w:rsid w:val="00E200C3"/>
    <w:rsid w:val="00E20E99"/>
    <w:rsid w:val="00E2194D"/>
    <w:rsid w:val="00E2216B"/>
    <w:rsid w:val="00E23144"/>
    <w:rsid w:val="00E23245"/>
    <w:rsid w:val="00E23748"/>
    <w:rsid w:val="00E23EA3"/>
    <w:rsid w:val="00E23EEF"/>
    <w:rsid w:val="00E24174"/>
    <w:rsid w:val="00E24443"/>
    <w:rsid w:val="00E2486F"/>
    <w:rsid w:val="00E2665F"/>
    <w:rsid w:val="00E26F6C"/>
    <w:rsid w:val="00E27109"/>
    <w:rsid w:val="00E27D56"/>
    <w:rsid w:val="00E27D5F"/>
    <w:rsid w:val="00E307CD"/>
    <w:rsid w:val="00E30D3C"/>
    <w:rsid w:val="00E31458"/>
    <w:rsid w:val="00E315D5"/>
    <w:rsid w:val="00E3174D"/>
    <w:rsid w:val="00E31779"/>
    <w:rsid w:val="00E33166"/>
    <w:rsid w:val="00E33F89"/>
    <w:rsid w:val="00E35C7E"/>
    <w:rsid w:val="00E364A4"/>
    <w:rsid w:val="00E3686C"/>
    <w:rsid w:val="00E36DB7"/>
    <w:rsid w:val="00E36E3E"/>
    <w:rsid w:val="00E40583"/>
    <w:rsid w:val="00E410D1"/>
    <w:rsid w:val="00E41488"/>
    <w:rsid w:val="00E415EE"/>
    <w:rsid w:val="00E41BB8"/>
    <w:rsid w:val="00E41BFF"/>
    <w:rsid w:val="00E42AA6"/>
    <w:rsid w:val="00E42C92"/>
    <w:rsid w:val="00E42DF5"/>
    <w:rsid w:val="00E441DE"/>
    <w:rsid w:val="00E46283"/>
    <w:rsid w:val="00E465AE"/>
    <w:rsid w:val="00E46707"/>
    <w:rsid w:val="00E46D15"/>
    <w:rsid w:val="00E472E0"/>
    <w:rsid w:val="00E47EA2"/>
    <w:rsid w:val="00E51776"/>
    <w:rsid w:val="00E5197F"/>
    <w:rsid w:val="00E51BDA"/>
    <w:rsid w:val="00E51C38"/>
    <w:rsid w:val="00E51E43"/>
    <w:rsid w:val="00E5201E"/>
    <w:rsid w:val="00E52103"/>
    <w:rsid w:val="00E53A9B"/>
    <w:rsid w:val="00E5510D"/>
    <w:rsid w:val="00E551EF"/>
    <w:rsid w:val="00E55D45"/>
    <w:rsid w:val="00E566B7"/>
    <w:rsid w:val="00E56DF2"/>
    <w:rsid w:val="00E570E6"/>
    <w:rsid w:val="00E609D9"/>
    <w:rsid w:val="00E6237D"/>
    <w:rsid w:val="00E627B3"/>
    <w:rsid w:val="00E637DC"/>
    <w:rsid w:val="00E64327"/>
    <w:rsid w:val="00E64960"/>
    <w:rsid w:val="00E656E6"/>
    <w:rsid w:val="00E65B0D"/>
    <w:rsid w:val="00E6702F"/>
    <w:rsid w:val="00E67359"/>
    <w:rsid w:val="00E70758"/>
    <w:rsid w:val="00E71354"/>
    <w:rsid w:val="00E71494"/>
    <w:rsid w:val="00E71D27"/>
    <w:rsid w:val="00E71E42"/>
    <w:rsid w:val="00E71F35"/>
    <w:rsid w:val="00E728F4"/>
    <w:rsid w:val="00E72E6D"/>
    <w:rsid w:val="00E73016"/>
    <w:rsid w:val="00E730C9"/>
    <w:rsid w:val="00E7351E"/>
    <w:rsid w:val="00E7370C"/>
    <w:rsid w:val="00E7506C"/>
    <w:rsid w:val="00E758B9"/>
    <w:rsid w:val="00E75954"/>
    <w:rsid w:val="00E75E0E"/>
    <w:rsid w:val="00E76F68"/>
    <w:rsid w:val="00E77B89"/>
    <w:rsid w:val="00E803E4"/>
    <w:rsid w:val="00E805B7"/>
    <w:rsid w:val="00E80ACE"/>
    <w:rsid w:val="00E81524"/>
    <w:rsid w:val="00E81E04"/>
    <w:rsid w:val="00E81F4A"/>
    <w:rsid w:val="00E82131"/>
    <w:rsid w:val="00E82415"/>
    <w:rsid w:val="00E82473"/>
    <w:rsid w:val="00E8350A"/>
    <w:rsid w:val="00E836F1"/>
    <w:rsid w:val="00E8376C"/>
    <w:rsid w:val="00E8389F"/>
    <w:rsid w:val="00E84DEF"/>
    <w:rsid w:val="00E85372"/>
    <w:rsid w:val="00E857B8"/>
    <w:rsid w:val="00E87414"/>
    <w:rsid w:val="00E87468"/>
    <w:rsid w:val="00E8771C"/>
    <w:rsid w:val="00E87AE2"/>
    <w:rsid w:val="00E901CA"/>
    <w:rsid w:val="00E90416"/>
    <w:rsid w:val="00E904B3"/>
    <w:rsid w:val="00E9075F"/>
    <w:rsid w:val="00E90861"/>
    <w:rsid w:val="00E90940"/>
    <w:rsid w:val="00E920D0"/>
    <w:rsid w:val="00E9352B"/>
    <w:rsid w:val="00E93A18"/>
    <w:rsid w:val="00E94F1B"/>
    <w:rsid w:val="00E959F8"/>
    <w:rsid w:val="00E95C4E"/>
    <w:rsid w:val="00E96507"/>
    <w:rsid w:val="00E96BB3"/>
    <w:rsid w:val="00E9713D"/>
    <w:rsid w:val="00E97AC5"/>
    <w:rsid w:val="00E97DCC"/>
    <w:rsid w:val="00EA1048"/>
    <w:rsid w:val="00EA116C"/>
    <w:rsid w:val="00EA1B95"/>
    <w:rsid w:val="00EA1D05"/>
    <w:rsid w:val="00EA208C"/>
    <w:rsid w:val="00EA253B"/>
    <w:rsid w:val="00EA30EC"/>
    <w:rsid w:val="00EA3159"/>
    <w:rsid w:val="00EA3E16"/>
    <w:rsid w:val="00EA45BA"/>
    <w:rsid w:val="00EA4FCB"/>
    <w:rsid w:val="00EA51FD"/>
    <w:rsid w:val="00EA565F"/>
    <w:rsid w:val="00EA582B"/>
    <w:rsid w:val="00EA5DF8"/>
    <w:rsid w:val="00EA64BA"/>
    <w:rsid w:val="00EA6CD6"/>
    <w:rsid w:val="00EA70D9"/>
    <w:rsid w:val="00EA77CF"/>
    <w:rsid w:val="00EB0165"/>
    <w:rsid w:val="00EB098D"/>
    <w:rsid w:val="00EB09E2"/>
    <w:rsid w:val="00EB0BC7"/>
    <w:rsid w:val="00EB0FA9"/>
    <w:rsid w:val="00EB1DE1"/>
    <w:rsid w:val="00EB20A6"/>
    <w:rsid w:val="00EB2144"/>
    <w:rsid w:val="00EB4408"/>
    <w:rsid w:val="00EB4787"/>
    <w:rsid w:val="00EB784C"/>
    <w:rsid w:val="00EC02A0"/>
    <w:rsid w:val="00EC0D24"/>
    <w:rsid w:val="00EC216E"/>
    <w:rsid w:val="00EC222D"/>
    <w:rsid w:val="00EC241C"/>
    <w:rsid w:val="00EC242A"/>
    <w:rsid w:val="00EC2C7B"/>
    <w:rsid w:val="00EC34D9"/>
    <w:rsid w:val="00EC43F8"/>
    <w:rsid w:val="00EC5068"/>
    <w:rsid w:val="00EC60D0"/>
    <w:rsid w:val="00EC684B"/>
    <w:rsid w:val="00EC6AA8"/>
    <w:rsid w:val="00EC730B"/>
    <w:rsid w:val="00EC730E"/>
    <w:rsid w:val="00EC7F87"/>
    <w:rsid w:val="00ED008B"/>
    <w:rsid w:val="00ED05A4"/>
    <w:rsid w:val="00ED0DF3"/>
    <w:rsid w:val="00ED1290"/>
    <w:rsid w:val="00ED1532"/>
    <w:rsid w:val="00ED2207"/>
    <w:rsid w:val="00ED2B56"/>
    <w:rsid w:val="00ED2EC7"/>
    <w:rsid w:val="00ED308F"/>
    <w:rsid w:val="00ED34E3"/>
    <w:rsid w:val="00ED3F3E"/>
    <w:rsid w:val="00ED40EE"/>
    <w:rsid w:val="00ED414C"/>
    <w:rsid w:val="00ED415A"/>
    <w:rsid w:val="00ED4321"/>
    <w:rsid w:val="00ED45F0"/>
    <w:rsid w:val="00ED472C"/>
    <w:rsid w:val="00ED5079"/>
    <w:rsid w:val="00ED53E4"/>
    <w:rsid w:val="00ED621D"/>
    <w:rsid w:val="00ED631E"/>
    <w:rsid w:val="00ED6A8F"/>
    <w:rsid w:val="00ED6E9F"/>
    <w:rsid w:val="00ED6EDC"/>
    <w:rsid w:val="00ED720A"/>
    <w:rsid w:val="00ED741A"/>
    <w:rsid w:val="00ED762A"/>
    <w:rsid w:val="00EE1678"/>
    <w:rsid w:val="00EE1DC9"/>
    <w:rsid w:val="00EE249F"/>
    <w:rsid w:val="00EE2B8D"/>
    <w:rsid w:val="00EE32EF"/>
    <w:rsid w:val="00EE38D7"/>
    <w:rsid w:val="00EE3A8F"/>
    <w:rsid w:val="00EE48DC"/>
    <w:rsid w:val="00EE4D5C"/>
    <w:rsid w:val="00EE51E7"/>
    <w:rsid w:val="00EE613B"/>
    <w:rsid w:val="00EE6A1D"/>
    <w:rsid w:val="00EE6ADC"/>
    <w:rsid w:val="00EE7307"/>
    <w:rsid w:val="00EE74A3"/>
    <w:rsid w:val="00EF01CB"/>
    <w:rsid w:val="00EF070C"/>
    <w:rsid w:val="00EF0B02"/>
    <w:rsid w:val="00EF12ED"/>
    <w:rsid w:val="00EF17A7"/>
    <w:rsid w:val="00EF1FB0"/>
    <w:rsid w:val="00EF1FCD"/>
    <w:rsid w:val="00EF244E"/>
    <w:rsid w:val="00EF271F"/>
    <w:rsid w:val="00EF2B5B"/>
    <w:rsid w:val="00EF2BB5"/>
    <w:rsid w:val="00EF3F06"/>
    <w:rsid w:val="00EF5909"/>
    <w:rsid w:val="00EF6F9A"/>
    <w:rsid w:val="00EF738B"/>
    <w:rsid w:val="00EF79A6"/>
    <w:rsid w:val="00EF7C0F"/>
    <w:rsid w:val="00EF7F5C"/>
    <w:rsid w:val="00F00A63"/>
    <w:rsid w:val="00F00F19"/>
    <w:rsid w:val="00F01A4E"/>
    <w:rsid w:val="00F0220E"/>
    <w:rsid w:val="00F0345F"/>
    <w:rsid w:val="00F036BF"/>
    <w:rsid w:val="00F03797"/>
    <w:rsid w:val="00F03998"/>
    <w:rsid w:val="00F03D55"/>
    <w:rsid w:val="00F051E1"/>
    <w:rsid w:val="00F0572B"/>
    <w:rsid w:val="00F058F8"/>
    <w:rsid w:val="00F063CA"/>
    <w:rsid w:val="00F06599"/>
    <w:rsid w:val="00F06681"/>
    <w:rsid w:val="00F06B74"/>
    <w:rsid w:val="00F0771D"/>
    <w:rsid w:val="00F0778E"/>
    <w:rsid w:val="00F10F2C"/>
    <w:rsid w:val="00F11E55"/>
    <w:rsid w:val="00F1216A"/>
    <w:rsid w:val="00F122F7"/>
    <w:rsid w:val="00F1338B"/>
    <w:rsid w:val="00F1363A"/>
    <w:rsid w:val="00F139CA"/>
    <w:rsid w:val="00F13A9F"/>
    <w:rsid w:val="00F14434"/>
    <w:rsid w:val="00F14461"/>
    <w:rsid w:val="00F148ED"/>
    <w:rsid w:val="00F15550"/>
    <w:rsid w:val="00F15F92"/>
    <w:rsid w:val="00F16052"/>
    <w:rsid w:val="00F16193"/>
    <w:rsid w:val="00F16933"/>
    <w:rsid w:val="00F16B63"/>
    <w:rsid w:val="00F16BFB"/>
    <w:rsid w:val="00F16FB4"/>
    <w:rsid w:val="00F2093B"/>
    <w:rsid w:val="00F20CD0"/>
    <w:rsid w:val="00F20DB0"/>
    <w:rsid w:val="00F210EC"/>
    <w:rsid w:val="00F21916"/>
    <w:rsid w:val="00F22469"/>
    <w:rsid w:val="00F22A6C"/>
    <w:rsid w:val="00F22D81"/>
    <w:rsid w:val="00F232B0"/>
    <w:rsid w:val="00F23EF1"/>
    <w:rsid w:val="00F24035"/>
    <w:rsid w:val="00F2428C"/>
    <w:rsid w:val="00F248C7"/>
    <w:rsid w:val="00F24A6C"/>
    <w:rsid w:val="00F25DC8"/>
    <w:rsid w:val="00F265F7"/>
    <w:rsid w:val="00F270E6"/>
    <w:rsid w:val="00F279FB"/>
    <w:rsid w:val="00F300E5"/>
    <w:rsid w:val="00F30AB2"/>
    <w:rsid w:val="00F30B0A"/>
    <w:rsid w:val="00F3107A"/>
    <w:rsid w:val="00F315A9"/>
    <w:rsid w:val="00F33AA5"/>
    <w:rsid w:val="00F34422"/>
    <w:rsid w:val="00F3460D"/>
    <w:rsid w:val="00F34D47"/>
    <w:rsid w:val="00F356D1"/>
    <w:rsid w:val="00F35A03"/>
    <w:rsid w:val="00F36644"/>
    <w:rsid w:val="00F36CDB"/>
    <w:rsid w:val="00F36F80"/>
    <w:rsid w:val="00F37083"/>
    <w:rsid w:val="00F408D4"/>
    <w:rsid w:val="00F420E4"/>
    <w:rsid w:val="00F43A14"/>
    <w:rsid w:val="00F44BAC"/>
    <w:rsid w:val="00F44C7E"/>
    <w:rsid w:val="00F45D12"/>
    <w:rsid w:val="00F45F86"/>
    <w:rsid w:val="00F500AD"/>
    <w:rsid w:val="00F50663"/>
    <w:rsid w:val="00F50C09"/>
    <w:rsid w:val="00F516CB"/>
    <w:rsid w:val="00F51A29"/>
    <w:rsid w:val="00F52639"/>
    <w:rsid w:val="00F5266D"/>
    <w:rsid w:val="00F52AF2"/>
    <w:rsid w:val="00F54C5C"/>
    <w:rsid w:val="00F55747"/>
    <w:rsid w:val="00F55914"/>
    <w:rsid w:val="00F55C0A"/>
    <w:rsid w:val="00F56373"/>
    <w:rsid w:val="00F57DCB"/>
    <w:rsid w:val="00F6030D"/>
    <w:rsid w:val="00F60C15"/>
    <w:rsid w:val="00F612BC"/>
    <w:rsid w:val="00F6136A"/>
    <w:rsid w:val="00F61F31"/>
    <w:rsid w:val="00F62352"/>
    <w:rsid w:val="00F6248C"/>
    <w:rsid w:val="00F625F2"/>
    <w:rsid w:val="00F62B89"/>
    <w:rsid w:val="00F63A7A"/>
    <w:rsid w:val="00F64B00"/>
    <w:rsid w:val="00F652CB"/>
    <w:rsid w:val="00F66460"/>
    <w:rsid w:val="00F668B4"/>
    <w:rsid w:val="00F67E6D"/>
    <w:rsid w:val="00F7058E"/>
    <w:rsid w:val="00F70AC9"/>
    <w:rsid w:val="00F710AE"/>
    <w:rsid w:val="00F71AB5"/>
    <w:rsid w:val="00F71EA7"/>
    <w:rsid w:val="00F73352"/>
    <w:rsid w:val="00F73875"/>
    <w:rsid w:val="00F73A60"/>
    <w:rsid w:val="00F7408B"/>
    <w:rsid w:val="00F74E1A"/>
    <w:rsid w:val="00F75099"/>
    <w:rsid w:val="00F750C0"/>
    <w:rsid w:val="00F75610"/>
    <w:rsid w:val="00F76140"/>
    <w:rsid w:val="00F7623C"/>
    <w:rsid w:val="00F763B7"/>
    <w:rsid w:val="00F76695"/>
    <w:rsid w:val="00F76880"/>
    <w:rsid w:val="00F76B0D"/>
    <w:rsid w:val="00F76ED3"/>
    <w:rsid w:val="00F772F7"/>
    <w:rsid w:val="00F77643"/>
    <w:rsid w:val="00F80DC6"/>
    <w:rsid w:val="00F819E5"/>
    <w:rsid w:val="00F824BA"/>
    <w:rsid w:val="00F82BC1"/>
    <w:rsid w:val="00F82F02"/>
    <w:rsid w:val="00F83836"/>
    <w:rsid w:val="00F8396B"/>
    <w:rsid w:val="00F84370"/>
    <w:rsid w:val="00F8452F"/>
    <w:rsid w:val="00F847E3"/>
    <w:rsid w:val="00F84995"/>
    <w:rsid w:val="00F850D6"/>
    <w:rsid w:val="00F864AA"/>
    <w:rsid w:val="00F86537"/>
    <w:rsid w:val="00F86B8C"/>
    <w:rsid w:val="00F86E77"/>
    <w:rsid w:val="00F871F7"/>
    <w:rsid w:val="00F87951"/>
    <w:rsid w:val="00F87C5A"/>
    <w:rsid w:val="00F87E9F"/>
    <w:rsid w:val="00F901DA"/>
    <w:rsid w:val="00F90274"/>
    <w:rsid w:val="00F9075D"/>
    <w:rsid w:val="00F921C8"/>
    <w:rsid w:val="00F92AD1"/>
    <w:rsid w:val="00F92CF9"/>
    <w:rsid w:val="00F93343"/>
    <w:rsid w:val="00F93D9B"/>
    <w:rsid w:val="00F9643E"/>
    <w:rsid w:val="00F97238"/>
    <w:rsid w:val="00F97376"/>
    <w:rsid w:val="00F97BB1"/>
    <w:rsid w:val="00FA04F1"/>
    <w:rsid w:val="00FA078A"/>
    <w:rsid w:val="00FA0C03"/>
    <w:rsid w:val="00FA175F"/>
    <w:rsid w:val="00FA190C"/>
    <w:rsid w:val="00FA1997"/>
    <w:rsid w:val="00FA1D24"/>
    <w:rsid w:val="00FA2642"/>
    <w:rsid w:val="00FA2B2D"/>
    <w:rsid w:val="00FA4220"/>
    <w:rsid w:val="00FA45D0"/>
    <w:rsid w:val="00FA4898"/>
    <w:rsid w:val="00FA5395"/>
    <w:rsid w:val="00FA73C5"/>
    <w:rsid w:val="00FB1759"/>
    <w:rsid w:val="00FB1BA1"/>
    <w:rsid w:val="00FB2F89"/>
    <w:rsid w:val="00FB3481"/>
    <w:rsid w:val="00FB3AEA"/>
    <w:rsid w:val="00FB4185"/>
    <w:rsid w:val="00FC0494"/>
    <w:rsid w:val="00FC0791"/>
    <w:rsid w:val="00FC171B"/>
    <w:rsid w:val="00FC1E26"/>
    <w:rsid w:val="00FC22A7"/>
    <w:rsid w:val="00FC25A2"/>
    <w:rsid w:val="00FC2B50"/>
    <w:rsid w:val="00FC4304"/>
    <w:rsid w:val="00FC451E"/>
    <w:rsid w:val="00FC5185"/>
    <w:rsid w:val="00FC53C3"/>
    <w:rsid w:val="00FC5753"/>
    <w:rsid w:val="00FC5F8B"/>
    <w:rsid w:val="00FC6605"/>
    <w:rsid w:val="00FC6AF2"/>
    <w:rsid w:val="00FC6BD1"/>
    <w:rsid w:val="00FC6CF0"/>
    <w:rsid w:val="00FC7FBF"/>
    <w:rsid w:val="00FD0044"/>
    <w:rsid w:val="00FD0463"/>
    <w:rsid w:val="00FD1396"/>
    <w:rsid w:val="00FD1480"/>
    <w:rsid w:val="00FD17BC"/>
    <w:rsid w:val="00FD2722"/>
    <w:rsid w:val="00FD2BBB"/>
    <w:rsid w:val="00FD2E62"/>
    <w:rsid w:val="00FD30A0"/>
    <w:rsid w:val="00FD3689"/>
    <w:rsid w:val="00FD384B"/>
    <w:rsid w:val="00FD4394"/>
    <w:rsid w:val="00FD45EF"/>
    <w:rsid w:val="00FD4BB2"/>
    <w:rsid w:val="00FD4D4B"/>
    <w:rsid w:val="00FD5158"/>
    <w:rsid w:val="00FD5295"/>
    <w:rsid w:val="00FD578B"/>
    <w:rsid w:val="00FD5C73"/>
    <w:rsid w:val="00FD6271"/>
    <w:rsid w:val="00FD62AA"/>
    <w:rsid w:val="00FD690C"/>
    <w:rsid w:val="00FD7614"/>
    <w:rsid w:val="00FE04E4"/>
    <w:rsid w:val="00FE1066"/>
    <w:rsid w:val="00FE14CD"/>
    <w:rsid w:val="00FE1A30"/>
    <w:rsid w:val="00FE20E9"/>
    <w:rsid w:val="00FE219F"/>
    <w:rsid w:val="00FE249C"/>
    <w:rsid w:val="00FE428D"/>
    <w:rsid w:val="00FE464F"/>
    <w:rsid w:val="00FE47BA"/>
    <w:rsid w:val="00FE53E6"/>
    <w:rsid w:val="00FF0361"/>
    <w:rsid w:val="00FF0A74"/>
    <w:rsid w:val="00FF0CB8"/>
    <w:rsid w:val="00FF25E2"/>
    <w:rsid w:val="00FF2747"/>
    <w:rsid w:val="00FF38F5"/>
    <w:rsid w:val="00FF3BDC"/>
    <w:rsid w:val="00FF68EE"/>
    <w:rsid w:val="00FF6E85"/>
    <w:rsid w:val="00FF7366"/>
    <w:rsid w:val="00FF7D4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720A"/>
  </w:style>
  <w:style w:type="paragraph" w:styleId="Ttulo1">
    <w:name w:val="heading 1"/>
    <w:basedOn w:val="Normal"/>
    <w:next w:val="Normal"/>
    <w:qFormat/>
    <w:rsid w:val="008E06E4"/>
    <w:pPr>
      <w:keepNext/>
      <w:jc w:val="both"/>
      <w:outlineLvl w:val="0"/>
    </w:pPr>
    <w:rPr>
      <w:b/>
      <w:sz w:val="24"/>
    </w:rPr>
  </w:style>
  <w:style w:type="paragraph" w:styleId="Ttulo2">
    <w:name w:val="heading 2"/>
    <w:basedOn w:val="Normal"/>
    <w:next w:val="Normal"/>
    <w:qFormat/>
    <w:rsid w:val="008E06E4"/>
    <w:pPr>
      <w:keepNext/>
      <w:ind w:left="214"/>
      <w:jc w:val="both"/>
      <w:outlineLvl w:val="1"/>
    </w:pPr>
    <w:rPr>
      <w:b/>
      <w:sz w:val="24"/>
    </w:rPr>
  </w:style>
  <w:style w:type="paragraph" w:styleId="Ttulo3">
    <w:name w:val="heading 3"/>
    <w:basedOn w:val="Normal"/>
    <w:next w:val="Normal"/>
    <w:qFormat/>
    <w:rsid w:val="008E06E4"/>
    <w:pPr>
      <w:keepNext/>
      <w:ind w:right="-376"/>
      <w:jc w:val="both"/>
      <w:outlineLvl w:val="2"/>
    </w:pPr>
    <w:rPr>
      <w:sz w:val="24"/>
    </w:rPr>
  </w:style>
  <w:style w:type="paragraph" w:styleId="Ttulo4">
    <w:name w:val="heading 4"/>
    <w:basedOn w:val="Normal"/>
    <w:next w:val="Normal"/>
    <w:qFormat/>
    <w:rsid w:val="008E06E4"/>
    <w:pPr>
      <w:keepNext/>
      <w:jc w:val="center"/>
      <w:outlineLvl w:val="3"/>
    </w:pPr>
    <w:rPr>
      <w:color w:val="808080"/>
      <w:sz w:val="28"/>
    </w:rPr>
  </w:style>
  <w:style w:type="paragraph" w:styleId="Ttulo5">
    <w:name w:val="heading 5"/>
    <w:basedOn w:val="Normal"/>
    <w:next w:val="Normal"/>
    <w:qFormat/>
    <w:rsid w:val="008E06E4"/>
    <w:pPr>
      <w:keepNext/>
      <w:jc w:val="center"/>
      <w:outlineLvl w:val="4"/>
    </w:pPr>
    <w:rPr>
      <w:b/>
      <w:sz w:val="24"/>
    </w:rPr>
  </w:style>
  <w:style w:type="paragraph" w:styleId="Ttulo6">
    <w:name w:val="heading 6"/>
    <w:basedOn w:val="Normal"/>
    <w:next w:val="Normal"/>
    <w:qFormat/>
    <w:rsid w:val="008E06E4"/>
    <w:pPr>
      <w:keepNext/>
      <w:numPr>
        <w:ilvl w:val="5"/>
        <w:numId w:val="2"/>
      </w:numPr>
      <w:tabs>
        <w:tab w:val="clear" w:pos="1152"/>
        <w:tab w:val="num" w:pos="360"/>
      </w:tabs>
      <w:ind w:left="0" w:firstLine="0"/>
      <w:outlineLvl w:val="5"/>
    </w:pPr>
    <w:rPr>
      <w:sz w:val="24"/>
    </w:rPr>
  </w:style>
  <w:style w:type="paragraph" w:styleId="Ttulo7">
    <w:name w:val="heading 7"/>
    <w:basedOn w:val="Normal"/>
    <w:next w:val="Normal"/>
    <w:qFormat/>
    <w:rsid w:val="008E06E4"/>
    <w:pPr>
      <w:keepNext/>
      <w:numPr>
        <w:ilvl w:val="6"/>
        <w:numId w:val="2"/>
      </w:numPr>
      <w:tabs>
        <w:tab w:val="clear" w:pos="1296"/>
        <w:tab w:val="num" w:pos="360"/>
      </w:tabs>
      <w:spacing w:line="360" w:lineRule="auto"/>
      <w:ind w:left="0" w:firstLine="0"/>
      <w:jc w:val="center"/>
      <w:outlineLvl w:val="6"/>
    </w:pPr>
    <w:rPr>
      <w:rFonts w:ascii="Arial" w:hAnsi="Arial"/>
      <w:b/>
      <w:sz w:val="24"/>
    </w:rPr>
  </w:style>
  <w:style w:type="paragraph" w:styleId="Ttulo8">
    <w:name w:val="heading 8"/>
    <w:basedOn w:val="Normal"/>
    <w:next w:val="Normal"/>
    <w:qFormat/>
    <w:rsid w:val="008E06E4"/>
    <w:pPr>
      <w:keepNext/>
      <w:numPr>
        <w:ilvl w:val="7"/>
        <w:numId w:val="2"/>
      </w:numPr>
      <w:tabs>
        <w:tab w:val="clear" w:pos="1440"/>
        <w:tab w:val="num" w:pos="360"/>
      </w:tabs>
      <w:ind w:left="0" w:firstLine="0"/>
      <w:jc w:val="both"/>
      <w:outlineLvl w:val="7"/>
    </w:pPr>
    <w:rPr>
      <w:color w:val="FF0000"/>
      <w:sz w:val="24"/>
    </w:rPr>
  </w:style>
  <w:style w:type="paragraph" w:styleId="Ttulo9">
    <w:name w:val="heading 9"/>
    <w:basedOn w:val="Normal"/>
    <w:next w:val="Normal"/>
    <w:qFormat/>
    <w:rsid w:val="008E06E4"/>
    <w:pPr>
      <w:keepNext/>
      <w:numPr>
        <w:ilvl w:val="8"/>
        <w:numId w:val="2"/>
      </w:numPr>
      <w:tabs>
        <w:tab w:val="clear" w:pos="1584"/>
        <w:tab w:val="num" w:pos="360"/>
      </w:tabs>
      <w:ind w:left="0" w:firstLine="0"/>
      <w:outlineLvl w:val="8"/>
    </w:pPr>
    <w:rPr>
      <w:color w:val="FF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8E06E4"/>
    <w:pPr>
      <w:ind w:right="-93"/>
      <w:jc w:val="both"/>
    </w:pPr>
    <w:rPr>
      <w:sz w:val="24"/>
    </w:rPr>
  </w:style>
  <w:style w:type="paragraph" w:styleId="Textoembloco">
    <w:name w:val="Block Text"/>
    <w:basedOn w:val="Normal"/>
    <w:rsid w:val="008E06E4"/>
    <w:pPr>
      <w:ind w:left="709" w:right="-93"/>
      <w:jc w:val="both"/>
    </w:pPr>
    <w:rPr>
      <w:sz w:val="24"/>
    </w:rPr>
  </w:style>
  <w:style w:type="paragraph" w:styleId="Corpodetexto2">
    <w:name w:val="Body Text 2"/>
    <w:basedOn w:val="Normal"/>
    <w:rsid w:val="008E06E4"/>
    <w:pPr>
      <w:ind w:right="-568"/>
      <w:jc w:val="both"/>
    </w:pPr>
    <w:rPr>
      <w:rFonts w:ascii="Arial" w:hAnsi="Arial"/>
      <w:sz w:val="28"/>
    </w:rPr>
  </w:style>
  <w:style w:type="paragraph" w:styleId="Corpodetexto3">
    <w:name w:val="Body Text 3"/>
    <w:basedOn w:val="Normal"/>
    <w:rsid w:val="008E06E4"/>
    <w:pPr>
      <w:jc w:val="both"/>
    </w:pPr>
    <w:rPr>
      <w:sz w:val="24"/>
    </w:rPr>
  </w:style>
  <w:style w:type="paragraph" w:styleId="Ttulo">
    <w:name w:val="Title"/>
    <w:basedOn w:val="Normal"/>
    <w:qFormat/>
    <w:rsid w:val="008E06E4"/>
    <w:pPr>
      <w:jc w:val="center"/>
    </w:pPr>
    <w:rPr>
      <w:rFonts w:ascii="Arial" w:hAnsi="Arial"/>
      <w:b/>
      <w:sz w:val="22"/>
    </w:rPr>
  </w:style>
  <w:style w:type="paragraph" w:styleId="Rodap">
    <w:name w:val="footer"/>
    <w:basedOn w:val="Normal"/>
    <w:rsid w:val="008E06E4"/>
    <w:pPr>
      <w:tabs>
        <w:tab w:val="center" w:pos="4419"/>
        <w:tab w:val="right" w:pos="8838"/>
      </w:tabs>
    </w:pPr>
  </w:style>
  <w:style w:type="paragraph" w:styleId="Subttulo">
    <w:name w:val="Subtitle"/>
    <w:basedOn w:val="Normal"/>
    <w:qFormat/>
    <w:rsid w:val="008E06E4"/>
    <w:pPr>
      <w:jc w:val="center"/>
    </w:pPr>
    <w:rPr>
      <w:b/>
      <w:sz w:val="24"/>
    </w:rPr>
  </w:style>
  <w:style w:type="paragraph" w:styleId="Recuodecorpodetexto2">
    <w:name w:val="Body Text Indent 2"/>
    <w:basedOn w:val="Normal"/>
    <w:rsid w:val="008E06E4"/>
    <w:pPr>
      <w:ind w:left="284"/>
      <w:jc w:val="both"/>
    </w:pPr>
    <w:rPr>
      <w:rFonts w:ascii="Arial" w:hAnsi="Arial"/>
      <w:sz w:val="24"/>
    </w:rPr>
  </w:style>
  <w:style w:type="paragraph" w:styleId="Textodenotaderodap">
    <w:name w:val="footnote text"/>
    <w:basedOn w:val="Normal"/>
    <w:semiHidden/>
    <w:rsid w:val="008E06E4"/>
  </w:style>
  <w:style w:type="paragraph" w:customStyle="1" w:styleId="fipe">
    <w:name w:val="fipe"/>
    <w:basedOn w:val="Normal"/>
    <w:rsid w:val="008E06E4"/>
    <w:pPr>
      <w:widowControl w:val="0"/>
      <w:spacing w:before="240" w:line="360" w:lineRule="auto"/>
      <w:jc w:val="both"/>
    </w:pPr>
  </w:style>
  <w:style w:type="character" w:customStyle="1" w:styleId="verdana10">
    <w:name w:val="verdana10"/>
    <w:basedOn w:val="Fontepargpadro"/>
    <w:rsid w:val="008E06E4"/>
  </w:style>
  <w:style w:type="character" w:styleId="Refdenotaderodap">
    <w:name w:val="footnote reference"/>
    <w:basedOn w:val="Fontepargpadro"/>
    <w:semiHidden/>
    <w:rsid w:val="00D115A3"/>
    <w:rPr>
      <w:vertAlign w:val="superscript"/>
    </w:rPr>
  </w:style>
  <w:style w:type="paragraph" w:styleId="Cabealho">
    <w:name w:val="header"/>
    <w:basedOn w:val="Normal"/>
    <w:link w:val="CabealhoChar"/>
    <w:uiPriority w:val="99"/>
    <w:rsid w:val="00F7623C"/>
    <w:pPr>
      <w:tabs>
        <w:tab w:val="center" w:pos="4252"/>
        <w:tab w:val="right" w:pos="8504"/>
      </w:tabs>
    </w:pPr>
  </w:style>
  <w:style w:type="character" w:styleId="Nmerodepgina">
    <w:name w:val="page number"/>
    <w:basedOn w:val="Fontepargpadro"/>
    <w:rsid w:val="00F7623C"/>
  </w:style>
  <w:style w:type="table" w:styleId="Tabelacomgrade">
    <w:name w:val="Table Grid"/>
    <w:basedOn w:val="Tabelanormal"/>
    <w:rsid w:val="004D4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F13A9F"/>
    <w:rPr>
      <w:rFonts w:ascii="Tahoma" w:hAnsi="Tahoma" w:cs="Tahoma"/>
      <w:sz w:val="16"/>
      <w:szCs w:val="16"/>
    </w:rPr>
  </w:style>
  <w:style w:type="paragraph" w:styleId="Recuodecorpodetexto">
    <w:name w:val="Body Text Indent"/>
    <w:basedOn w:val="Normal"/>
    <w:rsid w:val="00CF2D10"/>
    <w:pPr>
      <w:spacing w:after="120"/>
      <w:ind w:left="283"/>
    </w:pPr>
  </w:style>
  <w:style w:type="paragraph" w:styleId="Recuodecorpodetexto3">
    <w:name w:val="Body Text Indent 3"/>
    <w:basedOn w:val="Normal"/>
    <w:rsid w:val="00CF2D10"/>
    <w:pPr>
      <w:spacing w:after="120"/>
      <w:ind w:left="283"/>
    </w:pPr>
    <w:rPr>
      <w:sz w:val="16"/>
      <w:szCs w:val="16"/>
    </w:rPr>
  </w:style>
  <w:style w:type="paragraph" w:customStyle="1" w:styleId="H1">
    <w:name w:val="H1"/>
    <w:basedOn w:val="Normal"/>
    <w:next w:val="Normal"/>
    <w:rsid w:val="00CF2D10"/>
    <w:pPr>
      <w:keepNext/>
      <w:spacing w:before="100" w:after="100"/>
      <w:outlineLvl w:val="1"/>
    </w:pPr>
    <w:rPr>
      <w:b/>
      <w:snapToGrid w:val="0"/>
      <w:kern w:val="36"/>
      <w:sz w:val="48"/>
    </w:rPr>
  </w:style>
  <w:style w:type="paragraph" w:customStyle="1" w:styleId="Ttulo2Corpo">
    <w:name w:val="Título 2 (Corpo)"/>
    <w:basedOn w:val="Normal"/>
    <w:next w:val="Normal"/>
    <w:rsid w:val="00CB64A4"/>
    <w:pPr>
      <w:widowControl w:val="0"/>
      <w:spacing w:after="480"/>
      <w:ind w:left="737"/>
      <w:jc w:val="both"/>
    </w:pPr>
    <w:rPr>
      <w:sz w:val="24"/>
    </w:rPr>
  </w:style>
  <w:style w:type="character" w:styleId="Hyperlink">
    <w:name w:val="Hyperlink"/>
    <w:basedOn w:val="Fontepargpadro"/>
    <w:rsid w:val="00BA366A"/>
    <w:rPr>
      <w:color w:val="0000FF"/>
      <w:u w:val="single"/>
    </w:rPr>
  </w:style>
  <w:style w:type="paragraph" w:styleId="PargrafodaLista">
    <w:name w:val="List Paragraph"/>
    <w:basedOn w:val="Normal"/>
    <w:uiPriority w:val="34"/>
    <w:qFormat/>
    <w:rsid w:val="004C3047"/>
    <w:pPr>
      <w:ind w:left="720"/>
      <w:contextualSpacing/>
    </w:pPr>
  </w:style>
  <w:style w:type="paragraph" w:customStyle="1" w:styleId="EstiloJustificadoEspaamentoentrelinhas15linha">
    <w:name w:val="Estilo Justificado Espaçamento entre linhas:  15 linha"/>
    <w:basedOn w:val="Normal"/>
    <w:rsid w:val="004C3047"/>
    <w:pPr>
      <w:spacing w:before="120" w:after="120" w:line="360" w:lineRule="auto"/>
      <w:jc w:val="both"/>
    </w:pPr>
    <w:rPr>
      <w:sz w:val="24"/>
    </w:rPr>
  </w:style>
  <w:style w:type="table" w:styleId="Tabelaclssica1">
    <w:name w:val="Table Classic 1"/>
    <w:basedOn w:val="Tabelanormal"/>
    <w:rsid w:val="008722F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xtodoEspaoReservado">
    <w:name w:val="Placeholder Text"/>
    <w:basedOn w:val="Fontepargpadro"/>
    <w:uiPriority w:val="99"/>
    <w:semiHidden/>
    <w:rsid w:val="00033575"/>
    <w:rPr>
      <w:color w:val="808080"/>
    </w:rPr>
  </w:style>
  <w:style w:type="paragraph" w:styleId="NormalWeb">
    <w:name w:val="Normal (Web)"/>
    <w:basedOn w:val="Normal"/>
    <w:uiPriority w:val="99"/>
    <w:unhideWhenUsed/>
    <w:rsid w:val="00493AB2"/>
    <w:pPr>
      <w:spacing w:before="100" w:beforeAutospacing="1" w:after="100" w:afterAutospacing="1"/>
    </w:pPr>
    <w:rPr>
      <w:sz w:val="24"/>
      <w:szCs w:val="24"/>
    </w:rPr>
  </w:style>
  <w:style w:type="character" w:customStyle="1" w:styleId="apple-converted-space">
    <w:name w:val="apple-converted-space"/>
    <w:basedOn w:val="Fontepargpadro"/>
    <w:rsid w:val="00493AB2"/>
  </w:style>
  <w:style w:type="paragraph" w:customStyle="1" w:styleId="Default">
    <w:name w:val="Default"/>
    <w:rsid w:val="00450E7A"/>
    <w:pPr>
      <w:autoSpaceDE w:val="0"/>
      <w:autoSpaceDN w:val="0"/>
      <w:adjustRightInd w:val="0"/>
    </w:pPr>
    <w:rPr>
      <w:rFonts w:eastAsiaTheme="minorHAnsi"/>
      <w:color w:val="000000"/>
      <w:sz w:val="24"/>
      <w:szCs w:val="24"/>
      <w:lang w:eastAsia="en-US"/>
    </w:rPr>
  </w:style>
  <w:style w:type="character" w:customStyle="1" w:styleId="CabealhoChar">
    <w:name w:val="Cabeçalho Char"/>
    <w:basedOn w:val="Fontepargpadro"/>
    <w:link w:val="Cabealho"/>
    <w:uiPriority w:val="99"/>
    <w:rsid w:val="00450E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720A"/>
  </w:style>
  <w:style w:type="paragraph" w:styleId="Ttulo1">
    <w:name w:val="heading 1"/>
    <w:basedOn w:val="Normal"/>
    <w:next w:val="Normal"/>
    <w:qFormat/>
    <w:rsid w:val="008E06E4"/>
    <w:pPr>
      <w:keepNext/>
      <w:jc w:val="both"/>
      <w:outlineLvl w:val="0"/>
    </w:pPr>
    <w:rPr>
      <w:b/>
      <w:sz w:val="24"/>
    </w:rPr>
  </w:style>
  <w:style w:type="paragraph" w:styleId="Ttulo2">
    <w:name w:val="heading 2"/>
    <w:basedOn w:val="Normal"/>
    <w:next w:val="Normal"/>
    <w:qFormat/>
    <w:rsid w:val="008E06E4"/>
    <w:pPr>
      <w:keepNext/>
      <w:ind w:left="214"/>
      <w:jc w:val="both"/>
      <w:outlineLvl w:val="1"/>
    </w:pPr>
    <w:rPr>
      <w:b/>
      <w:sz w:val="24"/>
    </w:rPr>
  </w:style>
  <w:style w:type="paragraph" w:styleId="Ttulo3">
    <w:name w:val="heading 3"/>
    <w:basedOn w:val="Normal"/>
    <w:next w:val="Normal"/>
    <w:qFormat/>
    <w:rsid w:val="008E06E4"/>
    <w:pPr>
      <w:keepNext/>
      <w:ind w:right="-376"/>
      <w:jc w:val="both"/>
      <w:outlineLvl w:val="2"/>
    </w:pPr>
    <w:rPr>
      <w:sz w:val="24"/>
    </w:rPr>
  </w:style>
  <w:style w:type="paragraph" w:styleId="Ttulo4">
    <w:name w:val="heading 4"/>
    <w:basedOn w:val="Normal"/>
    <w:next w:val="Normal"/>
    <w:qFormat/>
    <w:rsid w:val="008E06E4"/>
    <w:pPr>
      <w:keepNext/>
      <w:jc w:val="center"/>
      <w:outlineLvl w:val="3"/>
    </w:pPr>
    <w:rPr>
      <w:color w:val="808080"/>
      <w:sz w:val="28"/>
    </w:rPr>
  </w:style>
  <w:style w:type="paragraph" w:styleId="Ttulo5">
    <w:name w:val="heading 5"/>
    <w:basedOn w:val="Normal"/>
    <w:next w:val="Normal"/>
    <w:qFormat/>
    <w:rsid w:val="008E06E4"/>
    <w:pPr>
      <w:keepNext/>
      <w:jc w:val="center"/>
      <w:outlineLvl w:val="4"/>
    </w:pPr>
    <w:rPr>
      <w:b/>
      <w:sz w:val="24"/>
    </w:rPr>
  </w:style>
  <w:style w:type="paragraph" w:styleId="Ttulo6">
    <w:name w:val="heading 6"/>
    <w:basedOn w:val="Normal"/>
    <w:next w:val="Normal"/>
    <w:qFormat/>
    <w:rsid w:val="008E06E4"/>
    <w:pPr>
      <w:keepNext/>
      <w:numPr>
        <w:ilvl w:val="5"/>
        <w:numId w:val="2"/>
      </w:numPr>
      <w:tabs>
        <w:tab w:val="clear" w:pos="1152"/>
        <w:tab w:val="num" w:pos="360"/>
      </w:tabs>
      <w:ind w:left="0" w:firstLine="0"/>
      <w:outlineLvl w:val="5"/>
    </w:pPr>
    <w:rPr>
      <w:sz w:val="24"/>
    </w:rPr>
  </w:style>
  <w:style w:type="paragraph" w:styleId="Ttulo7">
    <w:name w:val="heading 7"/>
    <w:basedOn w:val="Normal"/>
    <w:next w:val="Normal"/>
    <w:qFormat/>
    <w:rsid w:val="008E06E4"/>
    <w:pPr>
      <w:keepNext/>
      <w:numPr>
        <w:ilvl w:val="6"/>
        <w:numId w:val="2"/>
      </w:numPr>
      <w:tabs>
        <w:tab w:val="clear" w:pos="1296"/>
        <w:tab w:val="num" w:pos="360"/>
      </w:tabs>
      <w:spacing w:line="360" w:lineRule="auto"/>
      <w:ind w:left="0" w:firstLine="0"/>
      <w:jc w:val="center"/>
      <w:outlineLvl w:val="6"/>
    </w:pPr>
    <w:rPr>
      <w:rFonts w:ascii="Arial" w:hAnsi="Arial"/>
      <w:b/>
      <w:sz w:val="24"/>
    </w:rPr>
  </w:style>
  <w:style w:type="paragraph" w:styleId="Ttulo8">
    <w:name w:val="heading 8"/>
    <w:basedOn w:val="Normal"/>
    <w:next w:val="Normal"/>
    <w:qFormat/>
    <w:rsid w:val="008E06E4"/>
    <w:pPr>
      <w:keepNext/>
      <w:numPr>
        <w:ilvl w:val="7"/>
        <w:numId w:val="2"/>
      </w:numPr>
      <w:tabs>
        <w:tab w:val="clear" w:pos="1440"/>
        <w:tab w:val="num" w:pos="360"/>
      </w:tabs>
      <w:ind w:left="0" w:firstLine="0"/>
      <w:jc w:val="both"/>
      <w:outlineLvl w:val="7"/>
    </w:pPr>
    <w:rPr>
      <w:color w:val="FF0000"/>
      <w:sz w:val="24"/>
    </w:rPr>
  </w:style>
  <w:style w:type="paragraph" w:styleId="Ttulo9">
    <w:name w:val="heading 9"/>
    <w:basedOn w:val="Normal"/>
    <w:next w:val="Normal"/>
    <w:qFormat/>
    <w:rsid w:val="008E06E4"/>
    <w:pPr>
      <w:keepNext/>
      <w:numPr>
        <w:ilvl w:val="8"/>
        <w:numId w:val="2"/>
      </w:numPr>
      <w:tabs>
        <w:tab w:val="clear" w:pos="1584"/>
        <w:tab w:val="num" w:pos="360"/>
      </w:tabs>
      <w:ind w:left="0" w:firstLine="0"/>
      <w:outlineLvl w:val="8"/>
    </w:pPr>
    <w:rPr>
      <w:color w:val="FF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8E06E4"/>
    <w:pPr>
      <w:ind w:right="-93"/>
      <w:jc w:val="both"/>
    </w:pPr>
    <w:rPr>
      <w:sz w:val="24"/>
    </w:rPr>
  </w:style>
  <w:style w:type="paragraph" w:styleId="Textoembloco">
    <w:name w:val="Block Text"/>
    <w:basedOn w:val="Normal"/>
    <w:rsid w:val="008E06E4"/>
    <w:pPr>
      <w:ind w:left="709" w:right="-93"/>
      <w:jc w:val="both"/>
    </w:pPr>
    <w:rPr>
      <w:sz w:val="24"/>
    </w:rPr>
  </w:style>
  <w:style w:type="paragraph" w:styleId="Corpodetexto2">
    <w:name w:val="Body Text 2"/>
    <w:basedOn w:val="Normal"/>
    <w:rsid w:val="008E06E4"/>
    <w:pPr>
      <w:ind w:right="-568"/>
      <w:jc w:val="both"/>
    </w:pPr>
    <w:rPr>
      <w:rFonts w:ascii="Arial" w:hAnsi="Arial"/>
      <w:sz w:val="28"/>
    </w:rPr>
  </w:style>
  <w:style w:type="paragraph" w:styleId="Corpodetexto3">
    <w:name w:val="Body Text 3"/>
    <w:basedOn w:val="Normal"/>
    <w:rsid w:val="008E06E4"/>
    <w:pPr>
      <w:jc w:val="both"/>
    </w:pPr>
    <w:rPr>
      <w:sz w:val="24"/>
    </w:rPr>
  </w:style>
  <w:style w:type="paragraph" w:styleId="Ttulo">
    <w:name w:val="Title"/>
    <w:basedOn w:val="Normal"/>
    <w:qFormat/>
    <w:rsid w:val="008E06E4"/>
    <w:pPr>
      <w:jc w:val="center"/>
    </w:pPr>
    <w:rPr>
      <w:rFonts w:ascii="Arial" w:hAnsi="Arial"/>
      <w:b/>
      <w:sz w:val="22"/>
    </w:rPr>
  </w:style>
  <w:style w:type="paragraph" w:styleId="Rodap">
    <w:name w:val="footer"/>
    <w:basedOn w:val="Normal"/>
    <w:rsid w:val="008E06E4"/>
    <w:pPr>
      <w:tabs>
        <w:tab w:val="center" w:pos="4419"/>
        <w:tab w:val="right" w:pos="8838"/>
      </w:tabs>
    </w:pPr>
  </w:style>
  <w:style w:type="paragraph" w:styleId="Subttulo">
    <w:name w:val="Subtitle"/>
    <w:basedOn w:val="Normal"/>
    <w:qFormat/>
    <w:rsid w:val="008E06E4"/>
    <w:pPr>
      <w:jc w:val="center"/>
    </w:pPr>
    <w:rPr>
      <w:b/>
      <w:sz w:val="24"/>
    </w:rPr>
  </w:style>
  <w:style w:type="paragraph" w:styleId="Recuodecorpodetexto2">
    <w:name w:val="Body Text Indent 2"/>
    <w:basedOn w:val="Normal"/>
    <w:rsid w:val="008E06E4"/>
    <w:pPr>
      <w:ind w:left="284"/>
      <w:jc w:val="both"/>
    </w:pPr>
    <w:rPr>
      <w:rFonts w:ascii="Arial" w:hAnsi="Arial"/>
      <w:sz w:val="24"/>
    </w:rPr>
  </w:style>
  <w:style w:type="paragraph" w:styleId="Textodenotaderodap">
    <w:name w:val="footnote text"/>
    <w:basedOn w:val="Normal"/>
    <w:semiHidden/>
    <w:rsid w:val="008E06E4"/>
  </w:style>
  <w:style w:type="paragraph" w:customStyle="1" w:styleId="fipe">
    <w:name w:val="fipe"/>
    <w:basedOn w:val="Normal"/>
    <w:rsid w:val="008E06E4"/>
    <w:pPr>
      <w:widowControl w:val="0"/>
      <w:spacing w:before="240" w:line="360" w:lineRule="auto"/>
      <w:jc w:val="both"/>
    </w:pPr>
  </w:style>
  <w:style w:type="character" w:customStyle="1" w:styleId="verdana10">
    <w:name w:val="verdana10"/>
    <w:basedOn w:val="Fontepargpadro"/>
    <w:rsid w:val="008E06E4"/>
  </w:style>
  <w:style w:type="character" w:styleId="Refdenotaderodap">
    <w:name w:val="footnote reference"/>
    <w:basedOn w:val="Fontepargpadro"/>
    <w:semiHidden/>
    <w:rsid w:val="00D115A3"/>
    <w:rPr>
      <w:vertAlign w:val="superscript"/>
    </w:rPr>
  </w:style>
  <w:style w:type="paragraph" w:styleId="Cabealho">
    <w:name w:val="header"/>
    <w:basedOn w:val="Normal"/>
    <w:link w:val="CabealhoChar"/>
    <w:uiPriority w:val="99"/>
    <w:rsid w:val="00F7623C"/>
    <w:pPr>
      <w:tabs>
        <w:tab w:val="center" w:pos="4252"/>
        <w:tab w:val="right" w:pos="8504"/>
      </w:tabs>
    </w:pPr>
  </w:style>
  <w:style w:type="character" w:styleId="Nmerodepgina">
    <w:name w:val="page number"/>
    <w:basedOn w:val="Fontepargpadro"/>
    <w:rsid w:val="00F7623C"/>
  </w:style>
  <w:style w:type="table" w:styleId="Tabelacomgrade">
    <w:name w:val="Table Grid"/>
    <w:basedOn w:val="Tabelanormal"/>
    <w:rsid w:val="004D4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sid w:val="00F13A9F"/>
    <w:rPr>
      <w:rFonts w:ascii="Tahoma" w:hAnsi="Tahoma" w:cs="Tahoma"/>
      <w:sz w:val="16"/>
      <w:szCs w:val="16"/>
    </w:rPr>
  </w:style>
  <w:style w:type="paragraph" w:styleId="Recuodecorpodetexto">
    <w:name w:val="Body Text Indent"/>
    <w:basedOn w:val="Normal"/>
    <w:rsid w:val="00CF2D10"/>
    <w:pPr>
      <w:spacing w:after="120"/>
      <w:ind w:left="283"/>
    </w:pPr>
  </w:style>
  <w:style w:type="paragraph" w:styleId="Recuodecorpodetexto3">
    <w:name w:val="Body Text Indent 3"/>
    <w:basedOn w:val="Normal"/>
    <w:rsid w:val="00CF2D10"/>
    <w:pPr>
      <w:spacing w:after="120"/>
      <w:ind w:left="283"/>
    </w:pPr>
    <w:rPr>
      <w:sz w:val="16"/>
      <w:szCs w:val="16"/>
    </w:rPr>
  </w:style>
  <w:style w:type="paragraph" w:customStyle="1" w:styleId="H1">
    <w:name w:val="H1"/>
    <w:basedOn w:val="Normal"/>
    <w:next w:val="Normal"/>
    <w:rsid w:val="00CF2D10"/>
    <w:pPr>
      <w:keepNext/>
      <w:spacing w:before="100" w:after="100"/>
      <w:outlineLvl w:val="1"/>
    </w:pPr>
    <w:rPr>
      <w:b/>
      <w:snapToGrid w:val="0"/>
      <w:kern w:val="36"/>
      <w:sz w:val="48"/>
    </w:rPr>
  </w:style>
  <w:style w:type="paragraph" w:customStyle="1" w:styleId="Ttulo2Corpo">
    <w:name w:val="Título 2 (Corpo)"/>
    <w:basedOn w:val="Normal"/>
    <w:next w:val="Normal"/>
    <w:rsid w:val="00CB64A4"/>
    <w:pPr>
      <w:widowControl w:val="0"/>
      <w:spacing w:after="480"/>
      <w:ind w:left="737"/>
      <w:jc w:val="both"/>
    </w:pPr>
    <w:rPr>
      <w:sz w:val="24"/>
    </w:rPr>
  </w:style>
  <w:style w:type="character" w:styleId="Hyperlink">
    <w:name w:val="Hyperlink"/>
    <w:basedOn w:val="Fontepargpadro"/>
    <w:rsid w:val="00BA366A"/>
    <w:rPr>
      <w:color w:val="0000FF"/>
      <w:u w:val="single"/>
    </w:rPr>
  </w:style>
  <w:style w:type="paragraph" w:styleId="PargrafodaLista">
    <w:name w:val="List Paragraph"/>
    <w:basedOn w:val="Normal"/>
    <w:uiPriority w:val="34"/>
    <w:qFormat/>
    <w:rsid w:val="004C3047"/>
    <w:pPr>
      <w:ind w:left="720"/>
      <w:contextualSpacing/>
    </w:pPr>
  </w:style>
  <w:style w:type="paragraph" w:customStyle="1" w:styleId="EstiloJustificadoEspaamentoentrelinhas15linha">
    <w:name w:val="Estilo Justificado Espaçamento entre linhas:  15 linha"/>
    <w:basedOn w:val="Normal"/>
    <w:rsid w:val="004C3047"/>
    <w:pPr>
      <w:spacing w:before="120" w:after="120" w:line="360" w:lineRule="auto"/>
      <w:jc w:val="both"/>
    </w:pPr>
    <w:rPr>
      <w:sz w:val="24"/>
    </w:rPr>
  </w:style>
  <w:style w:type="table" w:styleId="Tabelaclssica1">
    <w:name w:val="Table Classic 1"/>
    <w:basedOn w:val="Tabelanormal"/>
    <w:rsid w:val="008722F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xtodoEspaoReservado">
    <w:name w:val="Placeholder Text"/>
    <w:basedOn w:val="Fontepargpadro"/>
    <w:uiPriority w:val="99"/>
    <w:semiHidden/>
    <w:rsid w:val="00033575"/>
    <w:rPr>
      <w:color w:val="808080"/>
    </w:rPr>
  </w:style>
  <w:style w:type="paragraph" w:styleId="NormalWeb">
    <w:name w:val="Normal (Web)"/>
    <w:basedOn w:val="Normal"/>
    <w:uiPriority w:val="99"/>
    <w:unhideWhenUsed/>
    <w:rsid w:val="00493AB2"/>
    <w:pPr>
      <w:spacing w:before="100" w:beforeAutospacing="1" w:after="100" w:afterAutospacing="1"/>
    </w:pPr>
    <w:rPr>
      <w:sz w:val="24"/>
      <w:szCs w:val="24"/>
    </w:rPr>
  </w:style>
  <w:style w:type="character" w:customStyle="1" w:styleId="apple-converted-space">
    <w:name w:val="apple-converted-space"/>
    <w:basedOn w:val="Fontepargpadro"/>
    <w:rsid w:val="00493AB2"/>
  </w:style>
  <w:style w:type="paragraph" w:customStyle="1" w:styleId="Default">
    <w:name w:val="Default"/>
    <w:rsid w:val="00450E7A"/>
    <w:pPr>
      <w:autoSpaceDE w:val="0"/>
      <w:autoSpaceDN w:val="0"/>
      <w:adjustRightInd w:val="0"/>
    </w:pPr>
    <w:rPr>
      <w:rFonts w:eastAsiaTheme="minorHAnsi"/>
      <w:color w:val="000000"/>
      <w:sz w:val="24"/>
      <w:szCs w:val="24"/>
      <w:lang w:eastAsia="en-US"/>
    </w:rPr>
  </w:style>
  <w:style w:type="character" w:customStyle="1" w:styleId="CabealhoChar">
    <w:name w:val="Cabeçalho Char"/>
    <w:basedOn w:val="Fontepargpadro"/>
    <w:link w:val="Cabealho"/>
    <w:uiPriority w:val="99"/>
    <w:rsid w:val="00450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5091">
      <w:bodyDiv w:val="1"/>
      <w:marLeft w:val="0"/>
      <w:marRight w:val="0"/>
      <w:marTop w:val="0"/>
      <w:marBottom w:val="0"/>
      <w:divBdr>
        <w:top w:val="none" w:sz="0" w:space="0" w:color="auto"/>
        <w:left w:val="none" w:sz="0" w:space="0" w:color="auto"/>
        <w:bottom w:val="none" w:sz="0" w:space="0" w:color="auto"/>
        <w:right w:val="none" w:sz="0" w:space="0" w:color="auto"/>
      </w:divBdr>
    </w:div>
    <w:div w:id="92212368">
      <w:bodyDiv w:val="1"/>
      <w:marLeft w:val="0"/>
      <w:marRight w:val="0"/>
      <w:marTop w:val="0"/>
      <w:marBottom w:val="0"/>
      <w:divBdr>
        <w:top w:val="none" w:sz="0" w:space="0" w:color="auto"/>
        <w:left w:val="none" w:sz="0" w:space="0" w:color="auto"/>
        <w:bottom w:val="none" w:sz="0" w:space="0" w:color="auto"/>
        <w:right w:val="none" w:sz="0" w:space="0" w:color="auto"/>
      </w:divBdr>
    </w:div>
    <w:div w:id="187833983">
      <w:bodyDiv w:val="1"/>
      <w:marLeft w:val="0"/>
      <w:marRight w:val="0"/>
      <w:marTop w:val="0"/>
      <w:marBottom w:val="0"/>
      <w:divBdr>
        <w:top w:val="none" w:sz="0" w:space="0" w:color="auto"/>
        <w:left w:val="none" w:sz="0" w:space="0" w:color="auto"/>
        <w:bottom w:val="none" w:sz="0" w:space="0" w:color="auto"/>
        <w:right w:val="none" w:sz="0" w:space="0" w:color="auto"/>
      </w:divBdr>
    </w:div>
    <w:div w:id="223488898">
      <w:bodyDiv w:val="1"/>
      <w:marLeft w:val="0"/>
      <w:marRight w:val="0"/>
      <w:marTop w:val="0"/>
      <w:marBottom w:val="0"/>
      <w:divBdr>
        <w:top w:val="none" w:sz="0" w:space="0" w:color="auto"/>
        <w:left w:val="none" w:sz="0" w:space="0" w:color="auto"/>
        <w:bottom w:val="none" w:sz="0" w:space="0" w:color="auto"/>
        <w:right w:val="none" w:sz="0" w:space="0" w:color="auto"/>
      </w:divBdr>
    </w:div>
    <w:div w:id="223613624">
      <w:bodyDiv w:val="1"/>
      <w:marLeft w:val="0"/>
      <w:marRight w:val="0"/>
      <w:marTop w:val="0"/>
      <w:marBottom w:val="0"/>
      <w:divBdr>
        <w:top w:val="none" w:sz="0" w:space="0" w:color="auto"/>
        <w:left w:val="none" w:sz="0" w:space="0" w:color="auto"/>
        <w:bottom w:val="none" w:sz="0" w:space="0" w:color="auto"/>
        <w:right w:val="none" w:sz="0" w:space="0" w:color="auto"/>
      </w:divBdr>
    </w:div>
    <w:div w:id="231741009">
      <w:bodyDiv w:val="1"/>
      <w:marLeft w:val="0"/>
      <w:marRight w:val="0"/>
      <w:marTop w:val="0"/>
      <w:marBottom w:val="0"/>
      <w:divBdr>
        <w:top w:val="none" w:sz="0" w:space="0" w:color="auto"/>
        <w:left w:val="none" w:sz="0" w:space="0" w:color="auto"/>
        <w:bottom w:val="none" w:sz="0" w:space="0" w:color="auto"/>
        <w:right w:val="none" w:sz="0" w:space="0" w:color="auto"/>
      </w:divBdr>
    </w:div>
    <w:div w:id="264726323">
      <w:bodyDiv w:val="1"/>
      <w:marLeft w:val="0"/>
      <w:marRight w:val="0"/>
      <w:marTop w:val="0"/>
      <w:marBottom w:val="0"/>
      <w:divBdr>
        <w:top w:val="none" w:sz="0" w:space="0" w:color="auto"/>
        <w:left w:val="none" w:sz="0" w:space="0" w:color="auto"/>
        <w:bottom w:val="none" w:sz="0" w:space="0" w:color="auto"/>
        <w:right w:val="none" w:sz="0" w:space="0" w:color="auto"/>
      </w:divBdr>
    </w:div>
    <w:div w:id="290593825">
      <w:bodyDiv w:val="1"/>
      <w:marLeft w:val="0"/>
      <w:marRight w:val="0"/>
      <w:marTop w:val="0"/>
      <w:marBottom w:val="0"/>
      <w:divBdr>
        <w:top w:val="none" w:sz="0" w:space="0" w:color="auto"/>
        <w:left w:val="none" w:sz="0" w:space="0" w:color="auto"/>
        <w:bottom w:val="none" w:sz="0" w:space="0" w:color="auto"/>
        <w:right w:val="none" w:sz="0" w:space="0" w:color="auto"/>
      </w:divBdr>
    </w:div>
    <w:div w:id="305086814">
      <w:bodyDiv w:val="1"/>
      <w:marLeft w:val="0"/>
      <w:marRight w:val="0"/>
      <w:marTop w:val="0"/>
      <w:marBottom w:val="0"/>
      <w:divBdr>
        <w:top w:val="none" w:sz="0" w:space="0" w:color="auto"/>
        <w:left w:val="none" w:sz="0" w:space="0" w:color="auto"/>
        <w:bottom w:val="none" w:sz="0" w:space="0" w:color="auto"/>
        <w:right w:val="none" w:sz="0" w:space="0" w:color="auto"/>
      </w:divBdr>
    </w:div>
    <w:div w:id="344594174">
      <w:bodyDiv w:val="1"/>
      <w:marLeft w:val="0"/>
      <w:marRight w:val="0"/>
      <w:marTop w:val="0"/>
      <w:marBottom w:val="0"/>
      <w:divBdr>
        <w:top w:val="none" w:sz="0" w:space="0" w:color="auto"/>
        <w:left w:val="none" w:sz="0" w:space="0" w:color="auto"/>
        <w:bottom w:val="none" w:sz="0" w:space="0" w:color="auto"/>
        <w:right w:val="none" w:sz="0" w:space="0" w:color="auto"/>
      </w:divBdr>
    </w:div>
    <w:div w:id="363095389">
      <w:bodyDiv w:val="1"/>
      <w:marLeft w:val="0"/>
      <w:marRight w:val="0"/>
      <w:marTop w:val="0"/>
      <w:marBottom w:val="0"/>
      <w:divBdr>
        <w:top w:val="none" w:sz="0" w:space="0" w:color="auto"/>
        <w:left w:val="none" w:sz="0" w:space="0" w:color="auto"/>
        <w:bottom w:val="none" w:sz="0" w:space="0" w:color="auto"/>
        <w:right w:val="none" w:sz="0" w:space="0" w:color="auto"/>
      </w:divBdr>
    </w:div>
    <w:div w:id="397830241">
      <w:bodyDiv w:val="1"/>
      <w:marLeft w:val="0"/>
      <w:marRight w:val="0"/>
      <w:marTop w:val="0"/>
      <w:marBottom w:val="0"/>
      <w:divBdr>
        <w:top w:val="none" w:sz="0" w:space="0" w:color="auto"/>
        <w:left w:val="none" w:sz="0" w:space="0" w:color="auto"/>
        <w:bottom w:val="none" w:sz="0" w:space="0" w:color="auto"/>
        <w:right w:val="none" w:sz="0" w:space="0" w:color="auto"/>
      </w:divBdr>
    </w:div>
    <w:div w:id="404231244">
      <w:bodyDiv w:val="1"/>
      <w:marLeft w:val="0"/>
      <w:marRight w:val="0"/>
      <w:marTop w:val="0"/>
      <w:marBottom w:val="0"/>
      <w:divBdr>
        <w:top w:val="none" w:sz="0" w:space="0" w:color="auto"/>
        <w:left w:val="none" w:sz="0" w:space="0" w:color="auto"/>
        <w:bottom w:val="none" w:sz="0" w:space="0" w:color="auto"/>
        <w:right w:val="none" w:sz="0" w:space="0" w:color="auto"/>
      </w:divBdr>
    </w:div>
    <w:div w:id="439959502">
      <w:bodyDiv w:val="1"/>
      <w:marLeft w:val="0"/>
      <w:marRight w:val="0"/>
      <w:marTop w:val="0"/>
      <w:marBottom w:val="0"/>
      <w:divBdr>
        <w:top w:val="none" w:sz="0" w:space="0" w:color="auto"/>
        <w:left w:val="none" w:sz="0" w:space="0" w:color="auto"/>
        <w:bottom w:val="none" w:sz="0" w:space="0" w:color="auto"/>
        <w:right w:val="none" w:sz="0" w:space="0" w:color="auto"/>
      </w:divBdr>
    </w:div>
    <w:div w:id="441220155">
      <w:bodyDiv w:val="1"/>
      <w:marLeft w:val="0"/>
      <w:marRight w:val="0"/>
      <w:marTop w:val="0"/>
      <w:marBottom w:val="0"/>
      <w:divBdr>
        <w:top w:val="none" w:sz="0" w:space="0" w:color="auto"/>
        <w:left w:val="none" w:sz="0" w:space="0" w:color="auto"/>
        <w:bottom w:val="none" w:sz="0" w:space="0" w:color="auto"/>
        <w:right w:val="none" w:sz="0" w:space="0" w:color="auto"/>
      </w:divBdr>
    </w:div>
    <w:div w:id="450321774">
      <w:bodyDiv w:val="1"/>
      <w:marLeft w:val="0"/>
      <w:marRight w:val="0"/>
      <w:marTop w:val="0"/>
      <w:marBottom w:val="0"/>
      <w:divBdr>
        <w:top w:val="none" w:sz="0" w:space="0" w:color="auto"/>
        <w:left w:val="none" w:sz="0" w:space="0" w:color="auto"/>
        <w:bottom w:val="none" w:sz="0" w:space="0" w:color="auto"/>
        <w:right w:val="none" w:sz="0" w:space="0" w:color="auto"/>
      </w:divBdr>
    </w:div>
    <w:div w:id="455223756">
      <w:bodyDiv w:val="1"/>
      <w:marLeft w:val="0"/>
      <w:marRight w:val="0"/>
      <w:marTop w:val="0"/>
      <w:marBottom w:val="0"/>
      <w:divBdr>
        <w:top w:val="none" w:sz="0" w:space="0" w:color="auto"/>
        <w:left w:val="none" w:sz="0" w:space="0" w:color="auto"/>
        <w:bottom w:val="none" w:sz="0" w:space="0" w:color="auto"/>
        <w:right w:val="none" w:sz="0" w:space="0" w:color="auto"/>
      </w:divBdr>
    </w:div>
    <w:div w:id="469712636">
      <w:bodyDiv w:val="1"/>
      <w:marLeft w:val="0"/>
      <w:marRight w:val="0"/>
      <w:marTop w:val="0"/>
      <w:marBottom w:val="0"/>
      <w:divBdr>
        <w:top w:val="none" w:sz="0" w:space="0" w:color="auto"/>
        <w:left w:val="none" w:sz="0" w:space="0" w:color="auto"/>
        <w:bottom w:val="none" w:sz="0" w:space="0" w:color="auto"/>
        <w:right w:val="none" w:sz="0" w:space="0" w:color="auto"/>
      </w:divBdr>
    </w:div>
    <w:div w:id="502400140">
      <w:bodyDiv w:val="1"/>
      <w:marLeft w:val="0"/>
      <w:marRight w:val="0"/>
      <w:marTop w:val="0"/>
      <w:marBottom w:val="0"/>
      <w:divBdr>
        <w:top w:val="none" w:sz="0" w:space="0" w:color="auto"/>
        <w:left w:val="none" w:sz="0" w:space="0" w:color="auto"/>
        <w:bottom w:val="none" w:sz="0" w:space="0" w:color="auto"/>
        <w:right w:val="none" w:sz="0" w:space="0" w:color="auto"/>
      </w:divBdr>
    </w:div>
    <w:div w:id="509833487">
      <w:bodyDiv w:val="1"/>
      <w:marLeft w:val="0"/>
      <w:marRight w:val="0"/>
      <w:marTop w:val="0"/>
      <w:marBottom w:val="0"/>
      <w:divBdr>
        <w:top w:val="none" w:sz="0" w:space="0" w:color="auto"/>
        <w:left w:val="none" w:sz="0" w:space="0" w:color="auto"/>
        <w:bottom w:val="none" w:sz="0" w:space="0" w:color="auto"/>
        <w:right w:val="none" w:sz="0" w:space="0" w:color="auto"/>
      </w:divBdr>
    </w:div>
    <w:div w:id="511333816">
      <w:bodyDiv w:val="1"/>
      <w:marLeft w:val="0"/>
      <w:marRight w:val="0"/>
      <w:marTop w:val="0"/>
      <w:marBottom w:val="0"/>
      <w:divBdr>
        <w:top w:val="none" w:sz="0" w:space="0" w:color="auto"/>
        <w:left w:val="none" w:sz="0" w:space="0" w:color="auto"/>
        <w:bottom w:val="none" w:sz="0" w:space="0" w:color="auto"/>
        <w:right w:val="none" w:sz="0" w:space="0" w:color="auto"/>
      </w:divBdr>
    </w:div>
    <w:div w:id="528227732">
      <w:bodyDiv w:val="1"/>
      <w:marLeft w:val="0"/>
      <w:marRight w:val="0"/>
      <w:marTop w:val="0"/>
      <w:marBottom w:val="0"/>
      <w:divBdr>
        <w:top w:val="none" w:sz="0" w:space="0" w:color="auto"/>
        <w:left w:val="none" w:sz="0" w:space="0" w:color="auto"/>
        <w:bottom w:val="none" w:sz="0" w:space="0" w:color="auto"/>
        <w:right w:val="none" w:sz="0" w:space="0" w:color="auto"/>
      </w:divBdr>
    </w:div>
    <w:div w:id="561798425">
      <w:bodyDiv w:val="1"/>
      <w:marLeft w:val="0"/>
      <w:marRight w:val="0"/>
      <w:marTop w:val="0"/>
      <w:marBottom w:val="0"/>
      <w:divBdr>
        <w:top w:val="none" w:sz="0" w:space="0" w:color="auto"/>
        <w:left w:val="none" w:sz="0" w:space="0" w:color="auto"/>
        <w:bottom w:val="none" w:sz="0" w:space="0" w:color="auto"/>
        <w:right w:val="none" w:sz="0" w:space="0" w:color="auto"/>
      </w:divBdr>
    </w:div>
    <w:div w:id="635184166">
      <w:bodyDiv w:val="1"/>
      <w:marLeft w:val="0"/>
      <w:marRight w:val="0"/>
      <w:marTop w:val="0"/>
      <w:marBottom w:val="0"/>
      <w:divBdr>
        <w:top w:val="none" w:sz="0" w:space="0" w:color="auto"/>
        <w:left w:val="none" w:sz="0" w:space="0" w:color="auto"/>
        <w:bottom w:val="none" w:sz="0" w:space="0" w:color="auto"/>
        <w:right w:val="none" w:sz="0" w:space="0" w:color="auto"/>
      </w:divBdr>
    </w:div>
    <w:div w:id="665137005">
      <w:bodyDiv w:val="1"/>
      <w:marLeft w:val="0"/>
      <w:marRight w:val="0"/>
      <w:marTop w:val="0"/>
      <w:marBottom w:val="0"/>
      <w:divBdr>
        <w:top w:val="none" w:sz="0" w:space="0" w:color="auto"/>
        <w:left w:val="none" w:sz="0" w:space="0" w:color="auto"/>
        <w:bottom w:val="none" w:sz="0" w:space="0" w:color="auto"/>
        <w:right w:val="none" w:sz="0" w:space="0" w:color="auto"/>
      </w:divBdr>
    </w:div>
    <w:div w:id="665942398">
      <w:bodyDiv w:val="1"/>
      <w:marLeft w:val="0"/>
      <w:marRight w:val="0"/>
      <w:marTop w:val="0"/>
      <w:marBottom w:val="0"/>
      <w:divBdr>
        <w:top w:val="none" w:sz="0" w:space="0" w:color="auto"/>
        <w:left w:val="none" w:sz="0" w:space="0" w:color="auto"/>
        <w:bottom w:val="none" w:sz="0" w:space="0" w:color="auto"/>
        <w:right w:val="none" w:sz="0" w:space="0" w:color="auto"/>
      </w:divBdr>
    </w:div>
    <w:div w:id="677079586">
      <w:bodyDiv w:val="1"/>
      <w:marLeft w:val="0"/>
      <w:marRight w:val="0"/>
      <w:marTop w:val="0"/>
      <w:marBottom w:val="0"/>
      <w:divBdr>
        <w:top w:val="none" w:sz="0" w:space="0" w:color="auto"/>
        <w:left w:val="none" w:sz="0" w:space="0" w:color="auto"/>
        <w:bottom w:val="none" w:sz="0" w:space="0" w:color="auto"/>
        <w:right w:val="none" w:sz="0" w:space="0" w:color="auto"/>
      </w:divBdr>
    </w:div>
    <w:div w:id="697312117">
      <w:bodyDiv w:val="1"/>
      <w:marLeft w:val="0"/>
      <w:marRight w:val="0"/>
      <w:marTop w:val="0"/>
      <w:marBottom w:val="0"/>
      <w:divBdr>
        <w:top w:val="none" w:sz="0" w:space="0" w:color="auto"/>
        <w:left w:val="none" w:sz="0" w:space="0" w:color="auto"/>
        <w:bottom w:val="none" w:sz="0" w:space="0" w:color="auto"/>
        <w:right w:val="none" w:sz="0" w:space="0" w:color="auto"/>
      </w:divBdr>
    </w:div>
    <w:div w:id="712191893">
      <w:bodyDiv w:val="1"/>
      <w:marLeft w:val="0"/>
      <w:marRight w:val="0"/>
      <w:marTop w:val="0"/>
      <w:marBottom w:val="0"/>
      <w:divBdr>
        <w:top w:val="none" w:sz="0" w:space="0" w:color="auto"/>
        <w:left w:val="none" w:sz="0" w:space="0" w:color="auto"/>
        <w:bottom w:val="none" w:sz="0" w:space="0" w:color="auto"/>
        <w:right w:val="none" w:sz="0" w:space="0" w:color="auto"/>
      </w:divBdr>
    </w:div>
    <w:div w:id="748499398">
      <w:bodyDiv w:val="1"/>
      <w:marLeft w:val="0"/>
      <w:marRight w:val="0"/>
      <w:marTop w:val="0"/>
      <w:marBottom w:val="0"/>
      <w:divBdr>
        <w:top w:val="none" w:sz="0" w:space="0" w:color="auto"/>
        <w:left w:val="none" w:sz="0" w:space="0" w:color="auto"/>
        <w:bottom w:val="none" w:sz="0" w:space="0" w:color="auto"/>
        <w:right w:val="none" w:sz="0" w:space="0" w:color="auto"/>
      </w:divBdr>
    </w:div>
    <w:div w:id="844634144">
      <w:bodyDiv w:val="1"/>
      <w:marLeft w:val="0"/>
      <w:marRight w:val="0"/>
      <w:marTop w:val="0"/>
      <w:marBottom w:val="0"/>
      <w:divBdr>
        <w:top w:val="none" w:sz="0" w:space="0" w:color="auto"/>
        <w:left w:val="none" w:sz="0" w:space="0" w:color="auto"/>
        <w:bottom w:val="none" w:sz="0" w:space="0" w:color="auto"/>
        <w:right w:val="none" w:sz="0" w:space="0" w:color="auto"/>
      </w:divBdr>
    </w:div>
    <w:div w:id="846603207">
      <w:bodyDiv w:val="1"/>
      <w:marLeft w:val="0"/>
      <w:marRight w:val="0"/>
      <w:marTop w:val="0"/>
      <w:marBottom w:val="0"/>
      <w:divBdr>
        <w:top w:val="none" w:sz="0" w:space="0" w:color="auto"/>
        <w:left w:val="none" w:sz="0" w:space="0" w:color="auto"/>
        <w:bottom w:val="none" w:sz="0" w:space="0" w:color="auto"/>
        <w:right w:val="none" w:sz="0" w:space="0" w:color="auto"/>
      </w:divBdr>
    </w:div>
    <w:div w:id="902256982">
      <w:bodyDiv w:val="1"/>
      <w:marLeft w:val="0"/>
      <w:marRight w:val="0"/>
      <w:marTop w:val="0"/>
      <w:marBottom w:val="0"/>
      <w:divBdr>
        <w:top w:val="none" w:sz="0" w:space="0" w:color="auto"/>
        <w:left w:val="none" w:sz="0" w:space="0" w:color="auto"/>
        <w:bottom w:val="none" w:sz="0" w:space="0" w:color="auto"/>
        <w:right w:val="none" w:sz="0" w:space="0" w:color="auto"/>
      </w:divBdr>
    </w:div>
    <w:div w:id="929850025">
      <w:bodyDiv w:val="1"/>
      <w:marLeft w:val="0"/>
      <w:marRight w:val="0"/>
      <w:marTop w:val="0"/>
      <w:marBottom w:val="0"/>
      <w:divBdr>
        <w:top w:val="none" w:sz="0" w:space="0" w:color="auto"/>
        <w:left w:val="none" w:sz="0" w:space="0" w:color="auto"/>
        <w:bottom w:val="none" w:sz="0" w:space="0" w:color="auto"/>
        <w:right w:val="none" w:sz="0" w:space="0" w:color="auto"/>
      </w:divBdr>
    </w:div>
    <w:div w:id="929854683">
      <w:bodyDiv w:val="1"/>
      <w:marLeft w:val="0"/>
      <w:marRight w:val="0"/>
      <w:marTop w:val="0"/>
      <w:marBottom w:val="0"/>
      <w:divBdr>
        <w:top w:val="none" w:sz="0" w:space="0" w:color="auto"/>
        <w:left w:val="none" w:sz="0" w:space="0" w:color="auto"/>
        <w:bottom w:val="none" w:sz="0" w:space="0" w:color="auto"/>
        <w:right w:val="none" w:sz="0" w:space="0" w:color="auto"/>
      </w:divBdr>
    </w:div>
    <w:div w:id="942422433">
      <w:bodyDiv w:val="1"/>
      <w:marLeft w:val="0"/>
      <w:marRight w:val="0"/>
      <w:marTop w:val="0"/>
      <w:marBottom w:val="0"/>
      <w:divBdr>
        <w:top w:val="none" w:sz="0" w:space="0" w:color="auto"/>
        <w:left w:val="none" w:sz="0" w:space="0" w:color="auto"/>
        <w:bottom w:val="none" w:sz="0" w:space="0" w:color="auto"/>
        <w:right w:val="none" w:sz="0" w:space="0" w:color="auto"/>
      </w:divBdr>
    </w:div>
    <w:div w:id="1060178013">
      <w:bodyDiv w:val="1"/>
      <w:marLeft w:val="0"/>
      <w:marRight w:val="0"/>
      <w:marTop w:val="0"/>
      <w:marBottom w:val="0"/>
      <w:divBdr>
        <w:top w:val="none" w:sz="0" w:space="0" w:color="auto"/>
        <w:left w:val="none" w:sz="0" w:space="0" w:color="auto"/>
        <w:bottom w:val="none" w:sz="0" w:space="0" w:color="auto"/>
        <w:right w:val="none" w:sz="0" w:space="0" w:color="auto"/>
      </w:divBdr>
    </w:div>
    <w:div w:id="1066343116">
      <w:bodyDiv w:val="1"/>
      <w:marLeft w:val="0"/>
      <w:marRight w:val="0"/>
      <w:marTop w:val="0"/>
      <w:marBottom w:val="0"/>
      <w:divBdr>
        <w:top w:val="none" w:sz="0" w:space="0" w:color="auto"/>
        <w:left w:val="none" w:sz="0" w:space="0" w:color="auto"/>
        <w:bottom w:val="none" w:sz="0" w:space="0" w:color="auto"/>
        <w:right w:val="none" w:sz="0" w:space="0" w:color="auto"/>
      </w:divBdr>
    </w:div>
    <w:div w:id="1088772211">
      <w:bodyDiv w:val="1"/>
      <w:marLeft w:val="0"/>
      <w:marRight w:val="0"/>
      <w:marTop w:val="0"/>
      <w:marBottom w:val="0"/>
      <w:divBdr>
        <w:top w:val="none" w:sz="0" w:space="0" w:color="auto"/>
        <w:left w:val="none" w:sz="0" w:space="0" w:color="auto"/>
        <w:bottom w:val="none" w:sz="0" w:space="0" w:color="auto"/>
        <w:right w:val="none" w:sz="0" w:space="0" w:color="auto"/>
      </w:divBdr>
    </w:div>
    <w:div w:id="1098715041">
      <w:bodyDiv w:val="1"/>
      <w:marLeft w:val="0"/>
      <w:marRight w:val="0"/>
      <w:marTop w:val="0"/>
      <w:marBottom w:val="0"/>
      <w:divBdr>
        <w:top w:val="none" w:sz="0" w:space="0" w:color="auto"/>
        <w:left w:val="none" w:sz="0" w:space="0" w:color="auto"/>
        <w:bottom w:val="none" w:sz="0" w:space="0" w:color="auto"/>
        <w:right w:val="none" w:sz="0" w:space="0" w:color="auto"/>
      </w:divBdr>
    </w:div>
    <w:div w:id="1118648007">
      <w:bodyDiv w:val="1"/>
      <w:marLeft w:val="0"/>
      <w:marRight w:val="0"/>
      <w:marTop w:val="0"/>
      <w:marBottom w:val="0"/>
      <w:divBdr>
        <w:top w:val="none" w:sz="0" w:space="0" w:color="auto"/>
        <w:left w:val="none" w:sz="0" w:space="0" w:color="auto"/>
        <w:bottom w:val="none" w:sz="0" w:space="0" w:color="auto"/>
        <w:right w:val="none" w:sz="0" w:space="0" w:color="auto"/>
      </w:divBdr>
    </w:div>
    <w:div w:id="1124470318">
      <w:bodyDiv w:val="1"/>
      <w:marLeft w:val="0"/>
      <w:marRight w:val="0"/>
      <w:marTop w:val="0"/>
      <w:marBottom w:val="0"/>
      <w:divBdr>
        <w:top w:val="none" w:sz="0" w:space="0" w:color="auto"/>
        <w:left w:val="none" w:sz="0" w:space="0" w:color="auto"/>
        <w:bottom w:val="none" w:sz="0" w:space="0" w:color="auto"/>
        <w:right w:val="none" w:sz="0" w:space="0" w:color="auto"/>
      </w:divBdr>
    </w:div>
    <w:div w:id="1133327425">
      <w:bodyDiv w:val="1"/>
      <w:marLeft w:val="0"/>
      <w:marRight w:val="0"/>
      <w:marTop w:val="0"/>
      <w:marBottom w:val="0"/>
      <w:divBdr>
        <w:top w:val="none" w:sz="0" w:space="0" w:color="auto"/>
        <w:left w:val="none" w:sz="0" w:space="0" w:color="auto"/>
        <w:bottom w:val="none" w:sz="0" w:space="0" w:color="auto"/>
        <w:right w:val="none" w:sz="0" w:space="0" w:color="auto"/>
      </w:divBdr>
    </w:div>
    <w:div w:id="1134955265">
      <w:bodyDiv w:val="1"/>
      <w:marLeft w:val="0"/>
      <w:marRight w:val="0"/>
      <w:marTop w:val="0"/>
      <w:marBottom w:val="0"/>
      <w:divBdr>
        <w:top w:val="none" w:sz="0" w:space="0" w:color="auto"/>
        <w:left w:val="none" w:sz="0" w:space="0" w:color="auto"/>
        <w:bottom w:val="none" w:sz="0" w:space="0" w:color="auto"/>
        <w:right w:val="none" w:sz="0" w:space="0" w:color="auto"/>
      </w:divBdr>
    </w:div>
    <w:div w:id="1156919958">
      <w:bodyDiv w:val="1"/>
      <w:marLeft w:val="0"/>
      <w:marRight w:val="0"/>
      <w:marTop w:val="0"/>
      <w:marBottom w:val="0"/>
      <w:divBdr>
        <w:top w:val="none" w:sz="0" w:space="0" w:color="auto"/>
        <w:left w:val="none" w:sz="0" w:space="0" w:color="auto"/>
        <w:bottom w:val="none" w:sz="0" w:space="0" w:color="auto"/>
        <w:right w:val="none" w:sz="0" w:space="0" w:color="auto"/>
      </w:divBdr>
    </w:div>
    <w:div w:id="1194491651">
      <w:bodyDiv w:val="1"/>
      <w:marLeft w:val="0"/>
      <w:marRight w:val="0"/>
      <w:marTop w:val="0"/>
      <w:marBottom w:val="0"/>
      <w:divBdr>
        <w:top w:val="none" w:sz="0" w:space="0" w:color="auto"/>
        <w:left w:val="none" w:sz="0" w:space="0" w:color="auto"/>
        <w:bottom w:val="none" w:sz="0" w:space="0" w:color="auto"/>
        <w:right w:val="none" w:sz="0" w:space="0" w:color="auto"/>
      </w:divBdr>
    </w:div>
    <w:div w:id="1196969505">
      <w:bodyDiv w:val="1"/>
      <w:marLeft w:val="0"/>
      <w:marRight w:val="0"/>
      <w:marTop w:val="0"/>
      <w:marBottom w:val="0"/>
      <w:divBdr>
        <w:top w:val="none" w:sz="0" w:space="0" w:color="auto"/>
        <w:left w:val="none" w:sz="0" w:space="0" w:color="auto"/>
        <w:bottom w:val="none" w:sz="0" w:space="0" w:color="auto"/>
        <w:right w:val="none" w:sz="0" w:space="0" w:color="auto"/>
      </w:divBdr>
    </w:div>
    <w:div w:id="1341853904">
      <w:bodyDiv w:val="1"/>
      <w:marLeft w:val="0"/>
      <w:marRight w:val="0"/>
      <w:marTop w:val="0"/>
      <w:marBottom w:val="0"/>
      <w:divBdr>
        <w:top w:val="none" w:sz="0" w:space="0" w:color="auto"/>
        <w:left w:val="none" w:sz="0" w:space="0" w:color="auto"/>
        <w:bottom w:val="none" w:sz="0" w:space="0" w:color="auto"/>
        <w:right w:val="none" w:sz="0" w:space="0" w:color="auto"/>
      </w:divBdr>
    </w:div>
    <w:div w:id="1349596656">
      <w:bodyDiv w:val="1"/>
      <w:marLeft w:val="0"/>
      <w:marRight w:val="0"/>
      <w:marTop w:val="0"/>
      <w:marBottom w:val="0"/>
      <w:divBdr>
        <w:top w:val="none" w:sz="0" w:space="0" w:color="auto"/>
        <w:left w:val="none" w:sz="0" w:space="0" w:color="auto"/>
        <w:bottom w:val="none" w:sz="0" w:space="0" w:color="auto"/>
        <w:right w:val="none" w:sz="0" w:space="0" w:color="auto"/>
      </w:divBdr>
    </w:div>
    <w:div w:id="1361201168">
      <w:bodyDiv w:val="1"/>
      <w:marLeft w:val="0"/>
      <w:marRight w:val="0"/>
      <w:marTop w:val="0"/>
      <w:marBottom w:val="0"/>
      <w:divBdr>
        <w:top w:val="none" w:sz="0" w:space="0" w:color="auto"/>
        <w:left w:val="none" w:sz="0" w:space="0" w:color="auto"/>
        <w:bottom w:val="none" w:sz="0" w:space="0" w:color="auto"/>
        <w:right w:val="none" w:sz="0" w:space="0" w:color="auto"/>
      </w:divBdr>
    </w:div>
    <w:div w:id="1365523349">
      <w:bodyDiv w:val="1"/>
      <w:marLeft w:val="0"/>
      <w:marRight w:val="0"/>
      <w:marTop w:val="0"/>
      <w:marBottom w:val="0"/>
      <w:divBdr>
        <w:top w:val="none" w:sz="0" w:space="0" w:color="auto"/>
        <w:left w:val="none" w:sz="0" w:space="0" w:color="auto"/>
        <w:bottom w:val="none" w:sz="0" w:space="0" w:color="auto"/>
        <w:right w:val="none" w:sz="0" w:space="0" w:color="auto"/>
      </w:divBdr>
    </w:div>
    <w:div w:id="1387876231">
      <w:bodyDiv w:val="1"/>
      <w:marLeft w:val="0"/>
      <w:marRight w:val="0"/>
      <w:marTop w:val="0"/>
      <w:marBottom w:val="0"/>
      <w:divBdr>
        <w:top w:val="none" w:sz="0" w:space="0" w:color="auto"/>
        <w:left w:val="none" w:sz="0" w:space="0" w:color="auto"/>
        <w:bottom w:val="none" w:sz="0" w:space="0" w:color="auto"/>
        <w:right w:val="none" w:sz="0" w:space="0" w:color="auto"/>
      </w:divBdr>
    </w:div>
    <w:div w:id="1391266236">
      <w:bodyDiv w:val="1"/>
      <w:marLeft w:val="0"/>
      <w:marRight w:val="0"/>
      <w:marTop w:val="0"/>
      <w:marBottom w:val="0"/>
      <w:divBdr>
        <w:top w:val="none" w:sz="0" w:space="0" w:color="auto"/>
        <w:left w:val="none" w:sz="0" w:space="0" w:color="auto"/>
        <w:bottom w:val="none" w:sz="0" w:space="0" w:color="auto"/>
        <w:right w:val="none" w:sz="0" w:space="0" w:color="auto"/>
      </w:divBdr>
    </w:div>
    <w:div w:id="1400205129">
      <w:bodyDiv w:val="1"/>
      <w:marLeft w:val="0"/>
      <w:marRight w:val="0"/>
      <w:marTop w:val="0"/>
      <w:marBottom w:val="0"/>
      <w:divBdr>
        <w:top w:val="none" w:sz="0" w:space="0" w:color="auto"/>
        <w:left w:val="none" w:sz="0" w:space="0" w:color="auto"/>
        <w:bottom w:val="none" w:sz="0" w:space="0" w:color="auto"/>
        <w:right w:val="none" w:sz="0" w:space="0" w:color="auto"/>
      </w:divBdr>
    </w:div>
    <w:div w:id="1400441963">
      <w:bodyDiv w:val="1"/>
      <w:marLeft w:val="0"/>
      <w:marRight w:val="0"/>
      <w:marTop w:val="0"/>
      <w:marBottom w:val="0"/>
      <w:divBdr>
        <w:top w:val="none" w:sz="0" w:space="0" w:color="auto"/>
        <w:left w:val="none" w:sz="0" w:space="0" w:color="auto"/>
        <w:bottom w:val="none" w:sz="0" w:space="0" w:color="auto"/>
        <w:right w:val="none" w:sz="0" w:space="0" w:color="auto"/>
      </w:divBdr>
    </w:div>
    <w:div w:id="1449398376">
      <w:bodyDiv w:val="1"/>
      <w:marLeft w:val="0"/>
      <w:marRight w:val="0"/>
      <w:marTop w:val="0"/>
      <w:marBottom w:val="0"/>
      <w:divBdr>
        <w:top w:val="none" w:sz="0" w:space="0" w:color="auto"/>
        <w:left w:val="none" w:sz="0" w:space="0" w:color="auto"/>
        <w:bottom w:val="none" w:sz="0" w:space="0" w:color="auto"/>
        <w:right w:val="none" w:sz="0" w:space="0" w:color="auto"/>
      </w:divBdr>
    </w:div>
    <w:div w:id="1467161261">
      <w:bodyDiv w:val="1"/>
      <w:marLeft w:val="0"/>
      <w:marRight w:val="0"/>
      <w:marTop w:val="0"/>
      <w:marBottom w:val="0"/>
      <w:divBdr>
        <w:top w:val="none" w:sz="0" w:space="0" w:color="auto"/>
        <w:left w:val="none" w:sz="0" w:space="0" w:color="auto"/>
        <w:bottom w:val="none" w:sz="0" w:space="0" w:color="auto"/>
        <w:right w:val="none" w:sz="0" w:space="0" w:color="auto"/>
      </w:divBdr>
    </w:div>
    <w:div w:id="1487428377">
      <w:bodyDiv w:val="1"/>
      <w:marLeft w:val="0"/>
      <w:marRight w:val="0"/>
      <w:marTop w:val="0"/>
      <w:marBottom w:val="0"/>
      <w:divBdr>
        <w:top w:val="none" w:sz="0" w:space="0" w:color="auto"/>
        <w:left w:val="none" w:sz="0" w:space="0" w:color="auto"/>
        <w:bottom w:val="none" w:sz="0" w:space="0" w:color="auto"/>
        <w:right w:val="none" w:sz="0" w:space="0" w:color="auto"/>
      </w:divBdr>
    </w:div>
    <w:div w:id="1504739252">
      <w:bodyDiv w:val="1"/>
      <w:marLeft w:val="0"/>
      <w:marRight w:val="0"/>
      <w:marTop w:val="0"/>
      <w:marBottom w:val="0"/>
      <w:divBdr>
        <w:top w:val="none" w:sz="0" w:space="0" w:color="auto"/>
        <w:left w:val="none" w:sz="0" w:space="0" w:color="auto"/>
        <w:bottom w:val="none" w:sz="0" w:space="0" w:color="auto"/>
        <w:right w:val="none" w:sz="0" w:space="0" w:color="auto"/>
      </w:divBdr>
    </w:div>
    <w:div w:id="1555500937">
      <w:bodyDiv w:val="1"/>
      <w:marLeft w:val="0"/>
      <w:marRight w:val="0"/>
      <w:marTop w:val="0"/>
      <w:marBottom w:val="0"/>
      <w:divBdr>
        <w:top w:val="none" w:sz="0" w:space="0" w:color="auto"/>
        <w:left w:val="none" w:sz="0" w:space="0" w:color="auto"/>
        <w:bottom w:val="none" w:sz="0" w:space="0" w:color="auto"/>
        <w:right w:val="none" w:sz="0" w:space="0" w:color="auto"/>
      </w:divBdr>
    </w:div>
    <w:div w:id="1559129754">
      <w:bodyDiv w:val="1"/>
      <w:marLeft w:val="0"/>
      <w:marRight w:val="0"/>
      <w:marTop w:val="0"/>
      <w:marBottom w:val="0"/>
      <w:divBdr>
        <w:top w:val="none" w:sz="0" w:space="0" w:color="auto"/>
        <w:left w:val="none" w:sz="0" w:space="0" w:color="auto"/>
        <w:bottom w:val="none" w:sz="0" w:space="0" w:color="auto"/>
        <w:right w:val="none" w:sz="0" w:space="0" w:color="auto"/>
      </w:divBdr>
    </w:div>
    <w:div w:id="1561163509">
      <w:bodyDiv w:val="1"/>
      <w:marLeft w:val="0"/>
      <w:marRight w:val="0"/>
      <w:marTop w:val="0"/>
      <w:marBottom w:val="0"/>
      <w:divBdr>
        <w:top w:val="none" w:sz="0" w:space="0" w:color="auto"/>
        <w:left w:val="none" w:sz="0" w:space="0" w:color="auto"/>
        <w:bottom w:val="none" w:sz="0" w:space="0" w:color="auto"/>
        <w:right w:val="none" w:sz="0" w:space="0" w:color="auto"/>
      </w:divBdr>
    </w:div>
    <w:div w:id="1586961055">
      <w:bodyDiv w:val="1"/>
      <w:marLeft w:val="0"/>
      <w:marRight w:val="0"/>
      <w:marTop w:val="0"/>
      <w:marBottom w:val="0"/>
      <w:divBdr>
        <w:top w:val="none" w:sz="0" w:space="0" w:color="auto"/>
        <w:left w:val="none" w:sz="0" w:space="0" w:color="auto"/>
        <w:bottom w:val="none" w:sz="0" w:space="0" w:color="auto"/>
        <w:right w:val="none" w:sz="0" w:space="0" w:color="auto"/>
      </w:divBdr>
    </w:div>
    <w:div w:id="1629970233">
      <w:bodyDiv w:val="1"/>
      <w:marLeft w:val="0"/>
      <w:marRight w:val="0"/>
      <w:marTop w:val="0"/>
      <w:marBottom w:val="0"/>
      <w:divBdr>
        <w:top w:val="none" w:sz="0" w:space="0" w:color="auto"/>
        <w:left w:val="none" w:sz="0" w:space="0" w:color="auto"/>
        <w:bottom w:val="none" w:sz="0" w:space="0" w:color="auto"/>
        <w:right w:val="none" w:sz="0" w:space="0" w:color="auto"/>
      </w:divBdr>
    </w:div>
    <w:div w:id="1646857438">
      <w:bodyDiv w:val="1"/>
      <w:marLeft w:val="0"/>
      <w:marRight w:val="0"/>
      <w:marTop w:val="0"/>
      <w:marBottom w:val="0"/>
      <w:divBdr>
        <w:top w:val="none" w:sz="0" w:space="0" w:color="auto"/>
        <w:left w:val="none" w:sz="0" w:space="0" w:color="auto"/>
        <w:bottom w:val="none" w:sz="0" w:space="0" w:color="auto"/>
        <w:right w:val="none" w:sz="0" w:space="0" w:color="auto"/>
      </w:divBdr>
    </w:div>
    <w:div w:id="1671522402">
      <w:bodyDiv w:val="1"/>
      <w:marLeft w:val="0"/>
      <w:marRight w:val="0"/>
      <w:marTop w:val="0"/>
      <w:marBottom w:val="0"/>
      <w:divBdr>
        <w:top w:val="none" w:sz="0" w:space="0" w:color="auto"/>
        <w:left w:val="none" w:sz="0" w:space="0" w:color="auto"/>
        <w:bottom w:val="none" w:sz="0" w:space="0" w:color="auto"/>
        <w:right w:val="none" w:sz="0" w:space="0" w:color="auto"/>
      </w:divBdr>
    </w:div>
    <w:div w:id="1705012845">
      <w:bodyDiv w:val="1"/>
      <w:marLeft w:val="0"/>
      <w:marRight w:val="0"/>
      <w:marTop w:val="0"/>
      <w:marBottom w:val="0"/>
      <w:divBdr>
        <w:top w:val="none" w:sz="0" w:space="0" w:color="auto"/>
        <w:left w:val="none" w:sz="0" w:space="0" w:color="auto"/>
        <w:bottom w:val="none" w:sz="0" w:space="0" w:color="auto"/>
        <w:right w:val="none" w:sz="0" w:space="0" w:color="auto"/>
      </w:divBdr>
    </w:div>
    <w:div w:id="1714961205">
      <w:bodyDiv w:val="1"/>
      <w:marLeft w:val="0"/>
      <w:marRight w:val="0"/>
      <w:marTop w:val="0"/>
      <w:marBottom w:val="0"/>
      <w:divBdr>
        <w:top w:val="none" w:sz="0" w:space="0" w:color="auto"/>
        <w:left w:val="none" w:sz="0" w:space="0" w:color="auto"/>
        <w:bottom w:val="none" w:sz="0" w:space="0" w:color="auto"/>
        <w:right w:val="none" w:sz="0" w:space="0" w:color="auto"/>
      </w:divBdr>
    </w:div>
    <w:div w:id="1724061351">
      <w:bodyDiv w:val="1"/>
      <w:marLeft w:val="0"/>
      <w:marRight w:val="0"/>
      <w:marTop w:val="0"/>
      <w:marBottom w:val="0"/>
      <w:divBdr>
        <w:top w:val="none" w:sz="0" w:space="0" w:color="auto"/>
        <w:left w:val="none" w:sz="0" w:space="0" w:color="auto"/>
        <w:bottom w:val="none" w:sz="0" w:space="0" w:color="auto"/>
        <w:right w:val="none" w:sz="0" w:space="0" w:color="auto"/>
      </w:divBdr>
    </w:div>
    <w:div w:id="1741175447">
      <w:bodyDiv w:val="1"/>
      <w:marLeft w:val="0"/>
      <w:marRight w:val="0"/>
      <w:marTop w:val="0"/>
      <w:marBottom w:val="0"/>
      <w:divBdr>
        <w:top w:val="none" w:sz="0" w:space="0" w:color="auto"/>
        <w:left w:val="none" w:sz="0" w:space="0" w:color="auto"/>
        <w:bottom w:val="none" w:sz="0" w:space="0" w:color="auto"/>
        <w:right w:val="none" w:sz="0" w:space="0" w:color="auto"/>
      </w:divBdr>
    </w:div>
    <w:div w:id="1751350019">
      <w:bodyDiv w:val="1"/>
      <w:marLeft w:val="0"/>
      <w:marRight w:val="0"/>
      <w:marTop w:val="0"/>
      <w:marBottom w:val="0"/>
      <w:divBdr>
        <w:top w:val="none" w:sz="0" w:space="0" w:color="auto"/>
        <w:left w:val="none" w:sz="0" w:space="0" w:color="auto"/>
        <w:bottom w:val="none" w:sz="0" w:space="0" w:color="auto"/>
        <w:right w:val="none" w:sz="0" w:space="0" w:color="auto"/>
      </w:divBdr>
    </w:div>
    <w:div w:id="1775320029">
      <w:bodyDiv w:val="1"/>
      <w:marLeft w:val="0"/>
      <w:marRight w:val="0"/>
      <w:marTop w:val="0"/>
      <w:marBottom w:val="0"/>
      <w:divBdr>
        <w:top w:val="none" w:sz="0" w:space="0" w:color="auto"/>
        <w:left w:val="none" w:sz="0" w:space="0" w:color="auto"/>
        <w:bottom w:val="none" w:sz="0" w:space="0" w:color="auto"/>
        <w:right w:val="none" w:sz="0" w:space="0" w:color="auto"/>
      </w:divBdr>
    </w:div>
    <w:div w:id="1805612870">
      <w:bodyDiv w:val="1"/>
      <w:marLeft w:val="0"/>
      <w:marRight w:val="0"/>
      <w:marTop w:val="0"/>
      <w:marBottom w:val="0"/>
      <w:divBdr>
        <w:top w:val="none" w:sz="0" w:space="0" w:color="auto"/>
        <w:left w:val="none" w:sz="0" w:space="0" w:color="auto"/>
        <w:bottom w:val="none" w:sz="0" w:space="0" w:color="auto"/>
        <w:right w:val="none" w:sz="0" w:space="0" w:color="auto"/>
      </w:divBdr>
    </w:div>
    <w:div w:id="1878158559">
      <w:bodyDiv w:val="1"/>
      <w:marLeft w:val="0"/>
      <w:marRight w:val="0"/>
      <w:marTop w:val="0"/>
      <w:marBottom w:val="0"/>
      <w:divBdr>
        <w:top w:val="none" w:sz="0" w:space="0" w:color="auto"/>
        <w:left w:val="none" w:sz="0" w:space="0" w:color="auto"/>
        <w:bottom w:val="none" w:sz="0" w:space="0" w:color="auto"/>
        <w:right w:val="none" w:sz="0" w:space="0" w:color="auto"/>
      </w:divBdr>
    </w:div>
    <w:div w:id="1890070360">
      <w:bodyDiv w:val="1"/>
      <w:marLeft w:val="0"/>
      <w:marRight w:val="0"/>
      <w:marTop w:val="0"/>
      <w:marBottom w:val="0"/>
      <w:divBdr>
        <w:top w:val="none" w:sz="0" w:space="0" w:color="auto"/>
        <w:left w:val="none" w:sz="0" w:space="0" w:color="auto"/>
        <w:bottom w:val="none" w:sz="0" w:space="0" w:color="auto"/>
        <w:right w:val="none" w:sz="0" w:space="0" w:color="auto"/>
      </w:divBdr>
    </w:div>
    <w:div w:id="1901862490">
      <w:bodyDiv w:val="1"/>
      <w:marLeft w:val="0"/>
      <w:marRight w:val="0"/>
      <w:marTop w:val="0"/>
      <w:marBottom w:val="0"/>
      <w:divBdr>
        <w:top w:val="none" w:sz="0" w:space="0" w:color="auto"/>
        <w:left w:val="none" w:sz="0" w:space="0" w:color="auto"/>
        <w:bottom w:val="none" w:sz="0" w:space="0" w:color="auto"/>
        <w:right w:val="none" w:sz="0" w:space="0" w:color="auto"/>
      </w:divBdr>
    </w:div>
    <w:div w:id="1961716750">
      <w:bodyDiv w:val="1"/>
      <w:marLeft w:val="0"/>
      <w:marRight w:val="0"/>
      <w:marTop w:val="0"/>
      <w:marBottom w:val="0"/>
      <w:divBdr>
        <w:top w:val="none" w:sz="0" w:space="0" w:color="auto"/>
        <w:left w:val="none" w:sz="0" w:space="0" w:color="auto"/>
        <w:bottom w:val="none" w:sz="0" w:space="0" w:color="auto"/>
        <w:right w:val="none" w:sz="0" w:space="0" w:color="auto"/>
      </w:divBdr>
    </w:div>
    <w:div w:id="1972830823">
      <w:bodyDiv w:val="1"/>
      <w:marLeft w:val="0"/>
      <w:marRight w:val="0"/>
      <w:marTop w:val="0"/>
      <w:marBottom w:val="0"/>
      <w:divBdr>
        <w:top w:val="none" w:sz="0" w:space="0" w:color="auto"/>
        <w:left w:val="none" w:sz="0" w:space="0" w:color="auto"/>
        <w:bottom w:val="none" w:sz="0" w:space="0" w:color="auto"/>
        <w:right w:val="none" w:sz="0" w:space="0" w:color="auto"/>
      </w:divBdr>
    </w:div>
    <w:div w:id="2017731339">
      <w:bodyDiv w:val="1"/>
      <w:marLeft w:val="0"/>
      <w:marRight w:val="0"/>
      <w:marTop w:val="0"/>
      <w:marBottom w:val="0"/>
      <w:divBdr>
        <w:top w:val="none" w:sz="0" w:space="0" w:color="auto"/>
        <w:left w:val="none" w:sz="0" w:space="0" w:color="auto"/>
        <w:bottom w:val="none" w:sz="0" w:space="0" w:color="auto"/>
        <w:right w:val="none" w:sz="0" w:space="0" w:color="auto"/>
      </w:divBdr>
    </w:div>
    <w:div w:id="2081755310">
      <w:bodyDiv w:val="1"/>
      <w:marLeft w:val="0"/>
      <w:marRight w:val="0"/>
      <w:marTop w:val="0"/>
      <w:marBottom w:val="0"/>
      <w:divBdr>
        <w:top w:val="none" w:sz="0" w:space="0" w:color="auto"/>
        <w:left w:val="none" w:sz="0" w:space="0" w:color="auto"/>
        <w:bottom w:val="none" w:sz="0" w:space="0" w:color="auto"/>
        <w:right w:val="none" w:sz="0" w:space="0" w:color="auto"/>
      </w:divBdr>
    </w:div>
    <w:div w:id="211894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48442-8863-414E-8821-036DF270B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1717</Words>
  <Characters>10191</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ADITAMENTO CONTRATUAL PARA OCUPAÇÃO DE POSTES</vt:lpstr>
      <vt:lpstr>TERMO DE ADITAMENTO CONTRATUAL PARA OCUPAÇÃO DE POSTES</vt:lpstr>
    </vt:vector>
  </TitlesOfParts>
  <Company>celesc</Company>
  <LinksUpToDate>false</LinksUpToDate>
  <CharactersWithSpaces>11885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ADITAMENTO CONTRATUAL PARA OCUPAÇÃO DE POSTES</dc:title>
  <dc:creator>celesc</dc:creator>
  <cp:lastModifiedBy>Aginolfo José Nau Júnior</cp:lastModifiedBy>
  <cp:revision>4</cp:revision>
  <cp:lastPrinted>2018-02-15T18:11:00Z</cp:lastPrinted>
  <dcterms:created xsi:type="dcterms:W3CDTF">2018-02-15T17:06:00Z</dcterms:created>
  <dcterms:modified xsi:type="dcterms:W3CDTF">2018-02-15T18:31:00Z</dcterms:modified>
</cp:coreProperties>
</file>