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8E0B9" w14:textId="2A2A2A31" w:rsidR="002B5633" w:rsidRDefault="00B802CC" w:rsidP="002B56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02C84">
        <w:rPr>
          <w:rFonts w:ascii="Times New Roman" w:hAnsi="Times New Roman"/>
          <w:b/>
          <w:sz w:val="28"/>
          <w:szCs w:val="28"/>
        </w:rPr>
        <w:t>COM</w:t>
      </w:r>
      <w:r w:rsidR="005A28C2">
        <w:rPr>
          <w:rFonts w:ascii="Times New Roman" w:hAnsi="Times New Roman"/>
          <w:b/>
          <w:sz w:val="28"/>
          <w:szCs w:val="28"/>
        </w:rPr>
        <w:t>0</w:t>
      </w:r>
      <w:r w:rsidR="00CC4F72">
        <w:rPr>
          <w:rFonts w:ascii="Times New Roman" w:hAnsi="Times New Roman"/>
          <w:b/>
          <w:sz w:val="28"/>
          <w:szCs w:val="28"/>
        </w:rPr>
        <w:t>2</w:t>
      </w:r>
      <w:r w:rsidRPr="00702C84">
        <w:rPr>
          <w:rFonts w:ascii="Times New Roman" w:hAnsi="Times New Roman"/>
          <w:b/>
          <w:sz w:val="28"/>
          <w:szCs w:val="28"/>
        </w:rPr>
        <w:t xml:space="preserve"> - </w:t>
      </w:r>
      <w:r w:rsidR="00532C9D">
        <w:rPr>
          <w:rFonts w:ascii="Times New Roman" w:hAnsi="Times New Roman"/>
          <w:b/>
          <w:sz w:val="28"/>
          <w:szCs w:val="28"/>
        </w:rPr>
        <w:t>2</w:t>
      </w:r>
      <w:r w:rsidR="005A28C2">
        <w:rPr>
          <w:rFonts w:ascii="Times New Roman" w:hAnsi="Times New Roman"/>
          <w:b/>
          <w:sz w:val="28"/>
          <w:szCs w:val="28"/>
        </w:rPr>
        <w:t>6</w:t>
      </w:r>
      <w:r w:rsidR="00C92460">
        <w:rPr>
          <w:rFonts w:ascii="Times New Roman" w:hAnsi="Times New Roman"/>
          <w:b/>
          <w:sz w:val="28"/>
          <w:szCs w:val="28"/>
        </w:rPr>
        <w:t>/0</w:t>
      </w:r>
      <w:r w:rsidR="00CC4F72">
        <w:rPr>
          <w:rFonts w:ascii="Times New Roman" w:hAnsi="Times New Roman"/>
          <w:b/>
          <w:sz w:val="28"/>
          <w:szCs w:val="28"/>
        </w:rPr>
        <w:t>2</w:t>
      </w:r>
      <w:r w:rsidRPr="00702C84">
        <w:rPr>
          <w:rFonts w:ascii="Times New Roman" w:hAnsi="Times New Roman"/>
          <w:b/>
          <w:sz w:val="28"/>
          <w:szCs w:val="28"/>
        </w:rPr>
        <w:t>/20</w:t>
      </w:r>
      <w:r w:rsidR="00532C9D">
        <w:rPr>
          <w:rFonts w:ascii="Times New Roman" w:hAnsi="Times New Roman"/>
          <w:b/>
          <w:sz w:val="28"/>
          <w:szCs w:val="28"/>
        </w:rPr>
        <w:t>2</w:t>
      </w:r>
      <w:r w:rsidR="00716BAA">
        <w:rPr>
          <w:rFonts w:ascii="Times New Roman" w:hAnsi="Times New Roman"/>
          <w:b/>
          <w:sz w:val="28"/>
          <w:szCs w:val="28"/>
        </w:rPr>
        <w:t>4</w:t>
      </w:r>
      <w:r w:rsidR="005A28C2">
        <w:rPr>
          <w:rFonts w:ascii="Times New Roman" w:hAnsi="Times New Roman"/>
          <w:b/>
          <w:sz w:val="28"/>
          <w:szCs w:val="28"/>
        </w:rPr>
        <w:t xml:space="preserve"> </w:t>
      </w:r>
      <w:r w:rsidR="007D5227">
        <w:rPr>
          <w:rFonts w:ascii="Times New Roman" w:hAnsi="Times New Roman"/>
          <w:b/>
          <w:sz w:val="28"/>
          <w:szCs w:val="28"/>
        </w:rPr>
        <w:t xml:space="preserve">- DCIP </w:t>
      </w:r>
      <w:r w:rsidR="002B5633">
        <w:rPr>
          <w:rFonts w:ascii="Times New Roman" w:hAnsi="Times New Roman"/>
          <w:b/>
          <w:sz w:val="28"/>
          <w:szCs w:val="28"/>
        </w:rPr>
        <w:t>-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 w:rsidR="00CC4F72" w:rsidRPr="00CC4F72">
        <w:rPr>
          <w:rFonts w:ascii="Times New Roman" w:hAnsi="Times New Roman"/>
          <w:b/>
          <w:sz w:val="28"/>
          <w:szCs w:val="28"/>
        </w:rPr>
        <w:t xml:space="preserve">AMPLIAÇÃO DO PRAZO PARA EMISSÃO E CANCELAMENTO </w:t>
      </w:r>
      <w:r w:rsidR="00CC4F72">
        <w:rPr>
          <w:rFonts w:ascii="Times New Roman" w:hAnsi="Times New Roman"/>
          <w:b/>
          <w:sz w:val="28"/>
          <w:szCs w:val="28"/>
        </w:rPr>
        <w:t>RELATIVOS AOS PERÍODOS DE REFERÊNCIA DE 2023.</w:t>
      </w:r>
    </w:p>
    <w:p w14:paraId="1E9D67D1" w14:textId="77777777" w:rsidR="002B5633" w:rsidRDefault="002B5633" w:rsidP="00BC13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2FD0B0" w14:textId="77777777" w:rsidR="002B5633" w:rsidRDefault="002B5633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7C1363E" w14:textId="6D6AB715" w:rsidR="00CC4F72" w:rsidRDefault="00CC4F72" w:rsidP="002B5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Com a publicação d</w:t>
      </w:r>
      <w:r w:rsidR="002B5633" w:rsidRPr="002B5633">
        <w:rPr>
          <w:rFonts w:ascii="Times New Roman" w:eastAsia="Times New Roman" w:hAnsi="Times New Roman"/>
          <w:sz w:val="24"/>
          <w:szCs w:val="24"/>
          <w:lang w:eastAsia="pt-BR"/>
        </w:rPr>
        <w:t xml:space="preserve">a Portaria SEF nº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46</w:t>
      </w:r>
      <w:r w:rsidR="002B5633" w:rsidRPr="002B5633">
        <w:rPr>
          <w:rFonts w:ascii="Times New Roman" w:eastAsia="Times New Roman" w:hAnsi="Times New Roman"/>
          <w:sz w:val="24"/>
          <w:szCs w:val="24"/>
          <w:lang w:eastAsia="pt-BR"/>
        </w:rPr>
        <w:t xml:space="preserve">, de </w:t>
      </w:r>
      <w:r w:rsidRPr="00CC4F72">
        <w:rPr>
          <w:rFonts w:ascii="Times New Roman" w:eastAsia="Times New Roman" w:hAnsi="Times New Roman"/>
          <w:sz w:val="24"/>
          <w:szCs w:val="24"/>
          <w:lang w:eastAsia="pt-BR"/>
        </w:rPr>
        <w:t>20/02/2024</w:t>
      </w:r>
      <w:r w:rsidR="002B5633" w:rsidRPr="002B5633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alterando o prazo para emissão e cancelamento </w:t>
      </w:r>
      <w:r w:rsidRPr="00CC4F72">
        <w:rPr>
          <w:rFonts w:ascii="Times New Roman" w:eastAsia="Times New Roman" w:hAnsi="Times New Roman"/>
          <w:sz w:val="24"/>
          <w:szCs w:val="24"/>
          <w:lang w:eastAsia="pt-BR"/>
        </w:rPr>
        <w:t>do Demonstrativo de Créditos Informados Previamente (DCIP)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deverá ser observado o seguinte:</w:t>
      </w:r>
    </w:p>
    <w:p w14:paraId="31FE887B" w14:textId="0CC6A73C" w:rsidR="00CC4F72" w:rsidRDefault="00CC4F72" w:rsidP="002B5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C0A6663" w14:textId="313FEFD4" w:rsidR="00CC4F72" w:rsidRDefault="00CC4F72" w:rsidP="002B5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se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aplicará aos DCIP emitidos para os períodos de referência do exercício de 2023 e que estejam na situação </w:t>
      </w:r>
      <w:r w:rsidR="00763546">
        <w:rPr>
          <w:rFonts w:ascii="Times New Roman" w:eastAsia="Times New Roman" w:hAnsi="Times New Roman"/>
          <w:sz w:val="24"/>
          <w:szCs w:val="24"/>
          <w:lang w:eastAsia="pt-BR"/>
        </w:rPr>
        <w:t>de “Ativo” e “Não Utilizado”, desde que o seu cancelamento ou emissão se processe até o dia 31 de março de 2024.</w:t>
      </w:r>
    </w:p>
    <w:p w14:paraId="7CE05FCB" w14:textId="2C2B024F" w:rsidR="00763546" w:rsidRDefault="00763546" w:rsidP="002B5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9045B68" w14:textId="64CAF39D" w:rsidR="00763546" w:rsidRDefault="00763546" w:rsidP="002B5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DCIP na situação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“Ativo” e “Não Utilizado”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que não tenham sido cancelados pelo próprio contribuinte até o dia 31 de março de 2024, serão automaticamente “Invalidados pela SEF” nesta data.</w:t>
      </w:r>
    </w:p>
    <w:p w14:paraId="58F0AE18" w14:textId="2453A351" w:rsidR="00763546" w:rsidRDefault="00763546" w:rsidP="002B5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517A672" w14:textId="3EEA7C16" w:rsidR="00763546" w:rsidRDefault="00763546" w:rsidP="002B5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Cancelamento ou Invalidação dos DCIP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que exigem o Nº SAT: DI e NUP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os </w:t>
      </w:r>
      <w:r w:rsidR="005666BB">
        <w:rPr>
          <w:rFonts w:ascii="Times New Roman" w:eastAsia="Times New Roman" w:hAnsi="Times New Roman"/>
          <w:sz w:val="24"/>
          <w:szCs w:val="24"/>
          <w:lang w:eastAsia="pt-BR"/>
        </w:rPr>
        <w:t xml:space="preserve">respectivos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documentos de origem serão automaticamente desmarcados como “Utilizados em DCIP”.</w:t>
      </w:r>
    </w:p>
    <w:p w14:paraId="75A187EF" w14:textId="549E9E38" w:rsidR="00763546" w:rsidRDefault="00763546" w:rsidP="002B5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4FF1389" w14:textId="00AE8902" w:rsidR="00763546" w:rsidRDefault="00763546" w:rsidP="007635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esclarecimento de eventuais dúvidas, acessar o material “Orientação sobre DCIP” pelo link </w:t>
      </w:r>
      <w:r w:rsidR="005666BB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5666BB" w:rsidRPr="005666BB">
        <w:rPr>
          <w:rFonts w:ascii="Times New Roman" w:eastAsia="Times New Roman" w:hAnsi="Times New Roman"/>
          <w:sz w:val="24"/>
          <w:szCs w:val="24"/>
          <w:lang w:eastAsia="pt-BR"/>
        </w:rPr>
        <w:t>https://www.sef.sc.gov.br/servicos/servico/31/DCIP_-_Demons._Cr%C3%A9ditos_Inform._Previamente</w:t>
      </w:r>
      <w:r w:rsidR="005666BB">
        <w:rPr>
          <w:rFonts w:ascii="Times New Roman" w:eastAsia="Times New Roman" w:hAnsi="Times New Roman"/>
          <w:sz w:val="24"/>
          <w:szCs w:val="24"/>
          <w:lang w:eastAsia="pt-BR"/>
        </w:rPr>
        <w:t>”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ou na </w:t>
      </w:r>
      <w:r w:rsidRPr="00CC4F72">
        <w:rPr>
          <w:rFonts w:ascii="Times New Roman" w:eastAsia="Times New Roman" w:hAnsi="Times New Roman"/>
          <w:sz w:val="24"/>
          <w:szCs w:val="24"/>
          <w:lang w:eastAsia="pt-BR"/>
        </w:rPr>
        <w:t>Central de Atendimento Fazendária - CAF - no site desta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C4F72">
        <w:rPr>
          <w:rFonts w:ascii="Times New Roman" w:eastAsia="Times New Roman" w:hAnsi="Times New Roman"/>
          <w:sz w:val="24"/>
          <w:szCs w:val="24"/>
          <w:lang w:eastAsia="pt-BR"/>
        </w:rPr>
        <w:t>Secretaria na internet, por meio do link https://caf2.sef.sc.gov.br</w:t>
      </w:r>
    </w:p>
    <w:p w14:paraId="46676593" w14:textId="72274B13" w:rsidR="00763546" w:rsidRDefault="00763546" w:rsidP="002B5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763546" w:rsidSect="0080252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B9F"/>
    <w:multiLevelType w:val="multilevel"/>
    <w:tmpl w:val="007AA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54FB0"/>
    <w:multiLevelType w:val="multilevel"/>
    <w:tmpl w:val="8C60E3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BE2D1D"/>
    <w:multiLevelType w:val="multilevel"/>
    <w:tmpl w:val="CE20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F64A33"/>
    <w:multiLevelType w:val="multilevel"/>
    <w:tmpl w:val="9F0E7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3E0558"/>
    <w:multiLevelType w:val="multilevel"/>
    <w:tmpl w:val="4A5E4B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BE74A4"/>
    <w:multiLevelType w:val="multilevel"/>
    <w:tmpl w:val="1C0439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4C"/>
    <w:rsid w:val="00003B29"/>
    <w:rsid w:val="00007243"/>
    <w:rsid w:val="00017939"/>
    <w:rsid w:val="000227A7"/>
    <w:rsid w:val="00037D8C"/>
    <w:rsid w:val="00055833"/>
    <w:rsid w:val="00055FA8"/>
    <w:rsid w:val="00061BEF"/>
    <w:rsid w:val="00066DC9"/>
    <w:rsid w:val="00082C0C"/>
    <w:rsid w:val="0009074B"/>
    <w:rsid w:val="000913A2"/>
    <w:rsid w:val="000936D5"/>
    <w:rsid w:val="000A20B8"/>
    <w:rsid w:val="000B0408"/>
    <w:rsid w:val="000B7428"/>
    <w:rsid w:val="000C3023"/>
    <w:rsid w:val="000E1E5E"/>
    <w:rsid w:val="000F615B"/>
    <w:rsid w:val="00125BF5"/>
    <w:rsid w:val="00150480"/>
    <w:rsid w:val="00154B4B"/>
    <w:rsid w:val="001704FC"/>
    <w:rsid w:val="001946E2"/>
    <w:rsid w:val="001A10CC"/>
    <w:rsid w:val="001A1912"/>
    <w:rsid w:val="001A240C"/>
    <w:rsid w:val="001A3E0E"/>
    <w:rsid w:val="001A4021"/>
    <w:rsid w:val="001B51A7"/>
    <w:rsid w:val="001D035B"/>
    <w:rsid w:val="001E141A"/>
    <w:rsid w:val="00204653"/>
    <w:rsid w:val="002174BD"/>
    <w:rsid w:val="0022534C"/>
    <w:rsid w:val="00225754"/>
    <w:rsid w:val="002350C7"/>
    <w:rsid w:val="00241F3C"/>
    <w:rsid w:val="0025178D"/>
    <w:rsid w:val="00255EE7"/>
    <w:rsid w:val="002607AE"/>
    <w:rsid w:val="00287A22"/>
    <w:rsid w:val="002B5633"/>
    <w:rsid w:val="002D34ED"/>
    <w:rsid w:val="00357A2B"/>
    <w:rsid w:val="0036426D"/>
    <w:rsid w:val="003900C9"/>
    <w:rsid w:val="00392D7B"/>
    <w:rsid w:val="003D082A"/>
    <w:rsid w:val="003D6288"/>
    <w:rsid w:val="003D79F4"/>
    <w:rsid w:val="003F2490"/>
    <w:rsid w:val="003F5D60"/>
    <w:rsid w:val="00404DC0"/>
    <w:rsid w:val="0041335F"/>
    <w:rsid w:val="004413A2"/>
    <w:rsid w:val="004417DB"/>
    <w:rsid w:val="00446D17"/>
    <w:rsid w:val="00453945"/>
    <w:rsid w:val="00462EDD"/>
    <w:rsid w:val="00466810"/>
    <w:rsid w:val="0046724C"/>
    <w:rsid w:val="0047693E"/>
    <w:rsid w:val="004C3323"/>
    <w:rsid w:val="004F11A3"/>
    <w:rsid w:val="005259FC"/>
    <w:rsid w:val="00532678"/>
    <w:rsid w:val="00532C9D"/>
    <w:rsid w:val="005439B6"/>
    <w:rsid w:val="005657E4"/>
    <w:rsid w:val="005666BB"/>
    <w:rsid w:val="00574D7B"/>
    <w:rsid w:val="0058131C"/>
    <w:rsid w:val="00584ED1"/>
    <w:rsid w:val="005A0A42"/>
    <w:rsid w:val="005A28C2"/>
    <w:rsid w:val="005B0875"/>
    <w:rsid w:val="005B08A9"/>
    <w:rsid w:val="005B6FEB"/>
    <w:rsid w:val="005D5F30"/>
    <w:rsid w:val="005E6B39"/>
    <w:rsid w:val="005F0CC6"/>
    <w:rsid w:val="005F449D"/>
    <w:rsid w:val="005F4DA7"/>
    <w:rsid w:val="005F6F23"/>
    <w:rsid w:val="00604321"/>
    <w:rsid w:val="00612B9A"/>
    <w:rsid w:val="00617F9F"/>
    <w:rsid w:val="00626282"/>
    <w:rsid w:val="00670636"/>
    <w:rsid w:val="006B6243"/>
    <w:rsid w:val="006C4D71"/>
    <w:rsid w:val="006D1EC2"/>
    <w:rsid w:val="006F3D27"/>
    <w:rsid w:val="006F47AF"/>
    <w:rsid w:val="00702C84"/>
    <w:rsid w:val="0070312C"/>
    <w:rsid w:val="00716BAA"/>
    <w:rsid w:val="00720AFD"/>
    <w:rsid w:val="00727F10"/>
    <w:rsid w:val="00763546"/>
    <w:rsid w:val="00785F39"/>
    <w:rsid w:val="00793859"/>
    <w:rsid w:val="007A5ECF"/>
    <w:rsid w:val="007B01B3"/>
    <w:rsid w:val="007C3306"/>
    <w:rsid w:val="007D471B"/>
    <w:rsid w:val="007D5227"/>
    <w:rsid w:val="007E24E0"/>
    <w:rsid w:val="00802528"/>
    <w:rsid w:val="00812F5C"/>
    <w:rsid w:val="00841710"/>
    <w:rsid w:val="00854BC0"/>
    <w:rsid w:val="00876341"/>
    <w:rsid w:val="00882690"/>
    <w:rsid w:val="008870B9"/>
    <w:rsid w:val="008A7C01"/>
    <w:rsid w:val="008B7618"/>
    <w:rsid w:val="008D14DF"/>
    <w:rsid w:val="008D43BC"/>
    <w:rsid w:val="008E1D6E"/>
    <w:rsid w:val="008F0746"/>
    <w:rsid w:val="00905C5C"/>
    <w:rsid w:val="00911CCF"/>
    <w:rsid w:val="0091279F"/>
    <w:rsid w:val="00923B2A"/>
    <w:rsid w:val="00941203"/>
    <w:rsid w:val="00956425"/>
    <w:rsid w:val="0098373F"/>
    <w:rsid w:val="00992F87"/>
    <w:rsid w:val="009A47BF"/>
    <w:rsid w:val="009E1C03"/>
    <w:rsid w:val="009E2635"/>
    <w:rsid w:val="009F2119"/>
    <w:rsid w:val="009F628D"/>
    <w:rsid w:val="00A02692"/>
    <w:rsid w:val="00A03B67"/>
    <w:rsid w:val="00A10DBE"/>
    <w:rsid w:val="00A1563B"/>
    <w:rsid w:val="00A17E0A"/>
    <w:rsid w:val="00A206FA"/>
    <w:rsid w:val="00A52458"/>
    <w:rsid w:val="00A54CBF"/>
    <w:rsid w:val="00A64DA8"/>
    <w:rsid w:val="00A70D14"/>
    <w:rsid w:val="00A770D8"/>
    <w:rsid w:val="00AD04A5"/>
    <w:rsid w:val="00AE05ED"/>
    <w:rsid w:val="00AE1015"/>
    <w:rsid w:val="00AF51E5"/>
    <w:rsid w:val="00AF58E1"/>
    <w:rsid w:val="00AF5A20"/>
    <w:rsid w:val="00AF65EE"/>
    <w:rsid w:val="00B071B9"/>
    <w:rsid w:val="00B3410F"/>
    <w:rsid w:val="00B802CC"/>
    <w:rsid w:val="00B955CA"/>
    <w:rsid w:val="00BA696E"/>
    <w:rsid w:val="00BB2E55"/>
    <w:rsid w:val="00BC1342"/>
    <w:rsid w:val="00BF4F1B"/>
    <w:rsid w:val="00C05DB3"/>
    <w:rsid w:val="00C13642"/>
    <w:rsid w:val="00C24F27"/>
    <w:rsid w:val="00C40DDA"/>
    <w:rsid w:val="00C56085"/>
    <w:rsid w:val="00C66587"/>
    <w:rsid w:val="00C77B44"/>
    <w:rsid w:val="00C91C98"/>
    <w:rsid w:val="00C92460"/>
    <w:rsid w:val="00CB68B5"/>
    <w:rsid w:val="00CC4F72"/>
    <w:rsid w:val="00CC6173"/>
    <w:rsid w:val="00CE3A1A"/>
    <w:rsid w:val="00CF24DF"/>
    <w:rsid w:val="00CF3760"/>
    <w:rsid w:val="00D0640E"/>
    <w:rsid w:val="00D1795B"/>
    <w:rsid w:val="00D70281"/>
    <w:rsid w:val="00D7032E"/>
    <w:rsid w:val="00D74E73"/>
    <w:rsid w:val="00D9261C"/>
    <w:rsid w:val="00DC252D"/>
    <w:rsid w:val="00DD26B0"/>
    <w:rsid w:val="00DE3E79"/>
    <w:rsid w:val="00DE5E4E"/>
    <w:rsid w:val="00DF5388"/>
    <w:rsid w:val="00E2185B"/>
    <w:rsid w:val="00E36A2A"/>
    <w:rsid w:val="00E36BD0"/>
    <w:rsid w:val="00E70909"/>
    <w:rsid w:val="00E972E3"/>
    <w:rsid w:val="00EA0B6B"/>
    <w:rsid w:val="00EA2FEA"/>
    <w:rsid w:val="00EB0D90"/>
    <w:rsid w:val="00ED01AF"/>
    <w:rsid w:val="00EF511C"/>
    <w:rsid w:val="00F028C4"/>
    <w:rsid w:val="00F34FA4"/>
    <w:rsid w:val="00F462A3"/>
    <w:rsid w:val="00F51340"/>
    <w:rsid w:val="00F53B6D"/>
    <w:rsid w:val="00F554AF"/>
    <w:rsid w:val="00F73002"/>
    <w:rsid w:val="00F92634"/>
    <w:rsid w:val="00F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3B64"/>
  <w15:docId w15:val="{8D1236EB-0E02-4A6B-9C68-68EC9A74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2E55"/>
    <w:rPr>
      <w:b/>
      <w:bCs/>
    </w:rPr>
  </w:style>
  <w:style w:type="paragraph" w:styleId="PargrafodaLista">
    <w:name w:val="List Paragraph"/>
    <w:basedOn w:val="Normal"/>
    <w:uiPriority w:val="34"/>
    <w:qFormat/>
    <w:rsid w:val="000A20B8"/>
    <w:pPr>
      <w:ind w:left="720"/>
      <w:contextualSpacing/>
    </w:pPr>
  </w:style>
  <w:style w:type="table" w:styleId="Tabelacomgrade">
    <w:name w:val="Table Grid"/>
    <w:basedOn w:val="Tabelanormal"/>
    <w:uiPriority w:val="39"/>
    <w:rsid w:val="0023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D1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647E-C9FD-44C7-98CD-F5EE4753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Baranenko</dc:creator>
  <cp:lastModifiedBy>Max Baranenko</cp:lastModifiedBy>
  <cp:revision>2</cp:revision>
  <dcterms:created xsi:type="dcterms:W3CDTF">2024-02-26T18:51:00Z</dcterms:created>
  <dcterms:modified xsi:type="dcterms:W3CDTF">2024-02-26T18:51:00Z</dcterms:modified>
</cp:coreProperties>
</file>