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E7C" w:rsidRPr="007829A6" w:rsidRDefault="00060E7C" w:rsidP="00060E7C">
      <w:pPr>
        <w:spacing w:line="256" w:lineRule="auto"/>
        <w:rPr>
          <w:rFonts w:ascii="Times New Roman" w:hAnsi="Times New Roman"/>
          <w:b/>
          <w:sz w:val="28"/>
          <w:szCs w:val="28"/>
        </w:rPr>
      </w:pPr>
      <w:r w:rsidRPr="007444A2">
        <w:rPr>
          <w:rFonts w:ascii="Times New Roman" w:hAnsi="Times New Roman"/>
          <w:b/>
          <w:sz w:val="28"/>
          <w:szCs w:val="28"/>
        </w:rPr>
        <w:t>COM</w:t>
      </w:r>
      <w:r>
        <w:rPr>
          <w:rFonts w:ascii="Times New Roman" w:hAnsi="Times New Roman"/>
          <w:b/>
          <w:sz w:val="28"/>
          <w:szCs w:val="28"/>
        </w:rPr>
        <w:t>02</w:t>
      </w:r>
      <w:r w:rsidRPr="007444A2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>25</w:t>
      </w:r>
      <w:r w:rsidRPr="007444A2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07</w:t>
      </w:r>
      <w:r w:rsidRPr="007444A2">
        <w:rPr>
          <w:rFonts w:ascii="Times New Roman" w:hAnsi="Times New Roman"/>
          <w:b/>
          <w:sz w:val="28"/>
          <w:szCs w:val="28"/>
        </w:rPr>
        <w:t>/202</w:t>
      </w:r>
      <w:r>
        <w:rPr>
          <w:rFonts w:ascii="Times New Roman" w:hAnsi="Times New Roman"/>
          <w:b/>
          <w:sz w:val="28"/>
          <w:szCs w:val="28"/>
        </w:rPr>
        <w:t>3</w:t>
      </w:r>
      <w:r w:rsidRPr="007444A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Pr="007444A2">
        <w:rPr>
          <w:rFonts w:ascii="Times New Roman" w:hAnsi="Times New Roman"/>
          <w:b/>
          <w:sz w:val="28"/>
          <w:szCs w:val="28"/>
        </w:rPr>
        <w:t xml:space="preserve"> DARE</w:t>
      </w:r>
      <w:r>
        <w:rPr>
          <w:rFonts w:ascii="Times New Roman" w:hAnsi="Times New Roman"/>
          <w:b/>
          <w:sz w:val="28"/>
          <w:szCs w:val="28"/>
        </w:rPr>
        <w:t xml:space="preserve"> - EXCLUSÃO DE</w:t>
      </w:r>
      <w:r w:rsidRPr="007829A6">
        <w:rPr>
          <w:rFonts w:ascii="Times New Roman" w:hAnsi="Times New Roman"/>
          <w:b/>
          <w:sz w:val="28"/>
          <w:szCs w:val="28"/>
        </w:rPr>
        <w:t xml:space="preserve"> CÓDIGOS</w:t>
      </w:r>
      <w:r>
        <w:rPr>
          <w:rFonts w:ascii="Times New Roman" w:hAnsi="Times New Roman"/>
          <w:b/>
          <w:sz w:val="28"/>
          <w:szCs w:val="28"/>
        </w:rPr>
        <w:t xml:space="preserve"> DE RECEITA</w:t>
      </w:r>
      <w:r w:rsidRPr="007829A6">
        <w:rPr>
          <w:rFonts w:ascii="Times New Roman" w:hAnsi="Times New Roman"/>
          <w:b/>
          <w:sz w:val="28"/>
          <w:szCs w:val="28"/>
        </w:rPr>
        <w:t xml:space="preserve">/CLASSE </w:t>
      </w:r>
      <w:r>
        <w:rPr>
          <w:rFonts w:ascii="Times New Roman" w:hAnsi="Times New Roman"/>
          <w:b/>
          <w:sz w:val="28"/>
          <w:szCs w:val="28"/>
        </w:rPr>
        <w:t xml:space="preserve">VENCIMENTO </w:t>
      </w:r>
      <w:r w:rsidRPr="007829A6">
        <w:rPr>
          <w:rFonts w:ascii="Times New Roman" w:hAnsi="Times New Roman"/>
          <w:b/>
          <w:sz w:val="28"/>
          <w:szCs w:val="28"/>
        </w:rPr>
        <w:t>A PARTIR D</w:t>
      </w:r>
      <w:r>
        <w:rPr>
          <w:rFonts w:ascii="Times New Roman" w:hAnsi="Times New Roman"/>
          <w:b/>
          <w:sz w:val="28"/>
          <w:szCs w:val="28"/>
        </w:rPr>
        <w:t>O PERÍODO DE REFERÊNCIA 07/2023</w:t>
      </w:r>
    </w:p>
    <w:p w:rsidR="00060E7C" w:rsidRDefault="00060E7C" w:rsidP="00060E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60E7C" w:rsidRDefault="00060E7C" w:rsidP="00060E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Conforme disposto no</w:t>
      </w:r>
      <w:r w:rsidRPr="00E309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Decreto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nº 177/2023 foram introduzidas as seguintes modificações: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alteração</w:t>
      </w:r>
      <w:r w:rsidRPr="00E309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prazo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decendial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previsto para o recolhimento do ICMS devido pelos detentores de regime especial (Alterações </w:t>
      </w:r>
      <w:r>
        <w:rPr>
          <w:rFonts w:ascii="Times New Roman" w:eastAsia="Times New Roman" w:hAnsi="Times New Roman" w:cs="Times New Roman"/>
          <w:sz w:val="24"/>
          <w:szCs w:val="24"/>
        </w:rPr>
        <w:t>4639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>
        <w:rPr>
          <w:rFonts w:ascii="Times New Roman" w:eastAsia="Times New Roman" w:hAnsi="Times New Roman" w:cs="Times New Roman"/>
          <w:sz w:val="24"/>
          <w:szCs w:val="24"/>
        </w:rPr>
        <w:t>4640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na </w:t>
      </w:r>
      <w:r>
        <w:rPr>
          <w:rFonts w:ascii="Times New Roman" w:hAnsi="Times New Roman"/>
          <w:sz w:val="24"/>
          <w:szCs w:val="24"/>
        </w:rPr>
        <w:t xml:space="preserve">entrada de </w:t>
      </w:r>
      <w:r w:rsidRPr="00C3164F">
        <w:rPr>
          <w:rFonts w:ascii="Times New Roman" w:hAnsi="Times New Roman"/>
          <w:sz w:val="24"/>
          <w:szCs w:val="24"/>
        </w:rPr>
        <w:t>carnes bufalina e suas miudezas comestíveis adquiridas diretamente de abatedor ou distribuidor estabelecido em outra unidade da Federação</w:t>
      </w:r>
      <w:r>
        <w:rPr>
          <w:rFonts w:ascii="Times New Roman" w:hAnsi="Times New Roman"/>
          <w:sz w:val="24"/>
          <w:szCs w:val="24"/>
        </w:rPr>
        <w:t>, na entrada de feijão oriundo do estado do Paraná e na saída interestadual de fumo em folha, e ainda, a revogação expressa do art. 91-B do Anexo 2, que dispõe sobre a apuração da s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ubstituição tributária devida pelos distribuidores e atacadistas (inciso III do Art. 5º).</w:t>
      </w:r>
    </w:p>
    <w:p w:rsidR="00060E7C" w:rsidRDefault="00060E7C" w:rsidP="00060E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0E7C" w:rsidRDefault="00060E7C" w:rsidP="00060E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 decorrência destas modificações, estão sendo adotadas as seguintes providências, com efeitos a partir do </w:t>
      </w:r>
      <w:r w:rsidRPr="00870A94">
        <w:rPr>
          <w:rFonts w:ascii="Times New Roman" w:hAnsi="Times New Roman"/>
          <w:b/>
          <w:sz w:val="24"/>
          <w:szCs w:val="24"/>
        </w:rPr>
        <w:t>PERÍODO DE REFERÊNCIA 07/2023</w:t>
      </w:r>
      <w:r>
        <w:rPr>
          <w:rFonts w:ascii="Times New Roman" w:hAnsi="Times New Roman"/>
          <w:sz w:val="24"/>
          <w:szCs w:val="24"/>
        </w:rPr>
        <w:t>:</w:t>
      </w:r>
    </w:p>
    <w:p w:rsidR="00060E7C" w:rsidRDefault="00060E7C" w:rsidP="00060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0E7C" w:rsidRDefault="00060E7C" w:rsidP="00060E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60E7C" w:rsidRDefault="00060E7C" w:rsidP="00060E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1 -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no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aplicativo “Arrecadação - Emissão do DARE Normal”, a exclusão dos Códigos e Classes:</w:t>
      </w:r>
    </w:p>
    <w:p w:rsidR="00060E7C" w:rsidRDefault="00060E7C" w:rsidP="00060E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988"/>
        <w:gridCol w:w="1134"/>
        <w:gridCol w:w="8334"/>
      </w:tblGrid>
      <w:tr w:rsidR="00060E7C" w:rsidTr="00924F5D">
        <w:tc>
          <w:tcPr>
            <w:tcW w:w="988" w:type="dxa"/>
          </w:tcPr>
          <w:p w:rsidR="00060E7C" w:rsidRPr="00252BC8" w:rsidRDefault="00060E7C" w:rsidP="00924F5D">
            <w:pPr>
              <w:rPr>
                <w:sz w:val="20"/>
                <w:szCs w:val="20"/>
              </w:rPr>
            </w:pPr>
            <w:r w:rsidRPr="00252BC8">
              <w:rPr>
                <w:sz w:val="20"/>
                <w:szCs w:val="20"/>
              </w:rPr>
              <w:t>1643</w:t>
            </w:r>
          </w:p>
        </w:tc>
        <w:tc>
          <w:tcPr>
            <w:tcW w:w="1134" w:type="dxa"/>
            <w:vAlign w:val="center"/>
          </w:tcPr>
          <w:p w:rsidR="00060E7C" w:rsidRPr="00252BC8" w:rsidRDefault="00060E7C" w:rsidP="00924F5D">
            <w:pPr>
              <w:jc w:val="center"/>
              <w:rPr>
                <w:sz w:val="20"/>
                <w:szCs w:val="20"/>
              </w:rPr>
            </w:pPr>
            <w:r w:rsidRPr="00252BC8">
              <w:rPr>
                <w:sz w:val="20"/>
                <w:szCs w:val="20"/>
              </w:rPr>
              <w:t>10308</w:t>
            </w:r>
          </w:p>
        </w:tc>
        <w:tc>
          <w:tcPr>
            <w:tcW w:w="8334" w:type="dxa"/>
          </w:tcPr>
          <w:p w:rsidR="00060E7C" w:rsidRPr="00252BC8" w:rsidRDefault="00060E7C" w:rsidP="00924F5D">
            <w:pPr>
              <w:widowControl w:val="0"/>
              <w:rPr>
                <w:sz w:val="20"/>
                <w:szCs w:val="20"/>
              </w:rPr>
            </w:pPr>
            <w:r w:rsidRPr="00252BC8">
              <w:rPr>
                <w:sz w:val="20"/>
                <w:szCs w:val="20"/>
              </w:rPr>
              <w:t xml:space="preserve">Dia 10 - décimo dia após o terceiro decêndio, regime especial recolhimento </w:t>
            </w:r>
            <w:proofErr w:type="spellStart"/>
            <w:r w:rsidRPr="00252BC8">
              <w:rPr>
                <w:sz w:val="20"/>
                <w:szCs w:val="20"/>
              </w:rPr>
              <w:t>decendial</w:t>
            </w:r>
            <w:proofErr w:type="spellEnd"/>
            <w:r w:rsidRPr="00252BC8">
              <w:rPr>
                <w:sz w:val="20"/>
                <w:szCs w:val="20"/>
              </w:rPr>
              <w:t xml:space="preserve"> devido por ocasião do fato gerador</w:t>
            </w:r>
          </w:p>
        </w:tc>
      </w:tr>
      <w:tr w:rsidR="00060E7C" w:rsidTr="00924F5D">
        <w:tc>
          <w:tcPr>
            <w:tcW w:w="988" w:type="dxa"/>
          </w:tcPr>
          <w:p w:rsidR="00060E7C" w:rsidRPr="00252BC8" w:rsidRDefault="00060E7C" w:rsidP="00924F5D">
            <w:pPr>
              <w:rPr>
                <w:sz w:val="20"/>
                <w:szCs w:val="20"/>
              </w:rPr>
            </w:pPr>
            <w:r w:rsidRPr="00252BC8">
              <w:rPr>
                <w:sz w:val="20"/>
                <w:szCs w:val="20"/>
              </w:rPr>
              <w:t>1643</w:t>
            </w:r>
          </w:p>
        </w:tc>
        <w:tc>
          <w:tcPr>
            <w:tcW w:w="1134" w:type="dxa"/>
            <w:vAlign w:val="center"/>
          </w:tcPr>
          <w:p w:rsidR="00060E7C" w:rsidRPr="00252BC8" w:rsidRDefault="00060E7C" w:rsidP="00924F5D">
            <w:pPr>
              <w:jc w:val="center"/>
              <w:rPr>
                <w:sz w:val="20"/>
                <w:szCs w:val="20"/>
              </w:rPr>
            </w:pPr>
            <w:r w:rsidRPr="00252BC8">
              <w:rPr>
                <w:sz w:val="20"/>
                <w:szCs w:val="20"/>
              </w:rPr>
              <w:t>10340</w:t>
            </w:r>
          </w:p>
        </w:tc>
        <w:tc>
          <w:tcPr>
            <w:tcW w:w="8334" w:type="dxa"/>
          </w:tcPr>
          <w:p w:rsidR="00060E7C" w:rsidRPr="00252BC8" w:rsidRDefault="00060E7C" w:rsidP="00924F5D">
            <w:pPr>
              <w:widowControl w:val="0"/>
              <w:rPr>
                <w:sz w:val="20"/>
                <w:szCs w:val="20"/>
              </w:rPr>
            </w:pPr>
            <w:r w:rsidRPr="00252BC8">
              <w:rPr>
                <w:sz w:val="20"/>
                <w:szCs w:val="20"/>
              </w:rPr>
              <w:t xml:space="preserve">Dia 20 - décimo dia após o primeiro decêndio, regime especial recolhimento </w:t>
            </w:r>
            <w:proofErr w:type="spellStart"/>
            <w:r w:rsidRPr="00252BC8">
              <w:rPr>
                <w:sz w:val="20"/>
                <w:szCs w:val="20"/>
              </w:rPr>
              <w:t>decendial</w:t>
            </w:r>
            <w:proofErr w:type="spellEnd"/>
            <w:r w:rsidRPr="00252BC8">
              <w:rPr>
                <w:sz w:val="20"/>
                <w:szCs w:val="20"/>
              </w:rPr>
              <w:t xml:space="preserve"> devido por ocasião do fato gerado</w:t>
            </w:r>
          </w:p>
        </w:tc>
      </w:tr>
      <w:tr w:rsidR="00060E7C" w:rsidTr="00924F5D">
        <w:tc>
          <w:tcPr>
            <w:tcW w:w="988" w:type="dxa"/>
          </w:tcPr>
          <w:p w:rsidR="00060E7C" w:rsidRPr="00252BC8" w:rsidRDefault="00060E7C" w:rsidP="00924F5D">
            <w:pPr>
              <w:rPr>
                <w:sz w:val="20"/>
                <w:szCs w:val="20"/>
              </w:rPr>
            </w:pPr>
            <w:r w:rsidRPr="00252BC8">
              <w:rPr>
                <w:sz w:val="20"/>
                <w:szCs w:val="20"/>
              </w:rPr>
              <w:t>1643</w:t>
            </w:r>
          </w:p>
        </w:tc>
        <w:tc>
          <w:tcPr>
            <w:tcW w:w="1134" w:type="dxa"/>
            <w:vAlign w:val="center"/>
          </w:tcPr>
          <w:p w:rsidR="00060E7C" w:rsidRPr="00252BC8" w:rsidRDefault="00060E7C" w:rsidP="00924F5D">
            <w:pPr>
              <w:jc w:val="center"/>
              <w:rPr>
                <w:sz w:val="20"/>
                <w:szCs w:val="20"/>
              </w:rPr>
            </w:pPr>
            <w:r w:rsidRPr="00252BC8">
              <w:rPr>
                <w:sz w:val="20"/>
                <w:szCs w:val="20"/>
              </w:rPr>
              <w:t>10359</w:t>
            </w:r>
          </w:p>
        </w:tc>
        <w:tc>
          <w:tcPr>
            <w:tcW w:w="8334" w:type="dxa"/>
          </w:tcPr>
          <w:p w:rsidR="00060E7C" w:rsidRPr="00252BC8" w:rsidRDefault="00060E7C" w:rsidP="00924F5D">
            <w:pPr>
              <w:widowControl w:val="0"/>
              <w:rPr>
                <w:sz w:val="20"/>
                <w:szCs w:val="20"/>
              </w:rPr>
            </w:pPr>
            <w:r w:rsidRPr="00252BC8">
              <w:rPr>
                <w:sz w:val="20"/>
                <w:szCs w:val="20"/>
              </w:rPr>
              <w:t xml:space="preserve">Dia 30 - décimo dia após o segundo decêndio, utilizado por contribuinte detentor de regime especial para apuração </w:t>
            </w:r>
            <w:proofErr w:type="spellStart"/>
            <w:r w:rsidRPr="00252BC8">
              <w:rPr>
                <w:sz w:val="20"/>
                <w:szCs w:val="20"/>
              </w:rPr>
              <w:t>decendial</w:t>
            </w:r>
            <w:proofErr w:type="spellEnd"/>
          </w:p>
        </w:tc>
      </w:tr>
      <w:tr w:rsidR="00060E7C" w:rsidTr="00924F5D">
        <w:tc>
          <w:tcPr>
            <w:tcW w:w="10456" w:type="dxa"/>
            <w:gridSpan w:val="3"/>
          </w:tcPr>
          <w:p w:rsidR="00060E7C" w:rsidRPr="00252BC8" w:rsidRDefault="00060E7C" w:rsidP="00924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</w:t>
            </w:r>
          </w:p>
        </w:tc>
      </w:tr>
      <w:tr w:rsidR="00060E7C" w:rsidTr="00924F5D">
        <w:tc>
          <w:tcPr>
            <w:tcW w:w="988" w:type="dxa"/>
          </w:tcPr>
          <w:p w:rsidR="00060E7C" w:rsidRPr="00252BC8" w:rsidRDefault="00060E7C" w:rsidP="00924F5D">
            <w:pPr>
              <w:rPr>
                <w:sz w:val="20"/>
                <w:szCs w:val="20"/>
              </w:rPr>
            </w:pPr>
            <w:r w:rsidRPr="00252BC8">
              <w:rPr>
                <w:sz w:val="20"/>
                <w:szCs w:val="20"/>
              </w:rPr>
              <w:t>1473</w:t>
            </w:r>
          </w:p>
        </w:tc>
        <w:tc>
          <w:tcPr>
            <w:tcW w:w="1134" w:type="dxa"/>
          </w:tcPr>
          <w:p w:rsidR="00060E7C" w:rsidRPr="00252BC8" w:rsidRDefault="00060E7C" w:rsidP="00924F5D">
            <w:pPr>
              <w:rPr>
                <w:sz w:val="20"/>
                <w:szCs w:val="20"/>
              </w:rPr>
            </w:pPr>
            <w:r w:rsidRPr="00252BC8">
              <w:rPr>
                <w:sz w:val="20"/>
                <w:szCs w:val="20"/>
              </w:rPr>
              <w:t>10430</w:t>
            </w:r>
          </w:p>
        </w:tc>
        <w:tc>
          <w:tcPr>
            <w:tcW w:w="8334" w:type="dxa"/>
          </w:tcPr>
          <w:p w:rsidR="00060E7C" w:rsidRPr="00252BC8" w:rsidRDefault="00060E7C" w:rsidP="00924F5D">
            <w:pPr>
              <w:widowControl w:val="0"/>
              <w:rPr>
                <w:sz w:val="20"/>
                <w:szCs w:val="20"/>
              </w:rPr>
            </w:pPr>
            <w:r w:rsidRPr="00252BC8">
              <w:rPr>
                <w:sz w:val="20"/>
                <w:szCs w:val="20"/>
              </w:rPr>
              <w:t>Dia 20 do mês subsequente - regime especial recolhimento mensal imposto devido por ocasião do fato gerador</w:t>
            </w:r>
          </w:p>
        </w:tc>
      </w:tr>
    </w:tbl>
    <w:p w:rsidR="00060E7C" w:rsidRDefault="00060E7C" w:rsidP="00060E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60E7C" w:rsidRDefault="00060E7C" w:rsidP="00060E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60E7C" w:rsidRDefault="00060E7C" w:rsidP="00060E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 –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da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tabela do item 3.2.12.6 (Quadro 12) da Portaria 153/12, Manual da DIME:</w:t>
      </w:r>
    </w:p>
    <w:p w:rsidR="00060E7C" w:rsidRDefault="00060E7C" w:rsidP="00060E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1052"/>
        <w:gridCol w:w="1063"/>
        <w:gridCol w:w="1547"/>
        <w:gridCol w:w="4942"/>
      </w:tblGrid>
      <w:tr w:rsidR="00060E7C" w:rsidRPr="00252BC8" w:rsidTr="00924F5D">
        <w:trPr>
          <w:jc w:val="center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60E7C" w:rsidRPr="00252BC8" w:rsidRDefault="00060E7C" w:rsidP="00924F5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t-BR"/>
              </w:rPr>
            </w:pPr>
            <w:r w:rsidRPr="00252BC8">
              <w:rPr>
                <w:rFonts w:eastAsia="Times New Roman" w:cstheme="minorHAnsi"/>
                <w:b/>
                <w:sz w:val="20"/>
                <w:szCs w:val="20"/>
                <w:lang w:eastAsia="pt-BR"/>
              </w:rPr>
              <w:t>Quadro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60E7C" w:rsidRPr="00252BC8" w:rsidRDefault="00060E7C" w:rsidP="00924F5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t-BR"/>
              </w:rPr>
            </w:pPr>
            <w:r w:rsidRPr="00252BC8">
              <w:rPr>
                <w:rFonts w:eastAsia="Times New Roman" w:cstheme="minorHAnsi"/>
                <w:b/>
                <w:sz w:val="20"/>
                <w:szCs w:val="20"/>
                <w:lang w:eastAsia="pt-BR"/>
              </w:rPr>
              <w:t>Origem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60E7C" w:rsidRPr="00252BC8" w:rsidRDefault="00060E7C" w:rsidP="00924F5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t-BR"/>
              </w:rPr>
            </w:pPr>
            <w:r w:rsidRPr="00252BC8">
              <w:rPr>
                <w:rFonts w:eastAsia="Times New Roman" w:cstheme="minorHAnsi"/>
                <w:b/>
                <w:sz w:val="20"/>
                <w:szCs w:val="20"/>
                <w:lang w:eastAsia="pt-BR"/>
              </w:rPr>
              <w:t>Código</w:t>
            </w:r>
          </w:p>
          <w:p w:rsidR="00060E7C" w:rsidRPr="00252BC8" w:rsidRDefault="00060E7C" w:rsidP="00924F5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t-BR"/>
              </w:rPr>
            </w:pPr>
            <w:r w:rsidRPr="00252BC8">
              <w:rPr>
                <w:rFonts w:eastAsia="Times New Roman" w:cstheme="minorHAnsi"/>
                <w:b/>
                <w:sz w:val="20"/>
                <w:szCs w:val="20"/>
                <w:lang w:eastAsia="pt-BR"/>
              </w:rPr>
              <w:t>de Receita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60E7C" w:rsidRPr="00252BC8" w:rsidRDefault="00060E7C" w:rsidP="00924F5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t-BR"/>
              </w:rPr>
            </w:pPr>
            <w:r w:rsidRPr="00252BC8">
              <w:rPr>
                <w:rFonts w:eastAsia="Times New Roman" w:cstheme="minorHAnsi"/>
                <w:b/>
                <w:sz w:val="20"/>
                <w:szCs w:val="20"/>
                <w:lang w:eastAsia="pt-BR"/>
              </w:rPr>
              <w:t>Classe de Vencimento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60E7C" w:rsidRPr="00252BC8" w:rsidRDefault="00060E7C" w:rsidP="00924F5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t-BR"/>
              </w:rPr>
            </w:pPr>
            <w:r w:rsidRPr="00252BC8">
              <w:rPr>
                <w:rFonts w:eastAsia="Times New Roman" w:cstheme="minorHAnsi"/>
                <w:b/>
                <w:sz w:val="20"/>
                <w:szCs w:val="20"/>
                <w:lang w:eastAsia="pt-BR"/>
              </w:rPr>
              <w:t>Data</w:t>
            </w:r>
          </w:p>
        </w:tc>
      </w:tr>
    </w:tbl>
    <w:p w:rsidR="00060E7C" w:rsidRPr="00252BC8" w:rsidRDefault="00060E7C" w:rsidP="00060E7C">
      <w:pPr>
        <w:spacing w:after="0" w:line="240" w:lineRule="auto"/>
        <w:rPr>
          <w:rFonts w:cstheme="minorHAnsi"/>
          <w:sz w:val="20"/>
          <w:szCs w:val="20"/>
        </w:rPr>
      </w:pPr>
      <w:r w:rsidRPr="00252BC8">
        <w:rPr>
          <w:rFonts w:cstheme="minorHAnsi"/>
          <w:sz w:val="20"/>
          <w:szCs w:val="20"/>
        </w:rPr>
        <w:t>..........................................</w:t>
      </w: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1052"/>
        <w:gridCol w:w="1063"/>
        <w:gridCol w:w="1547"/>
        <w:gridCol w:w="4946"/>
      </w:tblGrid>
      <w:tr w:rsidR="00060E7C" w:rsidRPr="00252BC8" w:rsidTr="00924F5D">
        <w:trPr>
          <w:cantSplit/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7C" w:rsidRPr="00252BC8" w:rsidRDefault="00060E7C" w:rsidP="00924F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252BC8">
              <w:rPr>
                <w:rFonts w:eastAsia="Times New Roman" w:cstheme="minorHAnsi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7C" w:rsidRPr="00252BC8" w:rsidRDefault="00060E7C" w:rsidP="00924F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252BC8">
              <w:rPr>
                <w:rFonts w:eastAsia="Times New Roman" w:cstheme="minorHAnsi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E7C" w:rsidRPr="00252BC8" w:rsidRDefault="00060E7C" w:rsidP="00924F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252BC8">
              <w:rPr>
                <w:rFonts w:eastAsia="Times New Roman" w:cstheme="minorHAnsi"/>
                <w:sz w:val="20"/>
                <w:szCs w:val="20"/>
                <w:lang w:eastAsia="pt-BR"/>
              </w:rPr>
              <w:t>1473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7C" w:rsidRPr="00252BC8" w:rsidRDefault="00060E7C" w:rsidP="00924F5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252BC8">
              <w:rPr>
                <w:rFonts w:eastAsia="Times New Roman" w:cstheme="minorHAnsi"/>
                <w:sz w:val="20"/>
                <w:szCs w:val="20"/>
                <w:lang w:eastAsia="pt-BR"/>
              </w:rPr>
              <w:t>10430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7C" w:rsidRPr="00252BC8" w:rsidRDefault="00060E7C" w:rsidP="00924F5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252BC8">
              <w:rPr>
                <w:rFonts w:eastAsia="Times New Roman" w:cstheme="minorHAnsi"/>
                <w:sz w:val="20"/>
                <w:szCs w:val="20"/>
                <w:lang w:eastAsia="pt-BR"/>
              </w:rPr>
              <w:t>20º dia após o período de apuração</w:t>
            </w:r>
          </w:p>
        </w:tc>
      </w:tr>
    </w:tbl>
    <w:p w:rsidR="00060E7C" w:rsidRPr="00252BC8" w:rsidRDefault="00060E7C" w:rsidP="00060E7C">
      <w:pPr>
        <w:spacing w:after="0" w:line="240" w:lineRule="auto"/>
        <w:rPr>
          <w:rFonts w:cstheme="minorHAnsi"/>
          <w:sz w:val="20"/>
          <w:szCs w:val="20"/>
        </w:rPr>
      </w:pPr>
      <w:r w:rsidRPr="00252BC8">
        <w:rPr>
          <w:rFonts w:cstheme="minorHAnsi"/>
          <w:sz w:val="20"/>
          <w:szCs w:val="20"/>
        </w:rPr>
        <w:t>.......................................................................</w:t>
      </w: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1052"/>
        <w:gridCol w:w="1063"/>
        <w:gridCol w:w="1547"/>
        <w:gridCol w:w="4946"/>
      </w:tblGrid>
      <w:tr w:rsidR="00060E7C" w:rsidRPr="00252BC8" w:rsidTr="00924F5D">
        <w:trPr>
          <w:cantSplit/>
          <w:trHeight w:val="117"/>
          <w:jc w:val="center"/>
        </w:trPr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7C" w:rsidRPr="00252BC8" w:rsidRDefault="00060E7C" w:rsidP="00924F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252BC8">
              <w:rPr>
                <w:rFonts w:eastAsia="Times New Roman" w:cstheme="minorHAnsi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7C" w:rsidRPr="00252BC8" w:rsidRDefault="00060E7C" w:rsidP="00924F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252BC8">
              <w:rPr>
                <w:rFonts w:eastAsia="Times New Roman" w:cstheme="minorHAnsi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E7C" w:rsidRPr="00252BC8" w:rsidRDefault="00060E7C" w:rsidP="00924F5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252BC8">
              <w:rPr>
                <w:rFonts w:eastAsia="Times New Roman" w:cstheme="minorHAnsi"/>
                <w:sz w:val="20"/>
                <w:szCs w:val="20"/>
                <w:lang w:eastAsia="pt-BR"/>
              </w:rPr>
              <w:t>1643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7C" w:rsidRPr="00252BC8" w:rsidRDefault="00060E7C" w:rsidP="00924F5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252BC8">
              <w:rPr>
                <w:rFonts w:eastAsia="Times New Roman" w:cstheme="minorHAnsi"/>
                <w:sz w:val="20"/>
                <w:szCs w:val="20"/>
                <w:lang w:eastAsia="pt-BR"/>
              </w:rPr>
              <w:t>10308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7C" w:rsidRPr="00252BC8" w:rsidRDefault="00060E7C" w:rsidP="00924F5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252BC8">
              <w:rPr>
                <w:rFonts w:eastAsia="Times New Roman" w:cstheme="minorHAnsi"/>
                <w:sz w:val="20"/>
                <w:szCs w:val="20"/>
                <w:lang w:eastAsia="pt-BR"/>
              </w:rPr>
              <w:t>10º dia após período de apuração do terceiro decêndio</w:t>
            </w:r>
          </w:p>
        </w:tc>
      </w:tr>
      <w:tr w:rsidR="00060E7C" w:rsidRPr="00252BC8" w:rsidTr="00924F5D">
        <w:trPr>
          <w:cantSplit/>
          <w:trHeight w:val="117"/>
          <w:jc w:val="center"/>
        </w:trPr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7C" w:rsidRPr="00252BC8" w:rsidRDefault="00060E7C" w:rsidP="00924F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7C" w:rsidRPr="00252BC8" w:rsidRDefault="00060E7C" w:rsidP="00924F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E7C" w:rsidRPr="00252BC8" w:rsidRDefault="00060E7C" w:rsidP="00924F5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7C" w:rsidRPr="00252BC8" w:rsidRDefault="00060E7C" w:rsidP="00924F5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252BC8">
              <w:rPr>
                <w:rFonts w:eastAsia="Times New Roman" w:cstheme="minorHAnsi"/>
                <w:sz w:val="20"/>
                <w:szCs w:val="20"/>
                <w:lang w:eastAsia="pt-BR"/>
              </w:rPr>
              <w:t>10340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7C" w:rsidRPr="00252BC8" w:rsidRDefault="00060E7C" w:rsidP="00924F5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252BC8">
              <w:rPr>
                <w:rFonts w:eastAsia="Times New Roman" w:cstheme="minorHAnsi"/>
                <w:sz w:val="20"/>
                <w:szCs w:val="20"/>
                <w:lang w:eastAsia="pt-BR"/>
              </w:rPr>
              <w:t>10º dia após período de apuração do primeiro decêndio</w:t>
            </w:r>
          </w:p>
        </w:tc>
      </w:tr>
      <w:tr w:rsidR="00060E7C" w:rsidRPr="00252BC8" w:rsidTr="00924F5D">
        <w:trPr>
          <w:cantSplit/>
          <w:trHeight w:val="117"/>
          <w:jc w:val="center"/>
        </w:trPr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7C" w:rsidRPr="00252BC8" w:rsidRDefault="00060E7C" w:rsidP="00924F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7C" w:rsidRPr="00252BC8" w:rsidRDefault="00060E7C" w:rsidP="00924F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7C" w:rsidRPr="00252BC8" w:rsidRDefault="00060E7C" w:rsidP="00924F5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7C" w:rsidRPr="00252BC8" w:rsidRDefault="00060E7C" w:rsidP="00924F5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252BC8">
              <w:rPr>
                <w:rFonts w:eastAsia="Times New Roman" w:cstheme="minorHAnsi"/>
                <w:sz w:val="20"/>
                <w:szCs w:val="20"/>
                <w:lang w:eastAsia="pt-BR"/>
              </w:rPr>
              <w:t>10359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7C" w:rsidRPr="00252BC8" w:rsidRDefault="00060E7C" w:rsidP="00924F5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252BC8">
              <w:rPr>
                <w:rFonts w:eastAsia="Times New Roman" w:cstheme="minorHAnsi"/>
                <w:sz w:val="20"/>
                <w:szCs w:val="20"/>
                <w:lang w:eastAsia="pt-BR"/>
              </w:rPr>
              <w:t>10º dia após período de apuração do segundo decêndio</w:t>
            </w:r>
          </w:p>
        </w:tc>
      </w:tr>
    </w:tbl>
    <w:p w:rsidR="00060E7C" w:rsidRPr="00252BC8" w:rsidRDefault="00060E7C" w:rsidP="00060E7C">
      <w:pPr>
        <w:spacing w:after="0" w:line="240" w:lineRule="auto"/>
        <w:rPr>
          <w:rFonts w:cstheme="minorHAnsi"/>
          <w:sz w:val="20"/>
          <w:szCs w:val="20"/>
        </w:rPr>
      </w:pPr>
    </w:p>
    <w:p w:rsidR="00060E7C" w:rsidRPr="00252BC8" w:rsidRDefault="00060E7C" w:rsidP="00060E7C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:rsidR="00060E7C" w:rsidRPr="002F7B36" w:rsidRDefault="00060E7C" w:rsidP="00060E7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F7B36">
        <w:rPr>
          <w:rFonts w:ascii="Times New Roman" w:eastAsia="Times New Roman" w:hAnsi="Times New Roman"/>
          <w:b/>
          <w:sz w:val="24"/>
          <w:szCs w:val="24"/>
        </w:rPr>
        <w:t xml:space="preserve">Eventuais dúvidas podem ser dirimidas na Central de Atendimento Fazendária - CAF - no site desta secretaria na Internet, usando o link </w:t>
      </w:r>
      <w:hyperlink r:id="rId4" w:history="1">
        <w:r w:rsidRPr="002F7B36">
          <w:rPr>
            <w:rStyle w:val="Hyperlink"/>
            <w:rFonts w:ascii="Times New Roman" w:eastAsia="Times New Roman" w:hAnsi="Times New Roman"/>
            <w:b/>
            <w:sz w:val="24"/>
            <w:szCs w:val="24"/>
          </w:rPr>
          <w:t>https://caf2.sef.sc.gov.br</w:t>
        </w:r>
      </w:hyperlink>
      <w:r w:rsidRPr="002F7B36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060E7C" w:rsidRDefault="00060E7C" w:rsidP="00D222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0E7C" w:rsidRDefault="00060E7C" w:rsidP="00D222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0E7C" w:rsidRDefault="00060E7C" w:rsidP="00D222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0E7C" w:rsidRDefault="00060E7C" w:rsidP="00D222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0E7C" w:rsidRDefault="00060E7C" w:rsidP="00D222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060E7C" w:rsidSect="00D222D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D1"/>
    <w:rsid w:val="00060E7C"/>
    <w:rsid w:val="00677920"/>
    <w:rsid w:val="00683653"/>
    <w:rsid w:val="008B618A"/>
    <w:rsid w:val="0094476B"/>
    <w:rsid w:val="00D2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FA1D"/>
  <w15:chartTrackingRefBased/>
  <w15:docId w15:val="{139D4968-7A9E-45D7-8CD3-4C9C5711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2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2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60E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f2.sef.sc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Baranenko</dc:creator>
  <cp:keywords/>
  <dc:description/>
  <cp:lastModifiedBy>Max Baranenko</cp:lastModifiedBy>
  <cp:revision>2</cp:revision>
  <dcterms:created xsi:type="dcterms:W3CDTF">2023-07-26T17:37:00Z</dcterms:created>
  <dcterms:modified xsi:type="dcterms:W3CDTF">2023-07-26T17:37:00Z</dcterms:modified>
</cp:coreProperties>
</file>