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2DB" w14:textId="10888ED3" w:rsidR="007E24E0" w:rsidRDefault="00B802CC" w:rsidP="00BC1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BC1342">
        <w:rPr>
          <w:rFonts w:ascii="Times New Roman" w:hAnsi="Times New Roman"/>
          <w:b/>
          <w:sz w:val="28"/>
          <w:szCs w:val="28"/>
        </w:rPr>
        <w:t>3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532C9D">
        <w:rPr>
          <w:rFonts w:ascii="Times New Roman" w:hAnsi="Times New Roman"/>
          <w:b/>
          <w:sz w:val="28"/>
          <w:szCs w:val="28"/>
        </w:rPr>
        <w:t>2</w:t>
      </w:r>
      <w:r w:rsidR="00DE3E79">
        <w:rPr>
          <w:rFonts w:ascii="Times New Roman" w:hAnsi="Times New Roman"/>
          <w:b/>
          <w:sz w:val="28"/>
          <w:szCs w:val="28"/>
        </w:rPr>
        <w:t>5</w:t>
      </w:r>
      <w:r w:rsidR="00C92460">
        <w:rPr>
          <w:rFonts w:ascii="Times New Roman" w:hAnsi="Times New Roman"/>
          <w:b/>
          <w:sz w:val="28"/>
          <w:szCs w:val="28"/>
        </w:rPr>
        <w:t>/0</w:t>
      </w:r>
      <w:r w:rsidR="00532C9D"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>/20</w:t>
      </w:r>
      <w:r w:rsidR="00532C9D">
        <w:rPr>
          <w:rFonts w:ascii="Times New Roman" w:hAnsi="Times New Roman"/>
          <w:b/>
          <w:sz w:val="28"/>
          <w:szCs w:val="28"/>
        </w:rPr>
        <w:t>21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7D5227">
        <w:rPr>
          <w:rFonts w:ascii="Times New Roman" w:hAnsi="Times New Roman"/>
          <w:b/>
          <w:sz w:val="28"/>
          <w:szCs w:val="28"/>
        </w:rPr>
        <w:t>- DCIP 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532C9D">
        <w:rPr>
          <w:rFonts w:ascii="Times New Roman" w:hAnsi="Times New Roman"/>
          <w:b/>
          <w:sz w:val="28"/>
          <w:szCs w:val="28"/>
        </w:rPr>
        <w:t>NOVAS EXIGÊNCIAS NO PREENCHIMENTO E NAS VALIDAÇÕES APLICÁVEIS A PARTIR DO PERÍODO DE REFERÊNCIA AGOSTO/2021</w:t>
      </w:r>
    </w:p>
    <w:p w14:paraId="752244D4" w14:textId="77777777"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B78129" w14:textId="77777777" w:rsidR="00BC1342" w:rsidRDefault="00BC1342" w:rsidP="00B802CC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20E2DD62" w14:textId="1A02125F" w:rsidR="00BC1342" w:rsidRPr="009E2635" w:rsidRDefault="00532C9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BC1342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partir do período de referê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ncia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AGOSTO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 xml:space="preserve"> de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21</w:t>
      </w:r>
      <w:r w:rsidR="000B7428" w:rsidRPr="009E2635">
        <w:rPr>
          <w:rFonts w:ascii="Times New Roman" w:eastAsia="Times New Roman" w:hAnsi="Times New Roman"/>
          <w:sz w:val="24"/>
          <w:szCs w:val="24"/>
          <w:lang w:eastAsia="pt-BR"/>
        </w:rPr>
        <w:t>, estão sendo implementadas as seguintes providências:</w:t>
      </w:r>
    </w:p>
    <w:p w14:paraId="3A53CA20" w14:textId="77777777"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4F4215B" w14:textId="77777777" w:rsidR="00E2185B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Crédito Presumido</w:t>
      </w:r>
      <w:r w:rsidR="00125BF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</w:t>
      </w:r>
      <w:r w:rsidR="00532C9D">
        <w:rPr>
          <w:rFonts w:ascii="Times New Roman" w:eastAsia="Times New Roman" w:hAnsi="Times New Roman"/>
          <w:sz w:val="24"/>
          <w:szCs w:val="24"/>
          <w:lang w:eastAsia="pt-BR"/>
        </w:rPr>
        <w:t xml:space="preserve">85 </w:t>
      </w:r>
      <w:r w:rsidR="004413A2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532C9D" w:rsidRPr="00532C9D">
        <w:rPr>
          <w:rFonts w:ascii="Times New Roman" w:eastAsia="Times New Roman" w:hAnsi="Times New Roman"/>
          <w:sz w:val="24"/>
          <w:szCs w:val="24"/>
          <w:lang w:eastAsia="pt-BR"/>
        </w:rPr>
        <w:t xml:space="preserve">Estabelecimento Industrial nas Saídas de Artigos Têxteis, de Vestuário e de Couro </w:t>
      </w:r>
      <w:r w:rsidR="00532C9D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532C9D" w:rsidRPr="00532C9D">
        <w:rPr>
          <w:rFonts w:ascii="Times New Roman" w:eastAsia="Times New Roman" w:hAnsi="Times New Roman"/>
          <w:sz w:val="24"/>
          <w:szCs w:val="24"/>
          <w:lang w:eastAsia="pt-BR"/>
        </w:rPr>
        <w:t xml:space="preserve"> Exige Comunicação - Anexo 2, Art. 21</w:t>
      </w:r>
      <w:r w:rsidR="00125BF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E2185B" w:rsidRPr="00532C9D">
        <w:rPr>
          <w:rFonts w:ascii="Times New Roman" w:eastAsia="Times New Roman" w:hAnsi="Times New Roman"/>
          <w:sz w:val="24"/>
          <w:szCs w:val="24"/>
          <w:lang w:eastAsia="pt-BR"/>
        </w:rPr>
        <w:t xml:space="preserve"> IX</w:t>
      </w:r>
      <w:r w:rsidR="00E2185B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25BF5">
        <w:rPr>
          <w:rFonts w:ascii="Times New Roman" w:eastAsia="Times New Roman" w:hAnsi="Times New Roman"/>
          <w:sz w:val="24"/>
          <w:szCs w:val="24"/>
          <w:lang w:eastAsia="pt-BR"/>
        </w:rPr>
        <w:t xml:space="preserve">o campo </w:t>
      </w:r>
      <w:r w:rsidR="00125BF5" w:rsidRPr="007D5227">
        <w:rPr>
          <w:rFonts w:ascii="Times New Roman" w:eastAsia="Times New Roman" w:hAnsi="Times New Roman"/>
          <w:sz w:val="24"/>
          <w:szCs w:val="24"/>
          <w:lang w:eastAsia="pt-BR"/>
        </w:rPr>
        <w:t>IMPOSTO DESTACADO</w:t>
      </w:r>
      <w:r w:rsidR="00E2185B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3F3D77E" w14:textId="77777777" w:rsidR="00E2185B" w:rsidRDefault="00E2185B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222AB0" w14:textId="50478CDD" w:rsidR="00E2185B" w:rsidRDefault="00E2185B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Crédito Presumido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D5227"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</w:t>
      </w:r>
      <w:r w:rsid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107 </w:t>
      </w:r>
      <w:r w:rsidR="004413A2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7D5227" w:rsidRPr="007D5227">
        <w:rPr>
          <w:rFonts w:ascii="Times New Roman" w:eastAsia="Times New Roman" w:hAnsi="Times New Roman"/>
          <w:sz w:val="24"/>
          <w:szCs w:val="24"/>
          <w:lang w:eastAsia="pt-BR"/>
        </w:rPr>
        <w:t>Crédito presumido na saída subsequente de mercadorias em operações alcançadas pelo TTD do benefício 425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os campos: </w:t>
      </w:r>
      <w:r w:rsidRPr="00E2185B">
        <w:rPr>
          <w:rFonts w:ascii="Times New Roman" w:eastAsia="Times New Roman" w:hAnsi="Times New Roman"/>
          <w:sz w:val="24"/>
          <w:szCs w:val="24"/>
          <w:lang w:eastAsia="pt-BR"/>
        </w:rPr>
        <w:t>SAÍDAS COM CRÉDITO PRESUMIDO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Pr="007D5227">
        <w:rPr>
          <w:rFonts w:ascii="Times New Roman" w:eastAsia="Times New Roman" w:hAnsi="Times New Roman"/>
          <w:sz w:val="24"/>
          <w:szCs w:val="24"/>
          <w:lang w:eastAsia="pt-BR"/>
        </w:rPr>
        <w:t>IMPOSTO DESTACADO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1303386E" w14:textId="77777777" w:rsidR="00E2185B" w:rsidRDefault="00E2185B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9A1739C" w14:textId="13BBB1EE" w:rsidR="00532C9D" w:rsidRDefault="00E2185B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Crédito Presumido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785F39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</w:t>
      </w:r>
      <w:r w:rsid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108 </w:t>
      </w:r>
      <w:r w:rsidR="004413A2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7D5227" w:rsidRP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 presumido na saída subsequente de mercadorias em operações alcançadas pelos </w:t>
      </w:r>
      <w:proofErr w:type="spellStart"/>
      <w:r w:rsidR="007D5227" w:rsidRPr="007D5227">
        <w:rPr>
          <w:rFonts w:ascii="Times New Roman" w:eastAsia="Times New Roman" w:hAnsi="Times New Roman"/>
          <w:sz w:val="24"/>
          <w:szCs w:val="24"/>
          <w:lang w:eastAsia="pt-BR"/>
        </w:rPr>
        <w:t>TTDs</w:t>
      </w:r>
      <w:proofErr w:type="spellEnd"/>
      <w:r w:rsidR="007D5227" w:rsidRPr="007D5227">
        <w:rPr>
          <w:rFonts w:ascii="Times New Roman" w:eastAsia="Times New Roman" w:hAnsi="Times New Roman"/>
          <w:sz w:val="24"/>
          <w:szCs w:val="24"/>
          <w:lang w:eastAsia="pt-BR"/>
        </w:rPr>
        <w:t xml:space="preserve"> dos benefícios 409, 410 ou 411</w:t>
      </w:r>
      <w:r w:rsidRPr="00E2185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campo </w:t>
      </w:r>
      <w:r w:rsidRPr="007D5227">
        <w:rPr>
          <w:rFonts w:ascii="Times New Roman" w:eastAsia="Times New Roman" w:hAnsi="Times New Roman"/>
          <w:sz w:val="24"/>
          <w:szCs w:val="24"/>
          <w:lang w:eastAsia="pt-BR"/>
        </w:rPr>
        <w:t>IMPOSTO DESTACADO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AC94ABB" w14:textId="77777777" w:rsidR="000B7428" w:rsidRPr="009E2635" w:rsidRDefault="000B7428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0531F9" w14:textId="2E001165" w:rsidR="00AF65EE" w:rsidRDefault="000B7428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proofErr w:type="gramStart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DCIP de </w:t>
      </w:r>
      <w:r w:rsidR="007D5227" w:rsidRPr="009E2635">
        <w:rPr>
          <w:rFonts w:ascii="Times New Roman" w:eastAsia="Times New Roman" w:hAnsi="Times New Roman"/>
          <w:sz w:val="24"/>
          <w:szCs w:val="24"/>
          <w:lang w:eastAsia="pt-BR"/>
        </w:rPr>
        <w:t>Crédito Presumido</w:t>
      </w:r>
      <w:r w:rsidR="00E972E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9E2635">
        <w:rPr>
          <w:rFonts w:ascii="Times New Roman" w:eastAsia="Times New Roman" w:hAnsi="Times New Roman"/>
          <w:sz w:val="24"/>
          <w:szCs w:val="24"/>
          <w:lang w:eastAsia="pt-BR"/>
        </w:rPr>
        <w:t xml:space="preserve"> Subtipo 12</w:t>
      </w:r>
      <w:r w:rsidR="007D5227">
        <w:rPr>
          <w:rFonts w:ascii="Times New Roman" w:eastAsia="Times New Roman" w:hAnsi="Times New Roman"/>
          <w:sz w:val="24"/>
          <w:szCs w:val="24"/>
          <w:lang w:eastAsia="pt-BR"/>
        </w:rPr>
        <w:t>3 (</w:t>
      </w:r>
      <w:r w:rsidR="00AF65EE" w:rsidRPr="00AF65EE">
        <w:rPr>
          <w:rFonts w:ascii="Times New Roman" w:eastAsia="Times New Roman" w:hAnsi="Times New Roman"/>
          <w:sz w:val="24"/>
          <w:szCs w:val="24"/>
          <w:lang w:eastAsia="pt-BR"/>
        </w:rPr>
        <w:t xml:space="preserve">Operações Interestaduais de Venda Direta a Consumidor Realizada por Internet ou Telemarketing - Exige Comunicação 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AF65EE" w:rsidRPr="00AF65EE">
        <w:rPr>
          <w:rFonts w:ascii="Times New Roman" w:eastAsia="Times New Roman" w:hAnsi="Times New Roman"/>
          <w:sz w:val="24"/>
          <w:szCs w:val="24"/>
          <w:lang w:eastAsia="pt-BR"/>
        </w:rPr>
        <w:t xml:space="preserve"> Anexo 2. Art. 21, XV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>, o seguinte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02F90E58" w14:textId="77777777" w:rsidR="00AF65EE" w:rsidRDefault="00AF65EE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314B2F" w14:textId="74E69CBB" w:rsidR="00C56085" w:rsidRDefault="00AF65EE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verificação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existência de pendências que impeçam a emissão de CND. </w:t>
      </w:r>
    </w:p>
    <w:p w14:paraId="0CADA9B5" w14:textId="77777777" w:rsidR="00C56085" w:rsidRDefault="00C56085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44D94D" w14:textId="7D450407" w:rsidR="000B7428" w:rsidRDefault="00C56085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 xml:space="preserve">sta verificação 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>vai ser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 xml:space="preserve"> efetuada no momento da validação no número da concessão do TTD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informado</w:t>
      </w:r>
      <w:r w:rsidR="00AF65EE">
        <w:rPr>
          <w:rFonts w:ascii="Times New Roman" w:eastAsia="Times New Roman" w:hAnsi="Times New Roman"/>
          <w:sz w:val="24"/>
          <w:szCs w:val="24"/>
          <w:lang w:eastAsia="pt-BR"/>
        </w:rPr>
        <w:t>. Caso apresente pendência o DCIP não será emitido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367487E" w14:textId="3C54F2C0" w:rsidR="00AF65EE" w:rsidRDefault="00AF65EE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924A874" w14:textId="77777777" w:rsidR="00D1795B" w:rsidRDefault="00AF65EE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 </w:t>
      </w:r>
      <w:r w:rsidR="00C56085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confronto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dos valores informados nos campos</w:t>
      </w:r>
      <w:r w:rsidR="00D1795B">
        <w:rPr>
          <w:rFonts w:ascii="Times New Roman" w:eastAsia="Times New Roman" w:hAnsi="Times New Roman"/>
          <w:sz w:val="24"/>
          <w:szCs w:val="24"/>
          <w:lang w:eastAsia="pt-BR"/>
        </w:rPr>
        <w:t xml:space="preserve"> do DCIP e respectivos campos do Quadro 14 da DIME:</w:t>
      </w:r>
    </w:p>
    <w:p w14:paraId="34AC294B" w14:textId="77777777" w:rsidR="00D1795B" w:rsidRDefault="00D1795B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D1795B" w14:paraId="0F11FFD2" w14:textId="77777777" w:rsidTr="00D1795B">
        <w:tc>
          <w:tcPr>
            <w:tcW w:w="4106" w:type="dxa"/>
          </w:tcPr>
          <w:p w14:paraId="7E17DC99" w14:textId="276040E5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Campos preenchimento do DCIP</w:t>
            </w:r>
          </w:p>
        </w:tc>
        <w:tc>
          <w:tcPr>
            <w:tcW w:w="5238" w:type="dxa"/>
          </w:tcPr>
          <w:p w14:paraId="7476DD3A" w14:textId="78D2D44D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Campos do Quadro 14</w:t>
            </w:r>
          </w:p>
        </w:tc>
      </w:tr>
      <w:tr w:rsidR="00D1795B" w14:paraId="1F1567DD" w14:textId="77777777" w:rsidTr="00D1795B">
        <w:tc>
          <w:tcPr>
            <w:tcW w:w="4106" w:type="dxa"/>
          </w:tcPr>
          <w:p w14:paraId="408FD79B" w14:textId="21CF80C2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1795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SAÍDA COM CRÉDITO PRESUMIDO</w:t>
            </w:r>
          </w:p>
        </w:tc>
        <w:tc>
          <w:tcPr>
            <w:tcW w:w="5238" w:type="dxa"/>
          </w:tcPr>
          <w:p w14:paraId="694F379D" w14:textId="423EFAFC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010 - </w:t>
            </w:r>
            <w:r w:rsidRPr="008D43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Valor da Base de Cálculo das Saídas com Crédito Presumido</w:t>
            </w:r>
          </w:p>
        </w:tc>
      </w:tr>
      <w:tr w:rsidR="00D1795B" w14:paraId="6AB1276A" w14:textId="77777777" w:rsidTr="00D1795B">
        <w:tc>
          <w:tcPr>
            <w:tcW w:w="4106" w:type="dxa"/>
          </w:tcPr>
          <w:p w14:paraId="133E5D5C" w14:textId="03310287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65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IMPOSTO DESTACADO</w:t>
            </w:r>
          </w:p>
        </w:tc>
        <w:tc>
          <w:tcPr>
            <w:tcW w:w="5238" w:type="dxa"/>
          </w:tcPr>
          <w:p w14:paraId="5A903E41" w14:textId="04D261DA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020 - </w:t>
            </w:r>
            <w:r w:rsidRPr="008D43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Débitos Relativos às Saídas com Crédito Presumido em Substituição aos Créditos pelas Entradas</w:t>
            </w:r>
          </w:p>
        </w:tc>
      </w:tr>
      <w:tr w:rsidR="00D1795B" w14:paraId="721C4EEC" w14:textId="77777777" w:rsidTr="00D1795B">
        <w:tc>
          <w:tcPr>
            <w:tcW w:w="4106" w:type="dxa"/>
          </w:tcPr>
          <w:p w14:paraId="31D325F5" w14:textId="52557ABD" w:rsidR="00D1795B" w:rsidRPr="00AF65EE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F65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CRÉDITO PRESUMIDO</w:t>
            </w:r>
          </w:p>
        </w:tc>
        <w:tc>
          <w:tcPr>
            <w:tcW w:w="5238" w:type="dxa"/>
          </w:tcPr>
          <w:p w14:paraId="0C63F78B" w14:textId="38D68339" w:rsidR="00D1795B" w:rsidRDefault="00D1795B" w:rsidP="000B74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030 - </w:t>
            </w:r>
            <w:r w:rsidRPr="008D43B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Crédito Presumido Utilizado em Substituição aos Créditos pelas Entradas</w:t>
            </w:r>
          </w:p>
        </w:tc>
      </w:tr>
    </w:tbl>
    <w:p w14:paraId="0F58CFF3" w14:textId="77777777" w:rsidR="00D1795B" w:rsidRDefault="00D1795B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1F28779" w14:textId="3DF66AB7" w:rsidR="00AF65EE" w:rsidRDefault="00E2185B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D43BC">
        <w:rPr>
          <w:rFonts w:ascii="Times New Roman" w:eastAsia="Times New Roman" w:hAnsi="Times New Roman"/>
          <w:sz w:val="24"/>
          <w:szCs w:val="24"/>
          <w:lang w:eastAsia="pt-BR"/>
        </w:rPr>
        <w:t xml:space="preserve"> verificação vai ocorrer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não momento da</w:t>
      </w:r>
      <w:r w:rsidR="008D43BC">
        <w:rPr>
          <w:rFonts w:ascii="Times New Roman" w:eastAsia="Times New Roman" w:hAnsi="Times New Roman"/>
          <w:sz w:val="24"/>
          <w:szCs w:val="24"/>
          <w:lang w:eastAsia="pt-BR"/>
        </w:rPr>
        <w:t xml:space="preserve"> validação do arquivo da DIME</w:t>
      </w:r>
      <w:r w:rsidR="00357A2B">
        <w:rPr>
          <w:rFonts w:ascii="Times New Roman" w:eastAsia="Times New Roman" w:hAnsi="Times New Roman"/>
          <w:sz w:val="24"/>
          <w:szCs w:val="24"/>
          <w:lang w:eastAsia="pt-BR"/>
        </w:rPr>
        <w:t xml:space="preserve"> enviado</w:t>
      </w:r>
      <w:r w:rsidR="008D43BC">
        <w:rPr>
          <w:rFonts w:ascii="Times New Roman" w:eastAsia="Times New Roman" w:hAnsi="Times New Roman"/>
          <w:sz w:val="24"/>
          <w:szCs w:val="24"/>
          <w:lang w:eastAsia="pt-BR"/>
        </w:rPr>
        <w:t>. Em caso de diferença o arquivo da DIME será rejeitado.</w:t>
      </w:r>
    </w:p>
    <w:p w14:paraId="63455086" w14:textId="752F22B5" w:rsidR="00617F9F" w:rsidRDefault="00617F9F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260AE3A" w14:textId="049571A9" w:rsidR="00617F9F" w:rsidRDefault="00617F9F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Quando informado no Quadro 46 mais de um DCIP que exija o preenchimento dos referidos campos, o confronto com o Quadro 14 se dará pelo somatório desses campos.</w:t>
      </w:r>
    </w:p>
    <w:p w14:paraId="034B0E6D" w14:textId="77777777" w:rsidR="00617F9F" w:rsidRDefault="00617F9F" w:rsidP="000B74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617F9F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4C"/>
    <w:rsid w:val="00003B29"/>
    <w:rsid w:val="00007243"/>
    <w:rsid w:val="00017939"/>
    <w:rsid w:val="000227A7"/>
    <w:rsid w:val="00037D8C"/>
    <w:rsid w:val="00055833"/>
    <w:rsid w:val="00055FA8"/>
    <w:rsid w:val="00066DC9"/>
    <w:rsid w:val="00082C0C"/>
    <w:rsid w:val="0009074B"/>
    <w:rsid w:val="000913A2"/>
    <w:rsid w:val="000936D5"/>
    <w:rsid w:val="000A20B8"/>
    <w:rsid w:val="000B7428"/>
    <w:rsid w:val="000E1E5E"/>
    <w:rsid w:val="000F615B"/>
    <w:rsid w:val="00125BF5"/>
    <w:rsid w:val="00154B4B"/>
    <w:rsid w:val="001704FC"/>
    <w:rsid w:val="001A10CC"/>
    <w:rsid w:val="001A240C"/>
    <w:rsid w:val="001A3E0E"/>
    <w:rsid w:val="001A4021"/>
    <w:rsid w:val="001B51A7"/>
    <w:rsid w:val="00204653"/>
    <w:rsid w:val="002174BD"/>
    <w:rsid w:val="0022534C"/>
    <w:rsid w:val="00225754"/>
    <w:rsid w:val="002350C7"/>
    <w:rsid w:val="00241F3C"/>
    <w:rsid w:val="0025178D"/>
    <w:rsid w:val="00255EE7"/>
    <w:rsid w:val="002607AE"/>
    <w:rsid w:val="00287A22"/>
    <w:rsid w:val="002D34ED"/>
    <w:rsid w:val="00357A2B"/>
    <w:rsid w:val="0036426D"/>
    <w:rsid w:val="003900C9"/>
    <w:rsid w:val="00392D7B"/>
    <w:rsid w:val="003D082A"/>
    <w:rsid w:val="003D6288"/>
    <w:rsid w:val="003D79F4"/>
    <w:rsid w:val="003F2490"/>
    <w:rsid w:val="003F5D60"/>
    <w:rsid w:val="00404DC0"/>
    <w:rsid w:val="0041335F"/>
    <w:rsid w:val="004413A2"/>
    <w:rsid w:val="004417DB"/>
    <w:rsid w:val="00446D17"/>
    <w:rsid w:val="00453945"/>
    <w:rsid w:val="00462EDD"/>
    <w:rsid w:val="00466810"/>
    <w:rsid w:val="0046724C"/>
    <w:rsid w:val="0047693E"/>
    <w:rsid w:val="004C3323"/>
    <w:rsid w:val="004F11A3"/>
    <w:rsid w:val="005259FC"/>
    <w:rsid w:val="00532678"/>
    <w:rsid w:val="00532C9D"/>
    <w:rsid w:val="005439B6"/>
    <w:rsid w:val="005657E4"/>
    <w:rsid w:val="00574D7B"/>
    <w:rsid w:val="0058131C"/>
    <w:rsid w:val="00584ED1"/>
    <w:rsid w:val="005A0A42"/>
    <w:rsid w:val="005B0875"/>
    <w:rsid w:val="005B08A9"/>
    <w:rsid w:val="005B6FEB"/>
    <w:rsid w:val="005D5F30"/>
    <w:rsid w:val="005E6B39"/>
    <w:rsid w:val="005F0CC6"/>
    <w:rsid w:val="005F449D"/>
    <w:rsid w:val="005F4DA7"/>
    <w:rsid w:val="005F6F23"/>
    <w:rsid w:val="00604321"/>
    <w:rsid w:val="00612B9A"/>
    <w:rsid w:val="00617F9F"/>
    <w:rsid w:val="00626282"/>
    <w:rsid w:val="00670636"/>
    <w:rsid w:val="006B6243"/>
    <w:rsid w:val="006C4D71"/>
    <w:rsid w:val="006D1EC2"/>
    <w:rsid w:val="006F3D27"/>
    <w:rsid w:val="006F47AF"/>
    <w:rsid w:val="00702C84"/>
    <w:rsid w:val="0070312C"/>
    <w:rsid w:val="00720AFD"/>
    <w:rsid w:val="00727F10"/>
    <w:rsid w:val="00785F39"/>
    <w:rsid w:val="00793859"/>
    <w:rsid w:val="007A5ECF"/>
    <w:rsid w:val="007B01B3"/>
    <w:rsid w:val="007D471B"/>
    <w:rsid w:val="007D5227"/>
    <w:rsid w:val="007E24E0"/>
    <w:rsid w:val="00802528"/>
    <w:rsid w:val="00812F5C"/>
    <w:rsid w:val="00841710"/>
    <w:rsid w:val="00854BC0"/>
    <w:rsid w:val="00876341"/>
    <w:rsid w:val="00882690"/>
    <w:rsid w:val="008870B9"/>
    <w:rsid w:val="008A7C01"/>
    <w:rsid w:val="008B7618"/>
    <w:rsid w:val="008D14DF"/>
    <w:rsid w:val="008D43BC"/>
    <w:rsid w:val="008E1D6E"/>
    <w:rsid w:val="00905C5C"/>
    <w:rsid w:val="0091279F"/>
    <w:rsid w:val="00923B2A"/>
    <w:rsid w:val="00941203"/>
    <w:rsid w:val="00956425"/>
    <w:rsid w:val="0098373F"/>
    <w:rsid w:val="009A47BF"/>
    <w:rsid w:val="009E1C03"/>
    <w:rsid w:val="009E2635"/>
    <w:rsid w:val="009F2119"/>
    <w:rsid w:val="009F628D"/>
    <w:rsid w:val="00A02692"/>
    <w:rsid w:val="00A03B67"/>
    <w:rsid w:val="00A10DBE"/>
    <w:rsid w:val="00A206FA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AF65EE"/>
    <w:rsid w:val="00B071B9"/>
    <w:rsid w:val="00B3410F"/>
    <w:rsid w:val="00B802CC"/>
    <w:rsid w:val="00B955CA"/>
    <w:rsid w:val="00BB2E55"/>
    <w:rsid w:val="00BC1342"/>
    <w:rsid w:val="00BF4F1B"/>
    <w:rsid w:val="00C05DB3"/>
    <w:rsid w:val="00C13642"/>
    <w:rsid w:val="00C24F27"/>
    <w:rsid w:val="00C40DDA"/>
    <w:rsid w:val="00C56085"/>
    <w:rsid w:val="00C66587"/>
    <w:rsid w:val="00C77B44"/>
    <w:rsid w:val="00C91C98"/>
    <w:rsid w:val="00C92460"/>
    <w:rsid w:val="00CB68B5"/>
    <w:rsid w:val="00CC6173"/>
    <w:rsid w:val="00CE3A1A"/>
    <w:rsid w:val="00CF24DF"/>
    <w:rsid w:val="00CF3760"/>
    <w:rsid w:val="00D0640E"/>
    <w:rsid w:val="00D1795B"/>
    <w:rsid w:val="00D7032E"/>
    <w:rsid w:val="00D74E73"/>
    <w:rsid w:val="00D9261C"/>
    <w:rsid w:val="00DD26B0"/>
    <w:rsid w:val="00DE3E79"/>
    <w:rsid w:val="00DE5E4E"/>
    <w:rsid w:val="00DF5388"/>
    <w:rsid w:val="00E2185B"/>
    <w:rsid w:val="00E36A2A"/>
    <w:rsid w:val="00E36BD0"/>
    <w:rsid w:val="00E70909"/>
    <w:rsid w:val="00E972E3"/>
    <w:rsid w:val="00EA0B6B"/>
    <w:rsid w:val="00EA2FEA"/>
    <w:rsid w:val="00EB0D90"/>
    <w:rsid w:val="00ED01AF"/>
    <w:rsid w:val="00EF511C"/>
    <w:rsid w:val="00F028C4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3B64"/>
  <w15:docId w15:val="{8D1236EB-0E02-4A6B-9C68-68EC9A7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1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53F9-F2DE-4D74-9DC6-B26A56D1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Aleksey Baranenko</cp:lastModifiedBy>
  <cp:revision>11</cp:revision>
  <dcterms:created xsi:type="dcterms:W3CDTF">2021-08-18T18:51:00Z</dcterms:created>
  <dcterms:modified xsi:type="dcterms:W3CDTF">2021-08-26T17:16:00Z</dcterms:modified>
</cp:coreProperties>
</file>